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5E" w:rsidRDefault="000E3B5E" w:rsidP="000E3B5E">
      <w:pPr>
        <w:shd w:val="clear" w:color="auto" w:fill="F5F7E7"/>
        <w:spacing w:before="92" w:after="92" w:line="276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b/>
          <w:bCs/>
          <w:color w:val="444444"/>
          <w:sz w:val="28"/>
          <w:szCs w:val="28"/>
        </w:rPr>
        <w:t>ОТЧЕТ О ПИТАНИИ</w:t>
      </w:r>
      <w:r w:rsidR="007E575E">
        <w:rPr>
          <w:rFonts w:ascii="Arial" w:eastAsia="Times New Roman" w:hAnsi="Arial" w:cs="Arial"/>
          <w:b/>
          <w:bCs/>
          <w:color w:val="444444"/>
          <w:sz w:val="28"/>
          <w:szCs w:val="28"/>
        </w:rPr>
        <w:t xml:space="preserve"> /лето 2014/</w:t>
      </w:r>
    </w:p>
    <w:p w:rsidR="009F2F9A" w:rsidRPr="009F2F9A" w:rsidRDefault="009F2F9A" w:rsidP="000E3B5E">
      <w:pPr>
        <w:shd w:val="clear" w:color="auto" w:fill="F5F7E7"/>
        <w:spacing w:before="92" w:after="92" w:line="276" w:lineRule="atLeast"/>
        <w:jc w:val="center"/>
        <w:rPr>
          <w:rFonts w:ascii="Arial" w:eastAsia="Times New Roman" w:hAnsi="Arial" w:cs="Arial"/>
          <w:color w:val="444444"/>
          <w:sz w:val="28"/>
          <w:szCs w:val="28"/>
        </w:rPr>
      </w:pPr>
    </w:p>
    <w:p w:rsidR="000E3B5E" w:rsidRPr="009F2F9A" w:rsidRDefault="009F2F9A" w:rsidP="000E3B5E">
      <w:pPr>
        <w:shd w:val="clear" w:color="auto" w:fill="F5F7E7"/>
        <w:spacing w:before="92" w:after="92" w:line="276" w:lineRule="atLeast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  </w:t>
      </w:r>
      <w:r w:rsidR="000E3B5E" w:rsidRPr="009F2F9A">
        <w:rPr>
          <w:rFonts w:ascii="Arial" w:eastAsia="Times New Roman" w:hAnsi="Arial" w:cs="Arial"/>
          <w:color w:val="444444"/>
          <w:sz w:val="28"/>
          <w:szCs w:val="28"/>
        </w:rPr>
        <w:t>Здоровье детей в любом обществе является актуальной проблемой и предметом  первоочередной важности. Питание является одним из важных факторов, обеспечивающих нормальное течение процессов роста, физического и нервно – психического развития ребёнка.</w:t>
      </w:r>
      <w:r w:rsidR="000E3B5E" w:rsidRPr="009F2F9A">
        <w:rPr>
          <w:rFonts w:ascii="Arial" w:eastAsia="Times New Roman" w:hAnsi="Arial" w:cs="Arial"/>
          <w:color w:val="444444"/>
          <w:sz w:val="28"/>
          <w:szCs w:val="28"/>
        </w:rPr>
        <w:br/>
        <w:t> </w:t>
      </w:r>
    </w:p>
    <w:p w:rsidR="000E3B5E" w:rsidRPr="009F2F9A" w:rsidRDefault="000E3B5E" w:rsidP="000E3B5E">
      <w:pPr>
        <w:shd w:val="clear" w:color="auto" w:fill="F5F7E7"/>
        <w:spacing w:before="92" w:after="92" w:line="276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color w:val="444444"/>
          <w:sz w:val="28"/>
          <w:szCs w:val="28"/>
        </w:rPr>
        <w:t>Основные принципы рационального питания:</w:t>
      </w:r>
    </w:p>
    <w:p w:rsidR="000E3B5E" w:rsidRPr="009F2F9A" w:rsidRDefault="000E3B5E" w:rsidP="000E3B5E">
      <w:pPr>
        <w:numPr>
          <w:ilvl w:val="0"/>
          <w:numId w:val="1"/>
        </w:numPr>
        <w:shd w:val="clear" w:color="auto" w:fill="F5F7E7"/>
        <w:spacing w:after="0" w:line="276" w:lineRule="atLeast"/>
        <w:ind w:left="240"/>
        <w:rPr>
          <w:rFonts w:ascii="Arial" w:eastAsia="Times New Roman" w:hAnsi="Arial" w:cs="Arial"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color w:val="444444"/>
          <w:sz w:val="28"/>
          <w:szCs w:val="28"/>
        </w:rPr>
        <w:t>соответствие энергетической ценности рациона энергозатратам  ребёнка</w:t>
      </w:r>
    </w:p>
    <w:p w:rsidR="000E3B5E" w:rsidRPr="009F2F9A" w:rsidRDefault="000E3B5E" w:rsidP="000E3B5E">
      <w:pPr>
        <w:numPr>
          <w:ilvl w:val="0"/>
          <w:numId w:val="1"/>
        </w:numPr>
        <w:shd w:val="clear" w:color="auto" w:fill="F5F7E7"/>
        <w:spacing w:after="0" w:line="276" w:lineRule="atLeast"/>
        <w:ind w:left="240"/>
        <w:rPr>
          <w:rFonts w:ascii="Arial" w:eastAsia="Times New Roman" w:hAnsi="Arial" w:cs="Arial"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color w:val="444444"/>
          <w:sz w:val="28"/>
          <w:szCs w:val="28"/>
        </w:rPr>
        <w:t>сбалансированность в рационе всех заменимых и незаменимых пищевых качеств</w:t>
      </w:r>
    </w:p>
    <w:p w:rsidR="000E3B5E" w:rsidRPr="009F2F9A" w:rsidRDefault="000E3B5E" w:rsidP="000E3B5E">
      <w:pPr>
        <w:numPr>
          <w:ilvl w:val="0"/>
          <w:numId w:val="1"/>
        </w:numPr>
        <w:shd w:val="clear" w:color="auto" w:fill="F5F7E7"/>
        <w:spacing w:after="0" w:line="276" w:lineRule="atLeast"/>
        <w:ind w:left="240"/>
        <w:rPr>
          <w:rFonts w:ascii="Arial" w:eastAsia="Times New Roman" w:hAnsi="Arial" w:cs="Arial"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color w:val="444444"/>
          <w:sz w:val="28"/>
          <w:szCs w:val="28"/>
        </w:rPr>
        <w:t>максимальное разнообразие продуктов и блюд, обеспечивающих сбалансированность рациона</w:t>
      </w:r>
    </w:p>
    <w:p w:rsidR="000E3B5E" w:rsidRPr="009F2F9A" w:rsidRDefault="000E3B5E" w:rsidP="000E3B5E">
      <w:pPr>
        <w:numPr>
          <w:ilvl w:val="0"/>
          <w:numId w:val="1"/>
        </w:numPr>
        <w:shd w:val="clear" w:color="auto" w:fill="F5F7E7"/>
        <w:spacing w:after="0" w:line="276" w:lineRule="atLeast"/>
        <w:ind w:left="240"/>
        <w:rPr>
          <w:rFonts w:ascii="Arial" w:eastAsia="Times New Roman" w:hAnsi="Arial" w:cs="Arial"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color w:val="444444"/>
          <w:sz w:val="28"/>
          <w:szCs w:val="28"/>
        </w:rPr>
        <w:t>правильная технологическая и кулинарная обработка продуктов, направленная на сохранность их исходной пищевой ценности, а также их высокие вкусовые достоинства блюд</w:t>
      </w:r>
    </w:p>
    <w:p w:rsidR="000E3B5E" w:rsidRPr="009F2F9A" w:rsidRDefault="000E3B5E" w:rsidP="000E3B5E">
      <w:pPr>
        <w:numPr>
          <w:ilvl w:val="0"/>
          <w:numId w:val="1"/>
        </w:numPr>
        <w:shd w:val="clear" w:color="auto" w:fill="F5F7E7"/>
        <w:spacing w:after="0" w:line="276" w:lineRule="atLeast"/>
        <w:ind w:left="240"/>
        <w:rPr>
          <w:rFonts w:ascii="Arial" w:eastAsia="Times New Roman" w:hAnsi="Arial" w:cs="Arial"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color w:val="444444"/>
          <w:sz w:val="28"/>
          <w:szCs w:val="28"/>
        </w:rPr>
        <w:t>учёт индивидуальных особенностей питания детей с отклонениями в состоянии здоровья</w:t>
      </w:r>
    </w:p>
    <w:p w:rsidR="000E3B5E" w:rsidRPr="009F2F9A" w:rsidRDefault="000E3B5E" w:rsidP="000E3B5E">
      <w:pPr>
        <w:numPr>
          <w:ilvl w:val="0"/>
          <w:numId w:val="1"/>
        </w:numPr>
        <w:shd w:val="clear" w:color="auto" w:fill="F5F7E7"/>
        <w:spacing w:after="0" w:line="276" w:lineRule="atLeast"/>
        <w:ind w:left="240"/>
        <w:rPr>
          <w:rFonts w:ascii="Arial" w:eastAsia="Times New Roman" w:hAnsi="Arial" w:cs="Arial"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color w:val="444444"/>
          <w:sz w:val="28"/>
          <w:szCs w:val="28"/>
        </w:rPr>
        <w:t>оптимальный режим питания, обстановка, формирующая у детей навыки культуры приёма пищи</w:t>
      </w:r>
    </w:p>
    <w:p w:rsidR="000E3B5E" w:rsidRPr="009F2F9A" w:rsidRDefault="000E3B5E" w:rsidP="000E3B5E">
      <w:pPr>
        <w:numPr>
          <w:ilvl w:val="0"/>
          <w:numId w:val="1"/>
        </w:numPr>
        <w:shd w:val="clear" w:color="auto" w:fill="F5F7E7"/>
        <w:spacing w:after="0" w:line="276" w:lineRule="atLeast"/>
        <w:ind w:left="240"/>
        <w:rPr>
          <w:rFonts w:ascii="Arial" w:eastAsia="Times New Roman" w:hAnsi="Arial" w:cs="Arial"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color w:val="444444"/>
          <w:sz w:val="28"/>
          <w:szCs w:val="28"/>
        </w:rPr>
        <w:t>соблюдение гигиенических требований к питанию детей в дошкольных учреждениях.</w:t>
      </w:r>
    </w:p>
    <w:p w:rsidR="000E3B5E" w:rsidRPr="009F2F9A" w:rsidRDefault="000E3B5E" w:rsidP="000E3B5E">
      <w:pPr>
        <w:shd w:val="clear" w:color="auto" w:fill="F5F7E7"/>
        <w:spacing w:before="92" w:after="92" w:line="276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color w:val="444444"/>
          <w:sz w:val="28"/>
          <w:szCs w:val="28"/>
        </w:rPr>
        <w:t>Обязательным условием рационального питания детей является наличие примерного меню. Примерное меню – это тщательно разработанный, кулинарно   грамотно составленный, апробированный подбор продуктов и блюд для каж</w:t>
      </w:r>
      <w:r w:rsidR="009F2F9A">
        <w:rPr>
          <w:rFonts w:ascii="Arial" w:eastAsia="Times New Roman" w:hAnsi="Arial" w:cs="Arial"/>
          <w:color w:val="444444"/>
          <w:sz w:val="28"/>
          <w:szCs w:val="28"/>
        </w:rPr>
        <w:t>дого приёма пищи. </w:t>
      </w:r>
      <w:r w:rsidR="009F2F9A">
        <w:rPr>
          <w:rFonts w:ascii="Arial" w:eastAsia="Times New Roman" w:hAnsi="Arial" w:cs="Arial"/>
          <w:color w:val="444444"/>
          <w:sz w:val="28"/>
          <w:szCs w:val="28"/>
        </w:rPr>
        <w:br/>
        <w:t>В детском учреждении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t>,  для осуществления контроля:</w:t>
      </w:r>
    </w:p>
    <w:p w:rsidR="000E3B5E" w:rsidRPr="009F2F9A" w:rsidRDefault="000E3B5E" w:rsidP="000E3B5E">
      <w:pPr>
        <w:numPr>
          <w:ilvl w:val="0"/>
          <w:numId w:val="2"/>
        </w:numPr>
        <w:shd w:val="clear" w:color="auto" w:fill="F5F7E7"/>
        <w:spacing w:before="31" w:after="31" w:line="276" w:lineRule="atLeast"/>
        <w:ind w:left="480"/>
        <w:rPr>
          <w:rFonts w:ascii="Arial" w:eastAsia="Times New Roman" w:hAnsi="Arial" w:cs="Arial"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color w:val="444444"/>
          <w:sz w:val="28"/>
          <w:szCs w:val="28"/>
        </w:rPr>
        <w:t>за организацией питания детей</w:t>
      </w:r>
    </w:p>
    <w:p w:rsidR="000E3B5E" w:rsidRPr="009F2F9A" w:rsidRDefault="000E3B5E" w:rsidP="000E3B5E">
      <w:pPr>
        <w:numPr>
          <w:ilvl w:val="0"/>
          <w:numId w:val="2"/>
        </w:numPr>
        <w:shd w:val="clear" w:color="auto" w:fill="F5F7E7"/>
        <w:spacing w:before="31" w:after="31" w:line="276" w:lineRule="atLeast"/>
        <w:ind w:left="480"/>
        <w:rPr>
          <w:rFonts w:ascii="Arial" w:eastAsia="Times New Roman" w:hAnsi="Arial" w:cs="Arial"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color w:val="444444"/>
          <w:sz w:val="28"/>
          <w:szCs w:val="28"/>
        </w:rPr>
        <w:t>за качеством поставляемых продуктов</w:t>
      </w:r>
    </w:p>
    <w:p w:rsidR="000E3B5E" w:rsidRPr="009F2F9A" w:rsidRDefault="000E3B5E" w:rsidP="000E3B5E">
      <w:pPr>
        <w:numPr>
          <w:ilvl w:val="0"/>
          <w:numId w:val="2"/>
        </w:numPr>
        <w:shd w:val="clear" w:color="auto" w:fill="F5F7E7"/>
        <w:spacing w:before="31" w:after="31" w:line="276" w:lineRule="atLeast"/>
        <w:ind w:left="480"/>
        <w:rPr>
          <w:rFonts w:ascii="Arial" w:eastAsia="Times New Roman" w:hAnsi="Arial" w:cs="Arial"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color w:val="444444"/>
          <w:sz w:val="28"/>
          <w:szCs w:val="28"/>
        </w:rPr>
        <w:t>за соблюдением технологии приготовления пищи</w:t>
      </w:r>
    </w:p>
    <w:p w:rsidR="000E3B5E" w:rsidRPr="009F2F9A" w:rsidRDefault="000E3B5E" w:rsidP="000E3B5E">
      <w:pPr>
        <w:numPr>
          <w:ilvl w:val="0"/>
          <w:numId w:val="2"/>
        </w:numPr>
        <w:shd w:val="clear" w:color="auto" w:fill="F5F7E7"/>
        <w:spacing w:before="31" w:after="31" w:line="276" w:lineRule="atLeast"/>
        <w:ind w:left="480"/>
        <w:rPr>
          <w:rFonts w:ascii="Arial" w:eastAsia="Times New Roman" w:hAnsi="Arial" w:cs="Arial"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color w:val="444444"/>
          <w:sz w:val="28"/>
          <w:szCs w:val="28"/>
        </w:rPr>
        <w:t>за качеством готовой продукции</w:t>
      </w:r>
    </w:p>
    <w:p w:rsidR="000E3B5E" w:rsidRPr="009F2F9A" w:rsidRDefault="000E3B5E" w:rsidP="000E3B5E">
      <w:pPr>
        <w:numPr>
          <w:ilvl w:val="0"/>
          <w:numId w:val="2"/>
        </w:numPr>
        <w:shd w:val="clear" w:color="auto" w:fill="F5F7E7"/>
        <w:spacing w:before="31" w:after="31" w:line="276" w:lineRule="atLeast"/>
        <w:ind w:left="480"/>
        <w:rPr>
          <w:rFonts w:ascii="Arial" w:eastAsia="Times New Roman" w:hAnsi="Arial" w:cs="Arial"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color w:val="444444"/>
          <w:sz w:val="28"/>
          <w:szCs w:val="28"/>
        </w:rPr>
        <w:t>за санитарным состоянием пищеблока</w:t>
      </w:r>
    </w:p>
    <w:p w:rsidR="000E3B5E" w:rsidRPr="009F2F9A" w:rsidRDefault="000E3B5E" w:rsidP="000E3B5E">
      <w:pPr>
        <w:shd w:val="clear" w:color="auto" w:fill="F5F7E7"/>
        <w:spacing w:before="92" w:after="92" w:line="276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color w:val="444444"/>
          <w:sz w:val="28"/>
          <w:szCs w:val="28"/>
        </w:rPr>
        <w:t> созданы общественная комиссия, административная комиссия, бракеражная комиссия. 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br/>
        <w:t>Контроль над организацией питания ведётся систематический и целенапра</w:t>
      </w:r>
      <w:r w:rsidR="009F2F9A">
        <w:rPr>
          <w:rFonts w:ascii="Arial" w:eastAsia="Times New Roman" w:hAnsi="Arial" w:cs="Arial"/>
          <w:color w:val="444444"/>
          <w:sz w:val="28"/>
          <w:szCs w:val="28"/>
        </w:rPr>
        <w:t>вленный.</w:t>
      </w:r>
      <w:r w:rsidR="009F2F9A">
        <w:rPr>
          <w:rFonts w:ascii="Arial" w:eastAsia="Times New Roman" w:hAnsi="Arial" w:cs="Arial"/>
          <w:color w:val="444444"/>
          <w:sz w:val="28"/>
          <w:szCs w:val="28"/>
        </w:rPr>
        <w:br/>
        <w:t>Ежедневно в детский летний лагерь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t xml:space="preserve"> поставляются на предстоящий день пищевые продукты и продовольственное сыр</w:t>
      </w:r>
      <w:r w:rsidR="009F2F9A">
        <w:rPr>
          <w:rFonts w:ascii="Arial" w:eastAsia="Times New Roman" w:hAnsi="Arial" w:cs="Arial"/>
          <w:color w:val="444444"/>
          <w:sz w:val="28"/>
          <w:szCs w:val="28"/>
        </w:rPr>
        <w:t>ьё.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t> 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br/>
        <w:t>На привезённые продукты и продовольственное сырьё имеются сертификаты. 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br/>
        <w:t xml:space="preserve">На целостность, наличие сертификатов ведётся тоже контроль. В 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lastRenderedPageBreak/>
        <w:t>случае недовоза или наличие излишка  пищевых продуктов и продовольственного сырья  составляется, по ситуации, либо  акт возврата, либо акт недовоза, либо акт нарушения целостности упаковок. </w:t>
      </w:r>
      <w:r w:rsidR="009F2F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="009F2F9A">
        <w:rPr>
          <w:rFonts w:ascii="Arial" w:eastAsia="Times New Roman" w:hAnsi="Arial" w:cs="Arial"/>
          <w:color w:val="444444"/>
          <w:sz w:val="28"/>
          <w:szCs w:val="28"/>
        </w:rPr>
        <w:br/>
        <w:t xml:space="preserve">В нашем детском оздоровительном учреждении 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t xml:space="preserve"> трёхразовое питание, состоящее из завтрака, на который приходится 25% суточной пищевой ценности рациона питания, обеда (25%) и более калорийного, чем обычно, полдника (20-25%), так называемый «уплотнённый» полдник. 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br/>
        <w:t>Выход блюд и кулинарных изделий предусматривается в соответствии нормативной (САНПИН)  и технологической документацией.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br/>
        <w:t>Результаты контроля  над  поступившими  пищевыми  продуктами  и продовольственным  сырьём заносятся в акт входного контроля пищевых продуктов и продовольственного сырья.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br/>
        <w:t>Выход готовых блюд также контролируется и оформляется в акт контроля выхода готовых блюд, где регистрируется выход готовых блюд по меню и фактический выход. 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br/>
        <w:t>Фактическая посещаемость детей, в соответствии с табелем посещаемости.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br/>
      </w:r>
      <w:r w:rsidR="009F2F9A">
        <w:rPr>
          <w:rFonts w:ascii="Arial" w:eastAsia="Times New Roman" w:hAnsi="Arial" w:cs="Arial"/>
          <w:color w:val="444444"/>
          <w:sz w:val="28"/>
          <w:szCs w:val="28"/>
        </w:rPr>
        <w:t xml:space="preserve">  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t>Ведётся  тематический контроль пи</w:t>
      </w:r>
      <w:r w:rsidR="009F2F9A">
        <w:rPr>
          <w:rFonts w:ascii="Arial" w:eastAsia="Times New Roman" w:hAnsi="Arial" w:cs="Arial"/>
          <w:color w:val="444444"/>
          <w:sz w:val="28"/>
          <w:szCs w:val="28"/>
        </w:rPr>
        <w:t>тания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t>. Были сделаны следующие выводы: санитарно – гигиенический р</w:t>
      </w:r>
      <w:r w:rsidR="009F2F9A">
        <w:rPr>
          <w:rFonts w:ascii="Arial" w:eastAsia="Times New Roman" w:hAnsi="Arial" w:cs="Arial"/>
          <w:color w:val="444444"/>
          <w:sz w:val="28"/>
          <w:szCs w:val="28"/>
        </w:rPr>
        <w:t>ежим соблюдается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t>, время обеда в соответствии с режимом и программными требованиями.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br/>
        <w:t>По органи</w:t>
      </w:r>
      <w:r w:rsidR="009F2F9A">
        <w:rPr>
          <w:rFonts w:ascii="Arial" w:eastAsia="Times New Roman" w:hAnsi="Arial" w:cs="Arial"/>
          <w:color w:val="444444"/>
          <w:sz w:val="28"/>
          <w:szCs w:val="28"/>
        </w:rPr>
        <w:t xml:space="preserve">зации питания 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t xml:space="preserve"> были  даны  соответствующие рекомендации: продолжать выполнение программных требований (образовательная область «Здоровье»): воспитание культурно – гигиенических навыков, навыков культуры поведения за столом,   соблюдение санитарно – гигиенического режима в группе,  воспитателям   на эмоциональном уровне преподносить  новое блюдо, формировать у детей навыки есть разнообразную пищу, проводить разъяснительную работу с детьми  с индивидуальными притязаниями в еде. 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br/>
        <w:t>Соблюдение принципов рационального питания им</w:t>
      </w:r>
      <w:r w:rsidR="009F2F9A">
        <w:rPr>
          <w:rFonts w:ascii="Arial" w:eastAsia="Times New Roman" w:hAnsi="Arial" w:cs="Arial"/>
          <w:color w:val="444444"/>
          <w:sz w:val="28"/>
          <w:szCs w:val="28"/>
        </w:rPr>
        <w:t xml:space="preserve">еет исключительное значение в 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t>школьном возрасте. Только полноценное питание служит залогом нормального  и гармоничного развития, укрепления здоровья каждого ребёнка.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br/>
      </w:r>
      <w:r w:rsidR="009F2F9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t>Наша задача – обучать детей гигиеническим основам питания, формировать правильное пищевое поведение, вкусовые привычки, воспитывать культуру в питании. Не менее важным является популяризация знаний о здоровом питании не только среди детей, но и среди родителей,  т.к. модель питания,</w:t>
      </w:r>
      <w:r w:rsidR="009F2F9A">
        <w:rPr>
          <w:rFonts w:ascii="Arial" w:eastAsia="Times New Roman" w:hAnsi="Arial" w:cs="Arial"/>
          <w:color w:val="444444"/>
          <w:sz w:val="28"/>
          <w:szCs w:val="28"/>
        </w:rPr>
        <w:t xml:space="preserve"> которая задаётся 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t xml:space="preserve"> школой и семьёй, остаётся на всю жизнь.</w:t>
      </w:r>
    </w:p>
    <w:p w:rsidR="000E3B5E" w:rsidRPr="009F2F9A" w:rsidRDefault="000E3B5E" w:rsidP="000E3B5E">
      <w:pPr>
        <w:shd w:val="clear" w:color="auto" w:fill="F5F7E7"/>
        <w:spacing w:before="92" w:after="92" w:line="276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:rsidR="000E3B5E" w:rsidRPr="009F2F9A" w:rsidRDefault="000E3B5E" w:rsidP="000E3B5E">
      <w:pPr>
        <w:shd w:val="clear" w:color="auto" w:fill="F5F7E7"/>
        <w:spacing w:before="92" w:after="92" w:line="276" w:lineRule="atLeast"/>
        <w:jc w:val="center"/>
        <w:rPr>
          <w:rFonts w:ascii="Arial" w:eastAsia="Times New Roman" w:hAnsi="Arial" w:cs="Arial"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color w:val="444444"/>
          <w:sz w:val="28"/>
          <w:szCs w:val="28"/>
        </w:rPr>
        <w:t> </w:t>
      </w:r>
      <w:r w:rsidR="00833949">
        <w:rPr>
          <w:rFonts w:ascii="Arial" w:eastAsia="Times New Roman" w:hAnsi="Arial" w:cs="Arial"/>
          <w:color w:val="444444"/>
          <w:sz w:val="28"/>
          <w:szCs w:val="28"/>
        </w:rPr>
        <w:t>Начальник лагеря:              /Кочевадова Т.В./</w:t>
      </w:r>
      <w:r w:rsidRPr="009F2F9A">
        <w:rPr>
          <w:rFonts w:ascii="Arial" w:eastAsia="Times New Roman" w:hAnsi="Arial" w:cs="Arial"/>
          <w:color w:val="444444"/>
          <w:sz w:val="28"/>
          <w:szCs w:val="28"/>
        </w:rPr>
        <w:t>       </w:t>
      </w:r>
    </w:p>
    <w:p w:rsidR="000E3B5E" w:rsidRPr="009F2F9A" w:rsidRDefault="000E3B5E" w:rsidP="000E3B5E">
      <w:pPr>
        <w:shd w:val="clear" w:color="auto" w:fill="F5F7E7"/>
        <w:spacing w:before="92" w:after="92" w:line="276" w:lineRule="atLeast"/>
        <w:jc w:val="center"/>
        <w:rPr>
          <w:rFonts w:ascii="Arial" w:eastAsia="Times New Roman" w:hAnsi="Arial" w:cs="Arial"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:rsidR="000E3B5E" w:rsidRPr="009F2F9A" w:rsidRDefault="000E3B5E" w:rsidP="000E3B5E">
      <w:pPr>
        <w:shd w:val="clear" w:color="auto" w:fill="F5F7E7"/>
        <w:spacing w:before="92" w:after="92" w:line="276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:rsidR="000E3B5E" w:rsidRPr="009F2F9A" w:rsidRDefault="000E3B5E" w:rsidP="000E3B5E">
      <w:pPr>
        <w:shd w:val="clear" w:color="auto" w:fill="F5F7E7"/>
        <w:spacing w:before="92" w:after="92" w:line="276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color w:val="444444"/>
          <w:sz w:val="28"/>
          <w:szCs w:val="28"/>
        </w:rPr>
        <w:lastRenderedPageBreak/>
        <w:t> </w:t>
      </w:r>
    </w:p>
    <w:p w:rsidR="000E3B5E" w:rsidRPr="009F2F9A" w:rsidRDefault="000E3B5E" w:rsidP="000E3B5E">
      <w:pPr>
        <w:shd w:val="clear" w:color="auto" w:fill="F5F7E7"/>
        <w:spacing w:before="92" w:after="92" w:line="276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9F2F9A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:rsidR="00636251" w:rsidRPr="009F2F9A" w:rsidRDefault="00636251">
      <w:pPr>
        <w:rPr>
          <w:sz w:val="28"/>
          <w:szCs w:val="28"/>
        </w:rPr>
      </w:pPr>
    </w:p>
    <w:sectPr w:rsidR="00636251" w:rsidRPr="009F2F9A" w:rsidSect="008B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7C53"/>
    <w:multiLevelType w:val="multilevel"/>
    <w:tmpl w:val="A632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894A02"/>
    <w:multiLevelType w:val="multilevel"/>
    <w:tmpl w:val="F91A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0E3B5E"/>
    <w:rsid w:val="000E3B5E"/>
    <w:rsid w:val="004975FB"/>
    <w:rsid w:val="00636251"/>
    <w:rsid w:val="007E575E"/>
    <w:rsid w:val="00833949"/>
    <w:rsid w:val="008B65B6"/>
    <w:rsid w:val="009E2BD6"/>
    <w:rsid w:val="009F2F9A"/>
    <w:rsid w:val="00E5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3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cp:lastPrinted>2014-06-20T18:25:00Z</cp:lastPrinted>
  <dcterms:created xsi:type="dcterms:W3CDTF">2014-06-16T14:55:00Z</dcterms:created>
  <dcterms:modified xsi:type="dcterms:W3CDTF">2014-07-11T14:08:00Z</dcterms:modified>
</cp:coreProperties>
</file>