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ОБОБЩЕНИЕ ОПЫТОМ</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Выступление на семинаре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«Система работы по ФГОС нового поколения»</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i/>
          <w:iCs/>
          <w:sz w:val="28"/>
          <w:szCs w:val="28"/>
          <w:lang w:eastAsia="ru-RU"/>
        </w:rPr>
        <w:t>Учитель начальных классов I квалификационной категории</w:t>
      </w:r>
    </w:p>
    <w:p w:rsidR="002C6273" w:rsidRDefault="002C6273" w:rsidP="0029539F">
      <w:pPr>
        <w:rPr>
          <w:rFonts w:ascii="Times New Roman" w:hAnsi="Times New Roman" w:cs="Times New Roman"/>
          <w:i/>
          <w:iCs/>
          <w:sz w:val="28"/>
          <w:szCs w:val="28"/>
          <w:lang w:eastAsia="ru-RU"/>
        </w:rPr>
      </w:pPr>
      <w:r>
        <w:rPr>
          <w:rFonts w:ascii="Times New Roman" w:hAnsi="Times New Roman" w:cs="Times New Roman"/>
          <w:i/>
          <w:iCs/>
          <w:sz w:val="28"/>
          <w:szCs w:val="28"/>
          <w:lang w:eastAsia="ru-RU"/>
        </w:rPr>
        <w:t>Зверева Людмила Борисовна.</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На сегодняшний день Министерством образования и науки РФ утверждён Федеральный государственный стандарт второго поколения начального общего образования, и с сентября 2011 – 2012 учебного года все школы России будут обязаны работать по нему. Новый стандарт устанавливает новые требования к результатам освоения учащимися начальной школы основной образовательной программы. Они отличны от тех, которые были представлены в стандарте, принятом в 2004 году. Теперь это не только предметные результаты (</w:t>
      </w:r>
      <w:proofErr w:type="spellStart"/>
      <w:r w:rsidRPr="0029539F">
        <w:rPr>
          <w:rFonts w:ascii="Times New Roman" w:hAnsi="Times New Roman" w:cs="Times New Roman"/>
          <w:sz w:val="28"/>
          <w:szCs w:val="28"/>
          <w:lang w:eastAsia="ru-RU"/>
        </w:rPr>
        <w:t>ЗУНы</w:t>
      </w:r>
      <w:proofErr w:type="spellEnd"/>
      <w:r w:rsidRPr="0029539F">
        <w:rPr>
          <w:rFonts w:ascii="Times New Roman" w:hAnsi="Times New Roman" w:cs="Times New Roman"/>
          <w:sz w:val="28"/>
          <w:szCs w:val="28"/>
          <w:lang w:eastAsia="ru-RU"/>
        </w:rPr>
        <w:t xml:space="preserve">) и </w:t>
      </w:r>
      <w:proofErr w:type="spellStart"/>
      <w:r w:rsidRPr="0029539F">
        <w:rPr>
          <w:rFonts w:ascii="Times New Roman" w:hAnsi="Times New Roman" w:cs="Times New Roman"/>
          <w:sz w:val="28"/>
          <w:szCs w:val="28"/>
          <w:lang w:eastAsia="ru-RU"/>
        </w:rPr>
        <w:t>общеучебные</w:t>
      </w:r>
      <w:proofErr w:type="spellEnd"/>
      <w:r w:rsidRPr="0029539F">
        <w:rPr>
          <w:rFonts w:ascii="Times New Roman" w:hAnsi="Times New Roman" w:cs="Times New Roman"/>
          <w:sz w:val="28"/>
          <w:szCs w:val="28"/>
          <w:lang w:eastAsia="ru-RU"/>
        </w:rPr>
        <w:t xml:space="preserve"> умения и действия. Помимо </w:t>
      </w:r>
      <w:proofErr w:type="gramStart"/>
      <w:r w:rsidRPr="0029539F">
        <w:rPr>
          <w:rFonts w:ascii="Times New Roman" w:hAnsi="Times New Roman" w:cs="Times New Roman"/>
          <w:sz w:val="28"/>
          <w:szCs w:val="28"/>
          <w:lang w:eastAsia="ru-RU"/>
        </w:rPr>
        <w:t>предметных</w:t>
      </w:r>
      <w:proofErr w:type="gramEnd"/>
      <w:r w:rsidRPr="0029539F">
        <w:rPr>
          <w:rFonts w:ascii="Times New Roman" w:hAnsi="Times New Roman" w:cs="Times New Roman"/>
          <w:sz w:val="28"/>
          <w:szCs w:val="28"/>
          <w:lang w:eastAsia="ru-RU"/>
        </w:rPr>
        <w:t xml:space="preserve">, теперь учитель должен обеспечить и новые результаты: личностные и </w:t>
      </w:r>
      <w:proofErr w:type="spellStart"/>
      <w:r w:rsidRPr="0029539F">
        <w:rPr>
          <w:rFonts w:ascii="Times New Roman" w:hAnsi="Times New Roman" w:cs="Times New Roman"/>
          <w:sz w:val="28"/>
          <w:szCs w:val="28"/>
          <w:lang w:eastAsia="ru-RU"/>
        </w:rPr>
        <w:t>метапредметные</w:t>
      </w:r>
      <w:proofErr w:type="spellEnd"/>
      <w:r w:rsidRPr="0029539F">
        <w:rPr>
          <w:rFonts w:ascii="Times New Roman" w:hAnsi="Times New Roman" w:cs="Times New Roman"/>
          <w:sz w:val="28"/>
          <w:szCs w:val="28"/>
          <w:lang w:eastAsia="ru-RU"/>
        </w:rPr>
        <w:t xml:space="preserve"> (универсальные учебные действия).</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В национальной президентской инициативе «Наша Новая школа», утверждённой Президентом РФ Д.А. Медведевым в феврале 2010 г., говорится о том, какой должна быть школа в 21 веке. Даются характеристики новой школы. Идёт речь и об учителях - «это новые учителя, открытые ко всему новому, понимающие детскую психологию и особенности развития школьников, хорошо знающие свой предмет…».</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Пришло время каждому учителю разобраться, к чему новому он должен быть открыт, что ему необходимо делать по-новому. Переосмысление возможно только на основе анализа учителем своей педагогической деятельности и сравнения её результатов с результатами, установленными новым стандартом.</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Изучая содержание ряда книг серии «Стандарты второго поколения» издательства «Просвещение», понимаешь, что в школе должны вводиться новые формы организации учебного процесса. Но основной формой обучения в начальной школе сегодня по-прежнему остаётся урок. Урок, его планирование и проведение – это то, с чем имеет дело учитель ежедневно, это то, что ему понятно.</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Предлагаю  рассмотреть урок с позиции требований стандарта второго поколения в сравнении с уроком постсоветского периода. В чём отличие дидактических требований к этим урокам? Что изменяется при подготовке и проведении урока современного типа в деятельности учителя и учащихся?</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Выделяют следующие принципы управления учебным процессом (5 функций Анри </w:t>
      </w:r>
      <w:proofErr w:type="spellStart"/>
      <w:r w:rsidRPr="0029539F">
        <w:rPr>
          <w:rFonts w:ascii="Times New Roman" w:hAnsi="Times New Roman" w:cs="Times New Roman"/>
          <w:sz w:val="28"/>
          <w:szCs w:val="28"/>
          <w:lang w:eastAsia="ru-RU"/>
        </w:rPr>
        <w:t>Файоля</w:t>
      </w:r>
      <w:proofErr w:type="spellEnd"/>
      <w:r w:rsidRPr="0029539F">
        <w:rPr>
          <w:rFonts w:ascii="Times New Roman" w:hAnsi="Times New Roman" w:cs="Times New Roman"/>
          <w:sz w:val="28"/>
          <w:szCs w:val="28"/>
          <w:lang w:eastAsia="ru-RU"/>
        </w:rPr>
        <w:t>):</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планирование;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организация;</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реализация и контроль;</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коррекция;</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анализ.</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Урок, являясь основной формой организации учебного процесса, строится на этих же принципах. Учитель и ранее, и теперь, должен заранее спланировать урок, продумать его организацию, провести урок, осуществить коррекцию своих действий и действий учащихся с учётом анализа (самоанализа) и контроля (самоконтроля).</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lastRenderedPageBreak/>
        <w:t>Как известно, самый распространённый тип урока – комбинированный. Рассмотрим его с позиции основных дидактических требований, а также раскроем суть изменений, связанных с проведением урока современного типа:</w:t>
      </w:r>
    </w:p>
    <w:tbl>
      <w:tblPr>
        <w:tblW w:w="10425" w:type="dxa"/>
        <w:tblCellMar>
          <w:left w:w="0" w:type="dxa"/>
          <w:right w:w="0" w:type="dxa"/>
        </w:tblCellMar>
        <w:tblLook w:val="04A0"/>
      </w:tblPr>
      <w:tblGrid>
        <w:gridCol w:w="2743"/>
        <w:gridCol w:w="3861"/>
        <w:gridCol w:w="3821"/>
      </w:tblGrid>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Требования к уроку</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Традиционный урок</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Урок современного типа</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Объявление темы урока</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Учитель сообщает учащимся</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Формулируют сами учащиеся</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Сообщение целей и задач</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Учитель формулирует и сообщает учащимся, чему должны научиться</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Формулируют сами учащиеся, определив границы знания и незнания</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Планирование</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Учитель сообщает учащимся, какую работу они должны выполнить, чтобы достичь цели</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Планирование учащимися способов достижения намеченной цели</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Практическая деятельность учащихся</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Учащиеся осуществляют учебные действия по намеченному плану (применяется групповой, </w:t>
            </w:r>
            <w:proofErr w:type="gramStart"/>
            <w:r w:rsidRPr="0029539F">
              <w:rPr>
                <w:rFonts w:ascii="Times New Roman" w:hAnsi="Times New Roman" w:cs="Times New Roman"/>
                <w:sz w:val="28"/>
                <w:szCs w:val="28"/>
                <w:lang w:eastAsia="ru-RU"/>
              </w:rPr>
              <w:t>индивидуальный</w:t>
            </w:r>
            <w:proofErr w:type="gramEnd"/>
            <w:r w:rsidRPr="0029539F">
              <w:rPr>
                <w:rFonts w:ascii="Times New Roman" w:hAnsi="Times New Roman" w:cs="Times New Roman"/>
                <w:sz w:val="28"/>
                <w:szCs w:val="28"/>
                <w:lang w:eastAsia="ru-RU"/>
              </w:rPr>
              <w:t xml:space="preserve"> методы)</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Осуществление контроля</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Учитель осуществляет </w:t>
            </w:r>
            <w:proofErr w:type="gramStart"/>
            <w:r w:rsidRPr="0029539F">
              <w:rPr>
                <w:rFonts w:ascii="Times New Roman" w:hAnsi="Times New Roman" w:cs="Times New Roman"/>
                <w:sz w:val="28"/>
                <w:szCs w:val="28"/>
                <w:lang w:eastAsia="ru-RU"/>
              </w:rPr>
              <w:t>контроль за</w:t>
            </w:r>
            <w:proofErr w:type="gramEnd"/>
            <w:r w:rsidRPr="0029539F">
              <w:rPr>
                <w:rFonts w:ascii="Times New Roman" w:hAnsi="Times New Roman" w:cs="Times New Roman"/>
                <w:sz w:val="28"/>
                <w:szCs w:val="28"/>
                <w:lang w:eastAsia="ru-RU"/>
              </w:rPr>
              <w:t xml:space="preserve"> выполнением учащимися практической работы</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Учащиеся осуществляют контроль (применяются формы самоконтроля, взаимоконтроля)</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Осуществление коррекции</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Учитель в ходе выполнения и по итогам выполненной работы учащимися осуществляет коррекцию</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Учащиеся формулируют затруднения и осуществляют коррекцию самостоятельно</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Оценивание учащихся</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Учитель осуществляет оценивание учащихся за работу на уроке</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Учащиеся дают оценку деятельности по её результатам (</w:t>
            </w:r>
            <w:proofErr w:type="spellStart"/>
            <w:r w:rsidRPr="0029539F">
              <w:rPr>
                <w:rFonts w:ascii="Times New Roman" w:hAnsi="Times New Roman" w:cs="Times New Roman"/>
                <w:sz w:val="28"/>
                <w:szCs w:val="28"/>
                <w:lang w:eastAsia="ru-RU"/>
              </w:rPr>
              <w:t>самооценивание</w:t>
            </w:r>
            <w:proofErr w:type="spellEnd"/>
            <w:r w:rsidRPr="0029539F">
              <w:rPr>
                <w:rFonts w:ascii="Times New Roman" w:hAnsi="Times New Roman" w:cs="Times New Roman"/>
                <w:sz w:val="28"/>
                <w:szCs w:val="28"/>
                <w:lang w:eastAsia="ru-RU"/>
              </w:rPr>
              <w:t>, оценивание результатов деятельности товарищей)</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Итог урока</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Учитель выясняет у учащихся, что они запомнили</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Проводится рефлексия</w:t>
            </w:r>
          </w:p>
        </w:tc>
      </w:tr>
      <w:tr w:rsidR="003A5F48" w:rsidRPr="0029539F" w:rsidTr="003A5F48">
        <w:tc>
          <w:tcPr>
            <w:tcW w:w="25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Домашнее задание</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Учитель объявляет и комментирует (чаще – задание одно для всех)</w:t>
            </w:r>
          </w:p>
        </w:tc>
        <w:tc>
          <w:tcPr>
            <w:tcW w:w="35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Учащиеся могут выбирать задание из предложенных учителем с учётом индивидуальных возможностей</w:t>
            </w:r>
          </w:p>
        </w:tc>
      </w:tr>
    </w:tbl>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При подробном анализе двух типов уроков (рассмотренных выше) становится ясно, что различаются они, прежде всего, деятельностью учителя и учащихся на уроке. </w:t>
      </w:r>
      <w:r w:rsidRPr="0029539F">
        <w:rPr>
          <w:rFonts w:ascii="Times New Roman" w:hAnsi="Times New Roman" w:cs="Times New Roman"/>
          <w:sz w:val="28"/>
          <w:szCs w:val="28"/>
          <w:lang w:eastAsia="ru-RU"/>
        </w:rPr>
        <w:lastRenderedPageBreak/>
        <w:t>Ученик из присутствующего и пассивно исполняющего указания учителя на уроке традиционного типа теперь становится главным деятелем.</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Обучая детей планированию работы на уроке, ещё в первом классе определяем последовательность нашей работы. 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учащиеся (использование знаков – символов НА ДОСКЕ)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«ПРОБЛЕМА»    </w:t>
      </w:r>
    </w:p>
    <w:p w:rsidR="003A5F48" w:rsidRPr="0029539F" w:rsidRDefault="003A5F48" w:rsidP="0029539F">
      <w:pPr>
        <w:rPr>
          <w:rFonts w:ascii="Times New Roman" w:hAnsi="Times New Roman" w:cs="Times New Roman"/>
          <w:sz w:val="28"/>
          <w:szCs w:val="28"/>
          <w:lang w:eastAsia="ru-RU"/>
        </w:rPr>
      </w:pP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«РАБОТА В ГРУППАХ»</w:t>
      </w:r>
    </w:p>
    <w:p w:rsidR="003A5F48" w:rsidRPr="0029539F" w:rsidRDefault="003A5F48" w:rsidP="0029539F">
      <w:pPr>
        <w:rPr>
          <w:rFonts w:ascii="Times New Roman" w:hAnsi="Times New Roman" w:cs="Times New Roman"/>
          <w:sz w:val="28"/>
          <w:szCs w:val="28"/>
          <w:lang w:eastAsia="ru-RU"/>
        </w:rPr>
      </w:pP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«ЦЕЛЕПОЛАГАНИЕ»</w:t>
      </w:r>
    </w:p>
    <w:p w:rsidR="003A5F48" w:rsidRPr="0029539F" w:rsidRDefault="003A5F48" w:rsidP="0029539F">
      <w:pPr>
        <w:rPr>
          <w:rFonts w:ascii="Times New Roman" w:hAnsi="Times New Roman" w:cs="Times New Roman"/>
          <w:sz w:val="28"/>
          <w:szCs w:val="28"/>
          <w:lang w:eastAsia="ru-RU"/>
        </w:rPr>
      </w:pP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«ОТКРЫТИЕ НОВЫХ ЗНАНИЙ»</w:t>
      </w:r>
    </w:p>
    <w:p w:rsidR="003A5F48" w:rsidRPr="0029539F" w:rsidRDefault="003A5F48" w:rsidP="0029539F">
      <w:pPr>
        <w:rPr>
          <w:rFonts w:ascii="Times New Roman" w:hAnsi="Times New Roman" w:cs="Times New Roman"/>
          <w:sz w:val="28"/>
          <w:szCs w:val="28"/>
          <w:lang w:eastAsia="ru-RU"/>
        </w:rPr>
      </w:pP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«ЗАКРЕПЛЕНИЕ»</w:t>
      </w:r>
    </w:p>
    <w:p w:rsidR="003A5F48" w:rsidRPr="0029539F" w:rsidRDefault="003A5F48" w:rsidP="0029539F">
      <w:pPr>
        <w:rPr>
          <w:rFonts w:ascii="Times New Roman" w:hAnsi="Times New Roman" w:cs="Times New Roman"/>
          <w:sz w:val="28"/>
          <w:szCs w:val="28"/>
          <w:lang w:eastAsia="ru-RU"/>
        </w:rPr>
      </w:pP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При организации практической работы учащихся на уроках комбинированного типа всё чаще включаю работу в парах. Но прежде, чем ввести этот вид деятельности, в первом классе провела несколько классных часов по теме «Учимся работать дружно». Познакомила ребят с основными правилами работы в паре.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Осуществлять самоконтроль и давать самостоятельно оценку своей деятельности на уроке учащихся также можно (и нужно!) учить с первого класса. Изучив методику </w:t>
      </w:r>
      <w:proofErr w:type="spellStart"/>
      <w:r w:rsidRPr="0029539F">
        <w:rPr>
          <w:rFonts w:ascii="Times New Roman" w:hAnsi="Times New Roman" w:cs="Times New Roman"/>
          <w:sz w:val="28"/>
          <w:szCs w:val="28"/>
          <w:lang w:eastAsia="ru-RU"/>
        </w:rPr>
        <w:t>безотметочного</w:t>
      </w:r>
      <w:proofErr w:type="spellEnd"/>
      <w:r w:rsidRPr="0029539F">
        <w:rPr>
          <w:rFonts w:ascii="Times New Roman" w:hAnsi="Times New Roman" w:cs="Times New Roman"/>
          <w:sz w:val="28"/>
          <w:szCs w:val="28"/>
          <w:lang w:eastAsia="ru-RU"/>
        </w:rPr>
        <w:t xml:space="preserve"> обучения, предложенную Г.А. </w:t>
      </w:r>
      <w:proofErr w:type="spellStart"/>
      <w:r w:rsidRPr="0029539F">
        <w:rPr>
          <w:rFonts w:ascii="Times New Roman" w:hAnsi="Times New Roman" w:cs="Times New Roman"/>
          <w:sz w:val="28"/>
          <w:szCs w:val="28"/>
          <w:lang w:eastAsia="ru-RU"/>
        </w:rPr>
        <w:t>Цукерман</w:t>
      </w:r>
      <w:proofErr w:type="spellEnd"/>
      <w:r w:rsidRPr="0029539F">
        <w:rPr>
          <w:rFonts w:ascii="Times New Roman" w:hAnsi="Times New Roman" w:cs="Times New Roman"/>
          <w:sz w:val="28"/>
          <w:szCs w:val="28"/>
          <w:lang w:eastAsia="ru-RU"/>
        </w:rPr>
        <w:t xml:space="preserve"> («волшебные линеечки»), я ввела её в практику своей работы.</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Показателем эффективности в использовании данного вида деятельности учащихся на уроках стало, прежде всего, то, что к концу учебного года практически все ребята научились давать объективную оценку своим письменным работам. А во втором классе после объяснения мною критериев к оцениванию письменных работ и выставлению отметок по пятибалльной шкале даже родителями было отмечено, что переход к отметочной системе у ребят прошёл без каких-либо стрессов.</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При обучении учащихся оцениванию устных ответов одноклассников уже в первом классе предлагаю высказать своё мнение по поводу рассказанного наизусть стихотворения или прочитанного отрывка по следующим критериям:</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1. Громко – тихо.</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2. С запинками – без запинок.</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3. Выразительно – нет.</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4. Понравилось – нет.</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При этом учу, в первую очередь, отмечать </w:t>
      </w:r>
      <w:proofErr w:type="gramStart"/>
      <w:r w:rsidRPr="0029539F">
        <w:rPr>
          <w:rFonts w:ascii="Times New Roman" w:hAnsi="Times New Roman" w:cs="Times New Roman"/>
          <w:sz w:val="28"/>
          <w:szCs w:val="28"/>
          <w:lang w:eastAsia="ru-RU"/>
        </w:rPr>
        <w:t>положительное</w:t>
      </w:r>
      <w:proofErr w:type="gramEnd"/>
      <w:r w:rsidRPr="0029539F">
        <w:rPr>
          <w:rFonts w:ascii="Times New Roman" w:hAnsi="Times New Roman" w:cs="Times New Roman"/>
          <w:sz w:val="28"/>
          <w:szCs w:val="28"/>
          <w:lang w:eastAsia="ru-RU"/>
        </w:rPr>
        <w:t xml:space="preserve"> в ответе учащегося, а о недочётах высказаться с позиции пожеланий. Надо отметить, что в результате организации такой деятельности учащиеся приучаются внимательно слушать говорящего, объективно оценивать ответ одноклассника. Нередко великолепное чтение наизусть стихотворения ребята сопровождают аплодисментами, что создаёт </w:t>
      </w:r>
      <w:r w:rsidRPr="0029539F">
        <w:rPr>
          <w:rFonts w:ascii="Times New Roman" w:hAnsi="Times New Roman" w:cs="Times New Roman"/>
          <w:sz w:val="28"/>
          <w:szCs w:val="28"/>
          <w:lang w:eastAsia="ru-RU"/>
        </w:rPr>
        <w:lastRenderedPageBreak/>
        <w:t>доброжелательную дружескую атмосферу в коллективе. Что же касается этапа рефлексии, то в конце урока предлагаю учащимся ответить на вопросы (тип и тема урока определяют содержание вопросов):</w:t>
      </w:r>
    </w:p>
    <w:p w:rsidR="003A5F48" w:rsidRPr="0029539F" w:rsidRDefault="003A5F48" w:rsidP="0029539F">
      <w:pPr>
        <w:rPr>
          <w:rFonts w:ascii="Times New Roman" w:hAnsi="Times New Roman" w:cs="Times New Roman"/>
          <w:sz w:val="28"/>
          <w:szCs w:val="28"/>
          <w:lang w:eastAsia="ru-RU"/>
        </w:rPr>
      </w:pP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После чего предлагаю ребятам отметить в листах обратной связи цветным кружком мнение о своей работе на уроке: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i/>
          <w:iCs/>
          <w:sz w:val="28"/>
          <w:szCs w:val="28"/>
          <w:lang w:eastAsia="ru-RU"/>
        </w:rPr>
        <w:t>Но по каждому УМК педагог использует индивидуальные средства обратной связи.</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Весь демонстрационный материал находится в специально отведенных уголках классной комнаты, для систематического обращения  своего внимания детьми  каждый день и на всех уроках (для родителей тоже).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В конце года дети знали и умели </w:t>
      </w:r>
      <w:proofErr w:type="gramStart"/>
      <w:r w:rsidRPr="0029539F">
        <w:rPr>
          <w:rFonts w:ascii="Times New Roman" w:hAnsi="Times New Roman" w:cs="Times New Roman"/>
          <w:sz w:val="28"/>
          <w:szCs w:val="28"/>
          <w:lang w:eastAsia="ru-RU"/>
        </w:rPr>
        <w:t>пользоваться</w:t>
      </w:r>
      <w:proofErr w:type="gramEnd"/>
      <w:r w:rsidRPr="0029539F">
        <w:rPr>
          <w:rFonts w:ascii="Times New Roman" w:hAnsi="Times New Roman" w:cs="Times New Roman"/>
          <w:sz w:val="28"/>
          <w:szCs w:val="28"/>
          <w:lang w:eastAsia="ru-RU"/>
        </w:rPr>
        <w:t xml:space="preserve"> не обращаясь к табличкам.</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Так же предлагала ученикам заполнить </w:t>
      </w:r>
      <w:proofErr w:type="spellStart"/>
      <w:r w:rsidRPr="0029539F">
        <w:rPr>
          <w:rFonts w:ascii="Times New Roman" w:hAnsi="Times New Roman" w:cs="Times New Roman"/>
          <w:sz w:val="28"/>
          <w:szCs w:val="28"/>
          <w:lang w:eastAsia="ru-RU"/>
        </w:rPr>
        <w:t>опросники</w:t>
      </w:r>
      <w:proofErr w:type="spellEnd"/>
      <w:r w:rsidRPr="0029539F">
        <w:rPr>
          <w:rFonts w:ascii="Times New Roman" w:hAnsi="Times New Roman" w:cs="Times New Roman"/>
          <w:sz w:val="28"/>
          <w:szCs w:val="28"/>
          <w:lang w:eastAsia="ru-RU"/>
        </w:rPr>
        <w:t>:</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Самооценка</w:t>
      </w:r>
    </w:p>
    <w:p w:rsidR="003A5F48" w:rsidRPr="0029539F" w:rsidRDefault="003A5F48" w:rsidP="0029539F">
      <w:pPr>
        <w:rPr>
          <w:rFonts w:ascii="Times New Roman" w:hAnsi="Times New Roman" w:cs="Times New Roman"/>
          <w:b/>
          <w:bCs/>
          <w:kern w:val="36"/>
          <w:sz w:val="28"/>
          <w:szCs w:val="28"/>
          <w:lang w:eastAsia="ru-RU"/>
        </w:rPr>
      </w:pPr>
      <w:r w:rsidRPr="0029539F">
        <w:rPr>
          <w:rFonts w:ascii="Times New Roman" w:hAnsi="Times New Roman" w:cs="Times New Roman"/>
          <w:b/>
          <w:bCs/>
          <w:kern w:val="36"/>
          <w:sz w:val="28"/>
          <w:szCs w:val="28"/>
          <w:lang w:eastAsia="ru-RU"/>
        </w:rPr>
        <w:t xml:space="preserve">ПРИМЕРЫ учебных заданий </w:t>
      </w:r>
      <w:proofErr w:type="gramStart"/>
      <w:r w:rsidRPr="0029539F">
        <w:rPr>
          <w:rFonts w:ascii="Times New Roman" w:hAnsi="Times New Roman" w:cs="Times New Roman"/>
          <w:b/>
          <w:bCs/>
          <w:kern w:val="36"/>
          <w:sz w:val="28"/>
          <w:szCs w:val="28"/>
          <w:lang w:eastAsia="ru-RU"/>
        </w:rPr>
        <w:t>для</w:t>
      </w:r>
      <w:proofErr w:type="gramEnd"/>
    </w:p>
    <w:p w:rsidR="003A5F48" w:rsidRPr="0029539F" w:rsidRDefault="003A5F48" w:rsidP="0029539F">
      <w:pPr>
        <w:rPr>
          <w:rFonts w:ascii="Times New Roman" w:hAnsi="Times New Roman" w:cs="Times New Roman"/>
          <w:b/>
          <w:bCs/>
          <w:kern w:val="36"/>
          <w:sz w:val="28"/>
          <w:szCs w:val="28"/>
          <w:lang w:eastAsia="ru-RU"/>
        </w:rPr>
      </w:pPr>
      <w:r w:rsidRPr="0029539F">
        <w:rPr>
          <w:rFonts w:ascii="Times New Roman" w:hAnsi="Times New Roman" w:cs="Times New Roman"/>
          <w:b/>
          <w:bCs/>
          <w:kern w:val="36"/>
          <w:sz w:val="28"/>
          <w:szCs w:val="28"/>
          <w:lang w:eastAsia="ru-RU"/>
        </w:rPr>
        <w:t>самооценки и начальных форм рефлексии</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ПРИМЕР 1</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(предлагается заполнить по результатам выполнения конкретного задания, например, проверочной работы)</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Выполнение этой работы мне понравилось (не понравилось) потому, что 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Наиболее трудным мне показалось 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Я думаю, это потому, что 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Самым интересным было 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Если бы я еще раз выполнял эту работу, то я бы сделал следующее 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Если бы я еще раз выполнял эту работу, то я бы по-другому сделал следующее 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Я бы хотел попросить своего учителя 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______________________________________________________________________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ПРИМЕР 2</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(к занятию ЭЛЕКТРОННАЯ ЭНЦИКЛОПЕДИЯ ВЕЖЛИВОГО ЧЕЛОВЕКА)</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2.1. АНКЕТА УЧАСТНИКА ПРОЕКТА</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«ЭЛЕКТРОННАЯ ЭНЦИКЛОПЕДИЯ ВЕЖЛИВОГО ЧЕЛОВЕКА»</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(предлагается заполнить ДО и ПОСЛЕ выполнения</w:t>
      </w:r>
      <w:proofErr w:type="gramStart"/>
      <w:r w:rsidRPr="0029539F">
        <w:rPr>
          <w:rFonts w:ascii="Times New Roman" w:hAnsi="Times New Roman" w:cs="Times New Roman"/>
          <w:b/>
          <w:bCs/>
          <w:sz w:val="28"/>
          <w:szCs w:val="28"/>
          <w:lang w:eastAsia="ru-RU"/>
        </w:rPr>
        <w:t xml:space="preserve"> )</w:t>
      </w:r>
      <w:proofErr w:type="gramEnd"/>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lastRenderedPageBreak/>
        <w:t>Внимательно прочитайте вопросы. В начале и в конце работы над проектом выберите </w:t>
      </w:r>
      <w:r w:rsidRPr="0029539F">
        <w:rPr>
          <w:rFonts w:ascii="Times New Roman" w:hAnsi="Times New Roman" w:cs="Times New Roman"/>
          <w:b/>
          <w:bCs/>
          <w:sz w:val="28"/>
          <w:szCs w:val="28"/>
          <w:lang w:eastAsia="ru-RU"/>
        </w:rPr>
        <w:t>один</w:t>
      </w:r>
      <w:r w:rsidRPr="0029539F">
        <w:rPr>
          <w:rFonts w:ascii="Times New Roman" w:hAnsi="Times New Roman" w:cs="Times New Roman"/>
          <w:sz w:val="28"/>
          <w:szCs w:val="28"/>
          <w:lang w:eastAsia="ru-RU"/>
        </w:rPr>
        <w:t xml:space="preserve"> из предложенных вариантов ответа на каждый из </w:t>
      </w:r>
      <w:r w:rsidR="00485B84">
        <w:rPr>
          <w:rFonts w:ascii="Times New Roman" w:hAnsi="Times New Roman" w:cs="Times New Roman"/>
          <w:sz w:val="28"/>
          <w:szCs w:val="28"/>
          <w:lang w:eastAsia="ru-RU"/>
        </w:rPr>
        <w:t>вопросов. Отметьте свой выбор.</w:t>
      </w:r>
    </w:p>
    <w:tbl>
      <w:tblPr>
        <w:tblW w:w="10425" w:type="dxa"/>
        <w:tblCellMar>
          <w:left w:w="0" w:type="dxa"/>
          <w:right w:w="0" w:type="dxa"/>
        </w:tblCellMar>
        <w:tblLook w:val="04A0"/>
      </w:tblPr>
      <w:tblGrid>
        <w:gridCol w:w="587"/>
        <w:gridCol w:w="3500"/>
        <w:gridCol w:w="1301"/>
        <w:gridCol w:w="768"/>
        <w:gridCol w:w="1013"/>
        <w:gridCol w:w="1516"/>
        <w:gridCol w:w="727"/>
        <w:gridCol w:w="1013"/>
      </w:tblGrid>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w:t>
            </w:r>
          </w:p>
          <w:p w:rsidR="003A5F48" w:rsidRPr="0029539F" w:rsidRDefault="003A5F48" w:rsidP="0029539F">
            <w:pPr>
              <w:rPr>
                <w:rFonts w:ascii="Times New Roman" w:hAnsi="Times New Roman" w:cs="Times New Roman"/>
                <w:sz w:val="28"/>
                <w:szCs w:val="28"/>
                <w:lang w:eastAsia="ru-RU"/>
              </w:rPr>
            </w:pPr>
            <w:proofErr w:type="spellStart"/>
            <w:proofErr w:type="gramStart"/>
            <w:r w:rsidRPr="0029539F">
              <w:rPr>
                <w:rFonts w:ascii="Times New Roman" w:hAnsi="Times New Roman" w:cs="Times New Roman"/>
                <w:b/>
                <w:bCs/>
                <w:sz w:val="28"/>
                <w:szCs w:val="28"/>
                <w:lang w:eastAsia="ru-RU"/>
              </w:rPr>
              <w:t>п</w:t>
            </w:r>
            <w:proofErr w:type="spellEnd"/>
            <w:proofErr w:type="gramEnd"/>
            <w:r w:rsidRPr="0029539F">
              <w:rPr>
                <w:rFonts w:ascii="Times New Roman" w:hAnsi="Times New Roman" w:cs="Times New Roman"/>
                <w:b/>
                <w:bCs/>
                <w:sz w:val="28"/>
                <w:szCs w:val="28"/>
                <w:lang w:eastAsia="ru-RU"/>
              </w:rPr>
              <w:t>/</w:t>
            </w:r>
            <w:proofErr w:type="spellStart"/>
            <w:r w:rsidRPr="0029539F">
              <w:rPr>
                <w:rFonts w:ascii="Times New Roman" w:hAnsi="Times New Roman" w:cs="Times New Roman"/>
                <w:b/>
                <w:bCs/>
                <w:sz w:val="28"/>
                <w:szCs w:val="28"/>
                <w:lang w:eastAsia="ru-RU"/>
              </w:rPr>
              <w:t>п</w:t>
            </w:r>
            <w:proofErr w:type="spellEnd"/>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ВОПРОС</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Начало работы над проектом</w:t>
            </w: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Окончание работы над проектом</w:t>
            </w: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ДА</w:t>
            </w: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НЕТ</w:t>
            </w: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НЕ ЗНАЮ</w:t>
            </w: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ДА</w:t>
            </w: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НЕТ</w:t>
            </w: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НЕ ЗНАЮ</w:t>
            </w: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1</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Умеешь ли ты так поздороваться или о чем-то спросить, чтобы человеку было приятно тебе ответить?</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2</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Способен ли ты вызвать интерес и чувство доверия?</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3</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roofErr w:type="gramStart"/>
            <w:r w:rsidRPr="0029539F">
              <w:rPr>
                <w:rFonts w:ascii="Times New Roman" w:hAnsi="Times New Roman" w:cs="Times New Roman"/>
                <w:sz w:val="28"/>
                <w:szCs w:val="28"/>
                <w:lang w:eastAsia="ru-RU"/>
              </w:rPr>
              <w:t>Если с тобой грубы, можешь ли ты достойно ответить, не прибегая к собственной грубости?</w:t>
            </w:r>
            <w:proofErr w:type="gramEnd"/>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4</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Способен ли ты спокойно осадить </w:t>
            </w:r>
            <w:proofErr w:type="gramStart"/>
            <w:r w:rsidRPr="0029539F">
              <w:rPr>
                <w:rFonts w:ascii="Times New Roman" w:hAnsi="Times New Roman" w:cs="Times New Roman"/>
                <w:sz w:val="28"/>
                <w:szCs w:val="28"/>
                <w:lang w:eastAsia="ru-RU"/>
              </w:rPr>
              <w:t>грубияна</w:t>
            </w:r>
            <w:proofErr w:type="gramEnd"/>
            <w:r w:rsidRPr="0029539F">
              <w:rPr>
                <w:rFonts w:ascii="Times New Roman" w:hAnsi="Times New Roman" w:cs="Times New Roman"/>
                <w:sz w:val="28"/>
                <w:szCs w:val="28"/>
                <w:lang w:eastAsia="ru-RU"/>
              </w:rPr>
              <w:t>, сделать его поневоле вежливее?</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5</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Умеешь ли ты вовремя пошутить, разрядить накаленные страсти?</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6</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Умеешь ли ты прервать разговор, но так, чтобы собеседник не обиделся на тебя?</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7</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Умеешь ли ты отказать кому-нибудь в просьбе и не вызвать при этом враждебности?</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8</w:t>
            </w:r>
          </w:p>
        </w:tc>
        <w:tc>
          <w:tcPr>
            <w:tcW w:w="40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Умеешь ли ты так попрощаться, чтобы тебя захотели увидеть еще раз?</w:t>
            </w:r>
          </w:p>
        </w:tc>
        <w:tc>
          <w:tcPr>
            <w:tcW w:w="6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6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c>
          <w:tcPr>
            <w:tcW w:w="10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A5F48" w:rsidRPr="0029539F" w:rsidRDefault="003A5F48" w:rsidP="0029539F">
            <w:pPr>
              <w:rPr>
                <w:rFonts w:ascii="Times New Roman" w:hAnsi="Times New Roman" w:cs="Times New Roman"/>
                <w:sz w:val="28"/>
                <w:szCs w:val="28"/>
                <w:lang w:eastAsia="ru-RU"/>
              </w:rPr>
            </w:pPr>
          </w:p>
        </w:tc>
      </w:tr>
    </w:tbl>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 xml:space="preserve">2.1. Лист </w:t>
      </w:r>
      <w:proofErr w:type="spellStart"/>
      <w:r w:rsidRPr="0029539F">
        <w:rPr>
          <w:rFonts w:ascii="Times New Roman" w:hAnsi="Times New Roman" w:cs="Times New Roman"/>
          <w:b/>
          <w:bCs/>
          <w:sz w:val="28"/>
          <w:szCs w:val="28"/>
          <w:lang w:eastAsia="ru-RU"/>
        </w:rPr>
        <w:t>самооценивания</w:t>
      </w:r>
      <w:proofErr w:type="spellEnd"/>
    </w:p>
    <w:p w:rsidR="003A5F48" w:rsidRPr="0029539F" w:rsidRDefault="003A5F48" w:rsidP="0029539F">
      <w:pPr>
        <w:rPr>
          <w:rFonts w:ascii="Times New Roman" w:hAnsi="Times New Roman" w:cs="Times New Roman"/>
          <w:sz w:val="28"/>
          <w:szCs w:val="28"/>
          <w:lang w:eastAsia="ru-RU"/>
        </w:rPr>
      </w:pPr>
      <w:proofErr w:type="gramStart"/>
      <w:r w:rsidRPr="0029539F">
        <w:rPr>
          <w:rFonts w:ascii="Times New Roman" w:hAnsi="Times New Roman" w:cs="Times New Roman"/>
          <w:b/>
          <w:bCs/>
          <w:sz w:val="28"/>
          <w:szCs w:val="28"/>
          <w:lang w:eastAsia="ru-RU"/>
        </w:rPr>
        <w:t>(предлагается заполнить после выполнения группового задания 1</w:t>
      </w:r>
      <w:proofErr w:type="gramEnd"/>
    </w:p>
    <w:p w:rsidR="003A5F48" w:rsidRPr="0029539F" w:rsidRDefault="003A5F48" w:rsidP="0029539F">
      <w:pPr>
        <w:rPr>
          <w:rFonts w:ascii="Times New Roman" w:hAnsi="Times New Roman" w:cs="Times New Roman"/>
          <w:sz w:val="28"/>
          <w:szCs w:val="28"/>
          <w:lang w:eastAsia="ru-RU"/>
        </w:rPr>
      </w:pPr>
      <w:proofErr w:type="gramStart"/>
      <w:r w:rsidRPr="0029539F">
        <w:rPr>
          <w:rFonts w:ascii="Times New Roman" w:hAnsi="Times New Roman" w:cs="Times New Roman"/>
          <w:b/>
          <w:bCs/>
          <w:sz w:val="28"/>
          <w:szCs w:val="28"/>
          <w:lang w:eastAsia="ru-RU"/>
        </w:rPr>
        <w:t>«Анализ речевой ситуации»)</w:t>
      </w:r>
      <w:proofErr w:type="gramEnd"/>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Ответьте на вопросы:</w:t>
      </w:r>
    </w:p>
    <w:tbl>
      <w:tblPr>
        <w:tblW w:w="10425" w:type="dxa"/>
        <w:tblCellMar>
          <w:left w:w="0" w:type="dxa"/>
          <w:right w:w="0" w:type="dxa"/>
        </w:tblCellMar>
        <w:tblLook w:val="04A0"/>
      </w:tblPr>
      <w:tblGrid>
        <w:gridCol w:w="5211"/>
        <w:gridCol w:w="5214"/>
      </w:tblGrid>
      <w:tr w:rsidR="003A5F48" w:rsidRPr="0029539F" w:rsidTr="003A5F48">
        <w:tc>
          <w:tcPr>
            <w:tcW w:w="47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lastRenderedPageBreak/>
              <w:t>ВОПРОС</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ОТВЕТ</w:t>
            </w:r>
          </w:p>
        </w:tc>
      </w:tr>
      <w:tr w:rsidR="003A5F48" w:rsidRPr="0029539F" w:rsidTr="003A5F48">
        <w:tc>
          <w:tcPr>
            <w:tcW w:w="47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Легко ли тебе было найти ошибки в речевой ситуации?</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7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roofErr w:type="gramStart"/>
            <w:r w:rsidRPr="0029539F">
              <w:rPr>
                <w:rFonts w:ascii="Times New Roman" w:hAnsi="Times New Roman" w:cs="Times New Roman"/>
                <w:sz w:val="28"/>
                <w:szCs w:val="28"/>
                <w:lang w:eastAsia="ru-RU"/>
              </w:rPr>
              <w:t>Смог</w:t>
            </w:r>
            <w:proofErr w:type="gramEnd"/>
            <w:r w:rsidRPr="0029539F">
              <w:rPr>
                <w:rFonts w:ascii="Times New Roman" w:hAnsi="Times New Roman" w:cs="Times New Roman"/>
                <w:sz w:val="28"/>
                <w:szCs w:val="28"/>
                <w:lang w:eastAsia="ru-RU"/>
              </w:rPr>
              <w:t>/смогла ли ты объяснить, в чем заключалась ошибка в речевой ситуации?</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7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Что было самым интересным и важным для тебя в этом задании?</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7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Как ты думаешь, активно ли ты </w:t>
            </w:r>
            <w:proofErr w:type="gramStart"/>
            <w:r w:rsidRPr="0029539F">
              <w:rPr>
                <w:rFonts w:ascii="Times New Roman" w:hAnsi="Times New Roman" w:cs="Times New Roman"/>
                <w:sz w:val="28"/>
                <w:szCs w:val="28"/>
                <w:lang w:eastAsia="ru-RU"/>
              </w:rPr>
              <w:t>работал</w:t>
            </w:r>
            <w:proofErr w:type="gramEnd"/>
            <w:r w:rsidRPr="0029539F">
              <w:rPr>
                <w:rFonts w:ascii="Times New Roman" w:hAnsi="Times New Roman" w:cs="Times New Roman"/>
                <w:sz w:val="28"/>
                <w:szCs w:val="28"/>
                <w:lang w:eastAsia="ru-RU"/>
              </w:rPr>
              <w:t>/работала в группе?</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7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Оцени в баллах (от 0 до 25 баллов) свой вклад в общий результат работы группы.</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bl>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 xml:space="preserve">2.2. Лист </w:t>
      </w:r>
      <w:proofErr w:type="spellStart"/>
      <w:r w:rsidRPr="0029539F">
        <w:rPr>
          <w:rFonts w:ascii="Times New Roman" w:hAnsi="Times New Roman" w:cs="Times New Roman"/>
          <w:b/>
          <w:bCs/>
          <w:sz w:val="28"/>
          <w:szCs w:val="28"/>
          <w:lang w:eastAsia="ru-RU"/>
        </w:rPr>
        <w:t>самооценивания</w:t>
      </w:r>
      <w:proofErr w:type="spellEnd"/>
    </w:p>
    <w:p w:rsidR="003A5F48" w:rsidRPr="0029539F" w:rsidRDefault="003A5F48" w:rsidP="0029539F">
      <w:pPr>
        <w:rPr>
          <w:rFonts w:ascii="Times New Roman" w:hAnsi="Times New Roman" w:cs="Times New Roman"/>
          <w:sz w:val="28"/>
          <w:szCs w:val="28"/>
          <w:lang w:eastAsia="ru-RU"/>
        </w:rPr>
      </w:pPr>
      <w:proofErr w:type="gramStart"/>
      <w:r w:rsidRPr="0029539F">
        <w:rPr>
          <w:rFonts w:ascii="Times New Roman" w:hAnsi="Times New Roman" w:cs="Times New Roman"/>
          <w:b/>
          <w:bCs/>
          <w:sz w:val="28"/>
          <w:szCs w:val="28"/>
          <w:lang w:eastAsia="ru-RU"/>
        </w:rPr>
        <w:t>(предлагается заполнить после выполнения группового задания 2</w:t>
      </w:r>
      <w:proofErr w:type="gramEnd"/>
    </w:p>
    <w:p w:rsidR="003A5F48" w:rsidRPr="0029539F" w:rsidRDefault="003A5F48" w:rsidP="0029539F">
      <w:pPr>
        <w:rPr>
          <w:rFonts w:ascii="Times New Roman" w:hAnsi="Times New Roman" w:cs="Times New Roman"/>
          <w:sz w:val="28"/>
          <w:szCs w:val="28"/>
          <w:lang w:eastAsia="ru-RU"/>
        </w:rPr>
      </w:pPr>
      <w:proofErr w:type="gramStart"/>
      <w:r w:rsidRPr="0029539F">
        <w:rPr>
          <w:rFonts w:ascii="Times New Roman" w:hAnsi="Times New Roman" w:cs="Times New Roman"/>
          <w:b/>
          <w:bCs/>
          <w:sz w:val="28"/>
          <w:szCs w:val="28"/>
          <w:lang w:eastAsia="ru-RU"/>
        </w:rPr>
        <w:t>«Книга вежливости»)</w:t>
      </w:r>
      <w:proofErr w:type="gramEnd"/>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Ответьте на вопросы:</w:t>
      </w:r>
    </w:p>
    <w:tbl>
      <w:tblPr>
        <w:tblW w:w="10425" w:type="dxa"/>
        <w:tblCellMar>
          <w:left w:w="0" w:type="dxa"/>
          <w:right w:w="0" w:type="dxa"/>
        </w:tblCellMar>
        <w:tblLook w:val="04A0"/>
      </w:tblPr>
      <w:tblGrid>
        <w:gridCol w:w="5337"/>
        <w:gridCol w:w="5088"/>
      </w:tblGrid>
      <w:tr w:rsidR="003A5F48" w:rsidRPr="0029539F" w:rsidTr="003A5F48">
        <w:tc>
          <w:tcPr>
            <w:tcW w:w="50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ВОПРОС</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ОТВЕТ</w:t>
            </w:r>
          </w:p>
        </w:tc>
      </w:tr>
      <w:tr w:rsidR="003A5F48" w:rsidRPr="0029539F" w:rsidTr="003A5F48">
        <w:tc>
          <w:tcPr>
            <w:tcW w:w="50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Легко ли тебе было работать с «Книгой вежливости?</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50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Легко ли тебе было отобрать только те советы, которые помогли бы героям ситуации не совершать ошибок?</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50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Что было самым интересным и важным для тебя в этом задании?</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50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Как ты думаешь, активно ли ты </w:t>
            </w:r>
            <w:proofErr w:type="gramStart"/>
            <w:r w:rsidRPr="0029539F">
              <w:rPr>
                <w:rFonts w:ascii="Times New Roman" w:hAnsi="Times New Roman" w:cs="Times New Roman"/>
                <w:sz w:val="28"/>
                <w:szCs w:val="28"/>
                <w:lang w:eastAsia="ru-RU"/>
              </w:rPr>
              <w:t>работал</w:t>
            </w:r>
            <w:proofErr w:type="gramEnd"/>
            <w:r w:rsidRPr="0029539F">
              <w:rPr>
                <w:rFonts w:ascii="Times New Roman" w:hAnsi="Times New Roman" w:cs="Times New Roman"/>
                <w:sz w:val="28"/>
                <w:szCs w:val="28"/>
                <w:lang w:eastAsia="ru-RU"/>
              </w:rPr>
              <w:t>/работала в группе?</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50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Оцени в баллах (от 0 до 25 баллов) свой вклад в общий результат работы группы.</w:t>
            </w:r>
          </w:p>
        </w:tc>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bl>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2.3. ИТОГОВОЕ ОЦЕНИВАНИЕ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(предлагается заполнить в конце занятия)</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Оцените СОТРУДНИЧЕСТВО в вашей группе.</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Внимательно прочитай приведенные ни</w:t>
      </w:r>
      <w:r w:rsidR="002C6273">
        <w:rPr>
          <w:rFonts w:ascii="Times New Roman" w:hAnsi="Times New Roman" w:cs="Times New Roman"/>
          <w:sz w:val="28"/>
          <w:szCs w:val="28"/>
          <w:lang w:eastAsia="ru-RU"/>
        </w:rPr>
        <w:t>же утверждения и отметь знаком</w:t>
      </w:r>
      <w:proofErr w:type="gramStart"/>
      <w:r w:rsidR="002C6273">
        <w:rPr>
          <w:rFonts w:ascii="Times New Roman" w:hAnsi="Times New Roman" w:cs="Times New Roman"/>
          <w:sz w:val="28"/>
          <w:szCs w:val="28"/>
          <w:lang w:eastAsia="ru-RU"/>
        </w:rPr>
        <w:t> </w:t>
      </w:r>
      <w:r w:rsidRPr="0029539F">
        <w:rPr>
          <w:rFonts w:ascii="Times New Roman" w:hAnsi="Times New Roman" w:cs="Times New Roman"/>
          <w:sz w:val="28"/>
          <w:szCs w:val="28"/>
          <w:lang w:eastAsia="ru-RU"/>
        </w:rPr>
        <w:t>,</w:t>
      </w:r>
      <w:proofErr w:type="gramEnd"/>
      <w:r w:rsidRPr="0029539F">
        <w:rPr>
          <w:rFonts w:ascii="Times New Roman" w:hAnsi="Times New Roman" w:cs="Times New Roman"/>
          <w:sz w:val="28"/>
          <w:szCs w:val="28"/>
          <w:lang w:eastAsia="ru-RU"/>
        </w:rPr>
        <w:t xml:space="preserve"> насколько ты согласен с данным утверждением.</w:t>
      </w:r>
    </w:p>
    <w:tbl>
      <w:tblPr>
        <w:tblW w:w="10425" w:type="dxa"/>
        <w:tblCellMar>
          <w:left w:w="0" w:type="dxa"/>
          <w:right w:w="0" w:type="dxa"/>
        </w:tblCellMar>
        <w:tblLook w:val="04A0"/>
      </w:tblPr>
      <w:tblGrid>
        <w:gridCol w:w="4293"/>
        <w:gridCol w:w="1802"/>
        <w:gridCol w:w="1545"/>
        <w:gridCol w:w="1480"/>
        <w:gridCol w:w="1305"/>
      </w:tblGrid>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Утверждение</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roofErr w:type="gramStart"/>
            <w:r w:rsidRPr="0029539F">
              <w:rPr>
                <w:rFonts w:ascii="Times New Roman" w:hAnsi="Times New Roman" w:cs="Times New Roman"/>
                <w:b/>
                <w:bCs/>
                <w:sz w:val="28"/>
                <w:szCs w:val="28"/>
                <w:lang w:eastAsia="ru-RU"/>
              </w:rPr>
              <w:t>Абсолютно согласен</w:t>
            </w:r>
            <w:proofErr w:type="gramEnd"/>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Согласен</w:t>
            </w: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Частично согласен</w:t>
            </w: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Не согласен</w:t>
            </w:r>
          </w:p>
        </w:tc>
      </w:tr>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Я в полной мере участвую в выполнении всех заданий группы</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Я внимательно выслушиваю то, что говорят члены моей группы</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Если я не согласен с чем-то, я не </w:t>
            </w:r>
            <w:r w:rsidRPr="0029539F">
              <w:rPr>
                <w:rFonts w:ascii="Times New Roman" w:hAnsi="Times New Roman" w:cs="Times New Roman"/>
                <w:sz w:val="28"/>
                <w:szCs w:val="28"/>
                <w:lang w:eastAsia="ru-RU"/>
              </w:rPr>
              <w:lastRenderedPageBreak/>
              <w:t>спорю, а предлагаю другое решение</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lastRenderedPageBreak/>
              <w:t>Я помогаю участникам группы, когда они нуждаются во мне</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Я с уважением отношусь к мнению участников группы, даже если я не согласен с ними</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Когда мы сталкиваемся с проблемами, я стараюсь искать выход, а не предлагаю прекратить работу</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r w:rsidR="003A5F48" w:rsidRPr="0029539F" w:rsidTr="003A5F48">
        <w:tc>
          <w:tcPr>
            <w:tcW w:w="4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xml:space="preserve">Я стараюсь </w:t>
            </w:r>
            <w:proofErr w:type="gramStart"/>
            <w:r w:rsidRPr="0029539F">
              <w:rPr>
                <w:rFonts w:ascii="Times New Roman" w:hAnsi="Times New Roman" w:cs="Times New Roman"/>
                <w:sz w:val="28"/>
                <w:szCs w:val="28"/>
                <w:lang w:eastAsia="ru-RU"/>
              </w:rPr>
              <w:t>услышать</w:t>
            </w:r>
            <w:proofErr w:type="gramEnd"/>
            <w:r w:rsidRPr="0029539F">
              <w:rPr>
                <w:rFonts w:ascii="Times New Roman" w:hAnsi="Times New Roman" w:cs="Times New Roman"/>
                <w:sz w:val="28"/>
                <w:szCs w:val="28"/>
                <w:lang w:eastAsia="ru-RU"/>
              </w:rPr>
              <w:t xml:space="preserve"> прежде всего то, что участник группы хочет предложить, а не ищу ошибки в его или ее высказывании</w:t>
            </w:r>
          </w:p>
        </w:tc>
        <w:tc>
          <w:tcPr>
            <w:tcW w:w="18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5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4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c>
          <w:tcPr>
            <w:tcW w:w="13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A5F48" w:rsidRPr="0029539F" w:rsidRDefault="003A5F48" w:rsidP="0029539F">
            <w:pPr>
              <w:rPr>
                <w:rFonts w:ascii="Times New Roman" w:hAnsi="Times New Roman" w:cs="Times New Roman"/>
                <w:sz w:val="28"/>
                <w:szCs w:val="28"/>
                <w:lang w:eastAsia="ru-RU"/>
              </w:rPr>
            </w:pPr>
          </w:p>
        </w:tc>
      </w:tr>
    </w:tbl>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b/>
          <w:bCs/>
          <w:sz w:val="28"/>
          <w:szCs w:val="28"/>
          <w:lang w:eastAsia="ru-RU"/>
        </w:rPr>
        <w:t>Оцени СВОЮ РАБОТУ на уроке. Ответь на вопросы</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Сегодня на уроке я узна</w:t>
      </w:r>
      <w:proofErr w:type="gramStart"/>
      <w:r w:rsidRPr="0029539F">
        <w:rPr>
          <w:rFonts w:ascii="Times New Roman" w:hAnsi="Times New Roman" w:cs="Times New Roman"/>
          <w:sz w:val="28"/>
          <w:szCs w:val="28"/>
          <w:lang w:eastAsia="ru-RU"/>
        </w:rPr>
        <w:t>л(</w:t>
      </w:r>
      <w:proofErr w:type="gramEnd"/>
      <w:r w:rsidRPr="0029539F">
        <w:rPr>
          <w:rFonts w:ascii="Times New Roman" w:hAnsi="Times New Roman" w:cs="Times New Roman"/>
          <w:sz w:val="28"/>
          <w:szCs w:val="28"/>
          <w:lang w:eastAsia="ru-RU"/>
        </w:rPr>
        <w:t>а) (</w:t>
      </w:r>
      <w:r w:rsidRPr="0029539F">
        <w:rPr>
          <w:rFonts w:ascii="Times New Roman" w:hAnsi="Times New Roman" w:cs="Times New Roman"/>
          <w:b/>
          <w:bCs/>
          <w:sz w:val="28"/>
          <w:szCs w:val="28"/>
          <w:lang w:eastAsia="ru-RU"/>
        </w:rPr>
        <w:t>что?</w:t>
      </w:r>
      <w:r w:rsidRPr="0029539F">
        <w:rPr>
          <w:rFonts w:ascii="Times New Roman" w:hAnsi="Times New Roman" w:cs="Times New Roman"/>
          <w:sz w:val="28"/>
          <w:szCs w:val="28"/>
          <w:lang w:eastAsia="ru-RU"/>
        </w:rPr>
        <w:t>) 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Сегодня на уроке я научилс</w:t>
      </w:r>
      <w:proofErr w:type="gramStart"/>
      <w:r w:rsidRPr="0029539F">
        <w:rPr>
          <w:rFonts w:ascii="Times New Roman" w:hAnsi="Times New Roman" w:cs="Times New Roman"/>
          <w:sz w:val="28"/>
          <w:szCs w:val="28"/>
          <w:lang w:eastAsia="ru-RU"/>
        </w:rPr>
        <w:t>я(</w:t>
      </w:r>
      <w:proofErr w:type="spellStart"/>
      <w:proofErr w:type="gramEnd"/>
      <w:r w:rsidRPr="0029539F">
        <w:rPr>
          <w:rFonts w:ascii="Times New Roman" w:hAnsi="Times New Roman" w:cs="Times New Roman"/>
          <w:sz w:val="28"/>
          <w:szCs w:val="28"/>
          <w:lang w:eastAsia="ru-RU"/>
        </w:rPr>
        <w:t>лась</w:t>
      </w:r>
      <w:proofErr w:type="spellEnd"/>
      <w:r w:rsidRPr="0029539F">
        <w:rPr>
          <w:rFonts w:ascii="Times New Roman" w:hAnsi="Times New Roman" w:cs="Times New Roman"/>
          <w:sz w:val="28"/>
          <w:szCs w:val="28"/>
          <w:lang w:eastAsia="ru-RU"/>
        </w:rPr>
        <w:t>) (</w:t>
      </w:r>
      <w:r w:rsidRPr="0029539F">
        <w:rPr>
          <w:rFonts w:ascii="Times New Roman" w:hAnsi="Times New Roman" w:cs="Times New Roman"/>
          <w:b/>
          <w:bCs/>
          <w:sz w:val="28"/>
          <w:szCs w:val="28"/>
          <w:lang w:eastAsia="ru-RU"/>
        </w:rPr>
        <w:t>чему?</w:t>
      </w:r>
      <w:r w:rsidRPr="0029539F">
        <w:rPr>
          <w:rFonts w:ascii="Times New Roman" w:hAnsi="Times New Roman" w:cs="Times New Roman"/>
          <w:sz w:val="28"/>
          <w:szCs w:val="28"/>
          <w:lang w:eastAsia="ru-RU"/>
        </w:rPr>
        <w:t>) 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Сегодня на уроке на научилс</w:t>
      </w:r>
      <w:proofErr w:type="gramStart"/>
      <w:r w:rsidRPr="0029539F">
        <w:rPr>
          <w:rFonts w:ascii="Times New Roman" w:hAnsi="Times New Roman" w:cs="Times New Roman"/>
          <w:sz w:val="28"/>
          <w:szCs w:val="28"/>
          <w:lang w:eastAsia="ru-RU"/>
        </w:rPr>
        <w:t>я(</w:t>
      </w:r>
      <w:proofErr w:type="spellStart"/>
      <w:proofErr w:type="gramEnd"/>
      <w:r w:rsidRPr="0029539F">
        <w:rPr>
          <w:rFonts w:ascii="Times New Roman" w:hAnsi="Times New Roman" w:cs="Times New Roman"/>
          <w:sz w:val="28"/>
          <w:szCs w:val="28"/>
          <w:lang w:eastAsia="ru-RU"/>
        </w:rPr>
        <w:t>лась</w:t>
      </w:r>
      <w:proofErr w:type="spellEnd"/>
      <w:r w:rsidRPr="0029539F">
        <w:rPr>
          <w:rFonts w:ascii="Times New Roman" w:hAnsi="Times New Roman" w:cs="Times New Roman"/>
          <w:sz w:val="28"/>
          <w:szCs w:val="28"/>
          <w:lang w:eastAsia="ru-RU"/>
        </w:rPr>
        <w:t>)  лучше делать (</w:t>
      </w:r>
      <w:r w:rsidRPr="0029539F">
        <w:rPr>
          <w:rFonts w:ascii="Times New Roman" w:hAnsi="Times New Roman" w:cs="Times New Roman"/>
          <w:b/>
          <w:bCs/>
          <w:sz w:val="28"/>
          <w:szCs w:val="28"/>
          <w:lang w:eastAsia="ru-RU"/>
        </w:rPr>
        <w:t>что?</w:t>
      </w:r>
      <w:r w:rsidRPr="0029539F">
        <w:rPr>
          <w:rFonts w:ascii="Times New Roman" w:hAnsi="Times New Roman" w:cs="Times New Roman"/>
          <w:sz w:val="28"/>
          <w:szCs w:val="28"/>
          <w:lang w:eastAsia="ru-RU"/>
        </w:rPr>
        <w:t>) 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Самым неожиданным для меня сегодня стало (</w:t>
      </w:r>
      <w:r w:rsidRPr="0029539F">
        <w:rPr>
          <w:rFonts w:ascii="Times New Roman" w:hAnsi="Times New Roman" w:cs="Times New Roman"/>
          <w:b/>
          <w:bCs/>
          <w:sz w:val="28"/>
          <w:szCs w:val="28"/>
          <w:lang w:eastAsia="ru-RU"/>
        </w:rPr>
        <w:t>что?</w:t>
      </w:r>
      <w:r w:rsidRPr="0029539F">
        <w:rPr>
          <w:rFonts w:ascii="Times New Roman" w:hAnsi="Times New Roman" w:cs="Times New Roman"/>
          <w:sz w:val="28"/>
          <w:szCs w:val="28"/>
          <w:lang w:eastAsia="ru-RU"/>
        </w:rPr>
        <w:t>) 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Сегодня на уроке я мо</w:t>
      </w:r>
      <w:proofErr w:type="gramStart"/>
      <w:r w:rsidRPr="0029539F">
        <w:rPr>
          <w:rFonts w:ascii="Times New Roman" w:hAnsi="Times New Roman" w:cs="Times New Roman"/>
          <w:sz w:val="28"/>
          <w:szCs w:val="28"/>
          <w:lang w:eastAsia="ru-RU"/>
        </w:rPr>
        <w:t>г(</w:t>
      </w:r>
      <w:proofErr w:type="spellStart"/>
      <w:proofErr w:type="gramEnd"/>
      <w:r w:rsidRPr="0029539F">
        <w:rPr>
          <w:rFonts w:ascii="Times New Roman" w:hAnsi="Times New Roman" w:cs="Times New Roman"/>
          <w:sz w:val="28"/>
          <w:szCs w:val="28"/>
          <w:lang w:eastAsia="ru-RU"/>
        </w:rPr>
        <w:t>ла</w:t>
      </w:r>
      <w:proofErr w:type="spellEnd"/>
      <w:r w:rsidRPr="0029539F">
        <w:rPr>
          <w:rFonts w:ascii="Times New Roman" w:hAnsi="Times New Roman" w:cs="Times New Roman"/>
          <w:sz w:val="28"/>
          <w:szCs w:val="28"/>
          <w:lang w:eastAsia="ru-RU"/>
        </w:rPr>
        <w:t>) бы сделать лучше (</w:t>
      </w:r>
      <w:r w:rsidRPr="0029539F">
        <w:rPr>
          <w:rFonts w:ascii="Times New Roman" w:hAnsi="Times New Roman" w:cs="Times New Roman"/>
          <w:b/>
          <w:bCs/>
          <w:sz w:val="28"/>
          <w:szCs w:val="28"/>
          <w:lang w:eastAsia="ru-RU"/>
        </w:rPr>
        <w:t>что сделать?) </w:t>
      </w:r>
      <w:r w:rsidRPr="0029539F">
        <w:rPr>
          <w:rFonts w:ascii="Times New Roman" w:hAnsi="Times New Roman" w:cs="Times New Roman"/>
          <w:sz w:val="28"/>
          <w:szCs w:val="28"/>
          <w:lang w:eastAsia="ru-RU"/>
        </w:rPr>
        <w:t>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Осталось непонятным (</w:t>
      </w:r>
      <w:r w:rsidRPr="0029539F">
        <w:rPr>
          <w:rFonts w:ascii="Times New Roman" w:hAnsi="Times New Roman" w:cs="Times New Roman"/>
          <w:b/>
          <w:bCs/>
          <w:sz w:val="28"/>
          <w:szCs w:val="28"/>
          <w:lang w:eastAsia="ru-RU"/>
        </w:rPr>
        <w:t>что?</w:t>
      </w:r>
      <w:r w:rsidRPr="0029539F">
        <w:rPr>
          <w:rFonts w:ascii="Times New Roman" w:hAnsi="Times New Roman" w:cs="Times New Roman"/>
          <w:sz w:val="28"/>
          <w:szCs w:val="28"/>
          <w:lang w:eastAsia="ru-RU"/>
        </w:rPr>
        <w:t>) _______________________________________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Сегодня на уроке я бы</w:t>
      </w:r>
      <w:proofErr w:type="gramStart"/>
      <w:r w:rsidRPr="0029539F">
        <w:rPr>
          <w:rFonts w:ascii="Times New Roman" w:hAnsi="Times New Roman" w:cs="Times New Roman"/>
          <w:sz w:val="28"/>
          <w:szCs w:val="28"/>
          <w:lang w:eastAsia="ru-RU"/>
        </w:rPr>
        <w:t>л(</w:t>
      </w:r>
      <w:proofErr w:type="gramEnd"/>
      <w:r w:rsidRPr="0029539F">
        <w:rPr>
          <w:rFonts w:ascii="Times New Roman" w:hAnsi="Times New Roman" w:cs="Times New Roman"/>
          <w:sz w:val="28"/>
          <w:szCs w:val="28"/>
          <w:lang w:eastAsia="ru-RU"/>
        </w:rPr>
        <w:t>а) (</w:t>
      </w:r>
      <w:r w:rsidRPr="0029539F">
        <w:rPr>
          <w:rFonts w:ascii="Times New Roman" w:hAnsi="Times New Roman" w:cs="Times New Roman"/>
          <w:b/>
          <w:bCs/>
          <w:sz w:val="28"/>
          <w:szCs w:val="28"/>
          <w:lang w:eastAsia="ru-RU"/>
        </w:rPr>
        <w:t>каким учеником? какой ученицей?</w:t>
      </w:r>
      <w:r w:rsidRPr="0029539F">
        <w:rPr>
          <w:rFonts w:ascii="Times New Roman" w:hAnsi="Times New Roman" w:cs="Times New Roman"/>
          <w:sz w:val="28"/>
          <w:szCs w:val="28"/>
          <w:lang w:eastAsia="ru-RU"/>
        </w:rPr>
        <w:t>) ___________</w:t>
      </w:r>
    </w:p>
    <w:p w:rsidR="003A5F48" w:rsidRPr="0029539F" w:rsidRDefault="003A5F48" w:rsidP="0029539F">
      <w:pPr>
        <w:rPr>
          <w:rFonts w:ascii="Times New Roman" w:hAnsi="Times New Roman" w:cs="Times New Roman"/>
          <w:sz w:val="28"/>
          <w:szCs w:val="28"/>
          <w:lang w:eastAsia="ru-RU"/>
        </w:rPr>
      </w:pPr>
      <w:r w:rsidRPr="0029539F">
        <w:rPr>
          <w:rFonts w:ascii="Times New Roman" w:hAnsi="Times New Roman" w:cs="Times New Roman"/>
          <w:sz w:val="28"/>
          <w:szCs w:val="28"/>
          <w:lang w:eastAsia="ru-RU"/>
        </w:rPr>
        <w:t>     </w:t>
      </w:r>
    </w:p>
    <w:sectPr w:rsidR="003A5F48" w:rsidRPr="0029539F" w:rsidSect="0029539F">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BA2"/>
    <w:multiLevelType w:val="multilevel"/>
    <w:tmpl w:val="42F41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47F69"/>
    <w:multiLevelType w:val="multilevel"/>
    <w:tmpl w:val="6144E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56658"/>
    <w:multiLevelType w:val="multilevel"/>
    <w:tmpl w:val="FB5CB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A2D1B"/>
    <w:multiLevelType w:val="multilevel"/>
    <w:tmpl w:val="5E28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55A41"/>
    <w:multiLevelType w:val="multilevel"/>
    <w:tmpl w:val="4CA27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B1028F"/>
    <w:multiLevelType w:val="multilevel"/>
    <w:tmpl w:val="C1C05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A7ECC"/>
    <w:multiLevelType w:val="multilevel"/>
    <w:tmpl w:val="592EB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781B83"/>
    <w:multiLevelType w:val="multilevel"/>
    <w:tmpl w:val="6B540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A5CF7"/>
    <w:multiLevelType w:val="multilevel"/>
    <w:tmpl w:val="912CD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D4516D"/>
    <w:multiLevelType w:val="multilevel"/>
    <w:tmpl w:val="35927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7A237A"/>
    <w:multiLevelType w:val="multilevel"/>
    <w:tmpl w:val="8402A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2D6D08"/>
    <w:multiLevelType w:val="multilevel"/>
    <w:tmpl w:val="5760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025C20"/>
    <w:multiLevelType w:val="multilevel"/>
    <w:tmpl w:val="A43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B36625"/>
    <w:multiLevelType w:val="multilevel"/>
    <w:tmpl w:val="C3088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463E50"/>
    <w:multiLevelType w:val="multilevel"/>
    <w:tmpl w:val="6A2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9A300A"/>
    <w:multiLevelType w:val="multilevel"/>
    <w:tmpl w:val="4C74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5E64A7"/>
    <w:multiLevelType w:val="multilevel"/>
    <w:tmpl w:val="55A4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D1245D"/>
    <w:multiLevelType w:val="multilevel"/>
    <w:tmpl w:val="9FAE7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2"/>
  </w:num>
  <w:num w:numId="5">
    <w:abstractNumId w:val="17"/>
  </w:num>
  <w:num w:numId="6">
    <w:abstractNumId w:val="13"/>
  </w:num>
  <w:num w:numId="7">
    <w:abstractNumId w:val="16"/>
  </w:num>
  <w:num w:numId="8">
    <w:abstractNumId w:val="1"/>
  </w:num>
  <w:num w:numId="9">
    <w:abstractNumId w:val="10"/>
  </w:num>
  <w:num w:numId="10">
    <w:abstractNumId w:val="4"/>
  </w:num>
  <w:num w:numId="11">
    <w:abstractNumId w:val="9"/>
  </w:num>
  <w:num w:numId="12">
    <w:abstractNumId w:val="11"/>
  </w:num>
  <w:num w:numId="13">
    <w:abstractNumId w:val="8"/>
  </w:num>
  <w:num w:numId="14">
    <w:abstractNumId w:val="7"/>
  </w:num>
  <w:num w:numId="15">
    <w:abstractNumId w:val="0"/>
  </w:num>
  <w:num w:numId="16">
    <w:abstractNumId w:val="6"/>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F48"/>
    <w:rsid w:val="00245C52"/>
    <w:rsid w:val="0029539F"/>
    <w:rsid w:val="002C6273"/>
    <w:rsid w:val="003A5F48"/>
    <w:rsid w:val="00485B84"/>
    <w:rsid w:val="005E46FB"/>
    <w:rsid w:val="00856C4B"/>
    <w:rsid w:val="00CE4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52"/>
  </w:style>
  <w:style w:type="paragraph" w:styleId="1">
    <w:name w:val="heading 1"/>
    <w:basedOn w:val="a"/>
    <w:link w:val="10"/>
    <w:uiPriority w:val="9"/>
    <w:qFormat/>
    <w:rsid w:val="003A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F48"/>
    <w:rPr>
      <w:rFonts w:ascii="Times New Roman" w:eastAsia="Times New Roman" w:hAnsi="Times New Roman" w:cs="Times New Roman"/>
      <w:b/>
      <w:bCs/>
      <w:kern w:val="36"/>
      <w:sz w:val="48"/>
      <w:szCs w:val="48"/>
      <w:lang w:eastAsia="ru-RU"/>
    </w:rPr>
  </w:style>
  <w:style w:type="paragraph" w:customStyle="1" w:styleId="c11">
    <w:name w:val="c11"/>
    <w:basedOn w:val="a"/>
    <w:rsid w:val="003A5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3A5F48"/>
  </w:style>
  <w:style w:type="character" w:customStyle="1" w:styleId="c44">
    <w:name w:val="c44"/>
    <w:basedOn w:val="a0"/>
    <w:rsid w:val="003A5F48"/>
  </w:style>
  <w:style w:type="paragraph" w:customStyle="1" w:styleId="c10">
    <w:name w:val="c10"/>
    <w:basedOn w:val="a"/>
    <w:rsid w:val="003A5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A5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A5F48"/>
  </w:style>
  <w:style w:type="paragraph" w:customStyle="1" w:styleId="c5">
    <w:name w:val="c5"/>
    <w:basedOn w:val="a"/>
    <w:rsid w:val="003A5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A5F48"/>
  </w:style>
  <w:style w:type="character" w:customStyle="1" w:styleId="c40">
    <w:name w:val="c40"/>
    <w:basedOn w:val="a0"/>
    <w:rsid w:val="003A5F48"/>
  </w:style>
  <w:style w:type="character" w:customStyle="1" w:styleId="c9">
    <w:name w:val="c9"/>
    <w:basedOn w:val="a0"/>
    <w:rsid w:val="003A5F48"/>
  </w:style>
  <w:style w:type="character" w:customStyle="1" w:styleId="apple-converted-space">
    <w:name w:val="apple-converted-space"/>
    <w:basedOn w:val="a0"/>
    <w:rsid w:val="003A5F48"/>
  </w:style>
  <w:style w:type="character" w:customStyle="1" w:styleId="c29">
    <w:name w:val="c29"/>
    <w:basedOn w:val="a0"/>
    <w:rsid w:val="003A5F48"/>
  </w:style>
  <w:style w:type="character" w:customStyle="1" w:styleId="c0">
    <w:name w:val="c0"/>
    <w:basedOn w:val="a0"/>
    <w:rsid w:val="003A5F48"/>
  </w:style>
  <w:style w:type="paragraph" w:customStyle="1" w:styleId="c41">
    <w:name w:val="c41"/>
    <w:basedOn w:val="a"/>
    <w:rsid w:val="003A5F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52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Л.Б.</dc:creator>
  <cp:keywords/>
  <dc:description/>
  <cp:lastModifiedBy>Home</cp:lastModifiedBy>
  <cp:revision>6</cp:revision>
  <dcterms:created xsi:type="dcterms:W3CDTF">2012-04-11T07:51:00Z</dcterms:created>
  <dcterms:modified xsi:type="dcterms:W3CDTF">2013-02-17T13:24:00Z</dcterms:modified>
</cp:coreProperties>
</file>