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E9" w:rsidRDefault="007B4FCE" w:rsidP="00232CE9">
      <w:pPr>
        <w:pStyle w:val="2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232CE9">
        <w:rPr>
          <w:b/>
          <w:bCs/>
          <w:sz w:val="28"/>
          <w:szCs w:val="28"/>
        </w:rPr>
        <w:t>«Специфика воспитательных возможностей модуля курса ОРКСЭ».</w:t>
      </w:r>
    </w:p>
    <w:p w:rsidR="00232CE9" w:rsidRDefault="00232CE9" w:rsidP="007B4FCE">
      <w:pPr>
        <w:spacing w:line="360" w:lineRule="auto"/>
        <w:jc w:val="both"/>
        <w:rPr>
          <w:sz w:val="28"/>
          <w:szCs w:val="28"/>
        </w:rPr>
      </w:pPr>
    </w:p>
    <w:p w:rsidR="007B4FCE" w:rsidRDefault="007B4FCE" w:rsidP="007B4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067D">
        <w:rPr>
          <w:sz w:val="28"/>
          <w:szCs w:val="28"/>
        </w:rPr>
        <w:t xml:space="preserve">        Из программ </w:t>
      </w:r>
      <w:r>
        <w:rPr>
          <w:sz w:val="28"/>
          <w:szCs w:val="28"/>
        </w:rPr>
        <w:t xml:space="preserve"> комплексного учебного курса </w:t>
      </w:r>
      <w:r w:rsidR="0039067D">
        <w:rPr>
          <w:sz w:val="28"/>
          <w:szCs w:val="28"/>
        </w:rPr>
        <w:t xml:space="preserve">«Основы религиозных культур и светской этики» </w:t>
      </w:r>
      <w:r>
        <w:rPr>
          <w:sz w:val="28"/>
          <w:szCs w:val="28"/>
        </w:rPr>
        <w:t xml:space="preserve">хорошо видно, какие воспитательные возможности заложены в нём. Добро и зло, свобода и ответственность, моральный  долг, справедливость,  альтруизм и эгоизм, дружба, порядочность и интеллигенция, </w:t>
      </w:r>
      <w:r>
        <w:rPr>
          <w:b/>
          <w:sz w:val="28"/>
          <w:szCs w:val="28"/>
        </w:rPr>
        <w:t xml:space="preserve">трудовая мораль. </w:t>
      </w:r>
      <w:r>
        <w:rPr>
          <w:sz w:val="28"/>
          <w:szCs w:val="28"/>
        </w:rPr>
        <w:t xml:space="preserve"> На последнем хочется остановиться.</w:t>
      </w:r>
    </w:p>
    <w:p w:rsidR="007B4FCE" w:rsidRDefault="007B4FCE" w:rsidP="007B4FC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Жюль  Верн</w:t>
      </w:r>
      <w:r>
        <w:rPr>
          <w:sz w:val="28"/>
          <w:szCs w:val="28"/>
        </w:rPr>
        <w:t xml:space="preserve">  «Тот, кто с детства знает, что труд есть закон жизни, кто смолоду понял, что хлеб добывается только в поте лица, тот способен к подвигу, потому что в нужный день и час у него найдется воля его выполнить и силы для этого».</w:t>
      </w:r>
    </w:p>
    <w:p w:rsidR="007B4FCE" w:rsidRDefault="007B4FCE" w:rsidP="007B4FCE">
      <w:pPr>
        <w:shd w:val="clear" w:color="auto" w:fill="FFFFFF"/>
        <w:spacing w:before="120" w:after="120" w:line="360" w:lineRule="auto"/>
        <w:jc w:val="both"/>
        <w:rPr>
          <w:color w:val="2B2721"/>
          <w:sz w:val="28"/>
          <w:szCs w:val="28"/>
        </w:rPr>
      </w:pPr>
      <w:r>
        <w:rPr>
          <w:b/>
          <w:color w:val="2B2721"/>
          <w:sz w:val="28"/>
          <w:szCs w:val="28"/>
        </w:rPr>
        <w:t xml:space="preserve">                   М. Горький</w:t>
      </w:r>
      <w:r>
        <w:rPr>
          <w:color w:val="2B2721"/>
          <w:sz w:val="28"/>
          <w:szCs w:val="28"/>
        </w:rPr>
        <w:t xml:space="preserve">  «Именно в труде, и только в труде, велик человек, и чем горячей его любовь к труду, тем более величественен сам он, тем продуктивнее, красивее его работа».</w:t>
      </w:r>
    </w:p>
    <w:p w:rsidR="00B43ECD" w:rsidRDefault="007B4FCE" w:rsidP="00B43ECD">
      <w:pPr>
        <w:shd w:val="clear" w:color="auto" w:fill="FFFFFF"/>
        <w:spacing w:before="120" w:after="120" w:line="360" w:lineRule="auto"/>
        <w:jc w:val="both"/>
        <w:rPr>
          <w:color w:val="2B2721"/>
          <w:sz w:val="28"/>
          <w:szCs w:val="28"/>
        </w:rPr>
      </w:pPr>
      <w:r>
        <w:rPr>
          <w:color w:val="2B2721"/>
          <w:sz w:val="28"/>
          <w:szCs w:val="28"/>
        </w:rPr>
        <w:t xml:space="preserve">                      Труд - основа человеческой жизни, а трудолюбие важнейшее качество гражданина и семьянина, верующего и атеиста. Человек, приученный с детства труд</w:t>
      </w:r>
      <w:r w:rsidR="00B43ECD">
        <w:rPr>
          <w:color w:val="2B2721"/>
          <w:sz w:val="28"/>
          <w:szCs w:val="28"/>
        </w:rPr>
        <w:t>иться, уверенно шагает по жизни.</w:t>
      </w:r>
    </w:p>
    <w:p w:rsidR="00B43ECD" w:rsidRDefault="00B43ECD" w:rsidP="00B43ECD">
      <w:pPr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B2721"/>
          <w:sz w:val="28"/>
          <w:szCs w:val="28"/>
        </w:rPr>
        <w:t xml:space="preserve">                    </w:t>
      </w:r>
      <w:r w:rsidRPr="00B43ECD">
        <w:rPr>
          <w:color w:val="000000"/>
          <w:sz w:val="28"/>
          <w:szCs w:val="28"/>
          <w:shd w:val="clear" w:color="auto" w:fill="FFFFFF"/>
        </w:rPr>
        <w:t xml:space="preserve">В современном мире очень много проблем, связанных с выстраиванием отношений между представителями конфессий и разных этносов, и они нарастают как снежный ком. Связано это с развитием мировых производительных сил, связано это с глобализацией мировой экономики, перемещением больших масс людей из одного региона мира в другой, из одной страны в другую. </w:t>
      </w:r>
    </w:p>
    <w:p w:rsidR="00B43ECD" w:rsidRPr="00B43ECD" w:rsidRDefault="005F5D7C" w:rsidP="00B43ECD">
      <w:pPr>
        <w:shd w:val="clear" w:color="auto" w:fill="FFFFFF"/>
        <w:spacing w:before="120" w:after="120" w:line="360" w:lineRule="auto"/>
        <w:jc w:val="both"/>
        <w:rPr>
          <w:color w:val="2B2721"/>
          <w:sz w:val="28"/>
          <w:szCs w:val="28"/>
        </w:rPr>
      </w:pPr>
      <w:r>
        <w:rPr>
          <w:color w:val="2B2721"/>
          <w:sz w:val="28"/>
          <w:szCs w:val="28"/>
        </w:rPr>
        <w:t xml:space="preserve">                </w:t>
      </w:r>
      <w:r w:rsidR="001325D3">
        <w:rPr>
          <w:color w:val="2B2721"/>
          <w:sz w:val="28"/>
          <w:szCs w:val="28"/>
        </w:rPr>
        <w:t xml:space="preserve"> </w:t>
      </w:r>
      <w:r w:rsidR="007B4FCE">
        <w:rPr>
          <w:color w:val="2B2721"/>
          <w:sz w:val="28"/>
          <w:szCs w:val="28"/>
        </w:rPr>
        <w:t xml:space="preserve">Специфика воспитательных возможностей  </w:t>
      </w:r>
      <w:r w:rsidR="00F0163E">
        <w:rPr>
          <w:color w:val="2B2721"/>
          <w:sz w:val="28"/>
          <w:szCs w:val="28"/>
        </w:rPr>
        <w:t xml:space="preserve">курса ОРКСЭ </w:t>
      </w:r>
      <w:r w:rsidR="008F4771">
        <w:rPr>
          <w:color w:val="2B2721"/>
          <w:sz w:val="28"/>
          <w:szCs w:val="28"/>
        </w:rPr>
        <w:t xml:space="preserve">как раз и </w:t>
      </w:r>
      <w:r w:rsidR="007B4FCE">
        <w:rPr>
          <w:color w:val="2B2721"/>
          <w:sz w:val="28"/>
          <w:szCs w:val="28"/>
        </w:rPr>
        <w:t>состоит в разном отношении религиозных конфессий к труду.</w:t>
      </w:r>
      <w:r w:rsidR="00B43ECD">
        <w:rPr>
          <w:color w:val="2B2721"/>
          <w:sz w:val="28"/>
          <w:szCs w:val="28"/>
        </w:rPr>
        <w:t xml:space="preserve"> Каждая конфессия имеет свои особенности в вероучении; общем восприятии Бога, мира и человека. Отсюда различия в воззрениях на задачи земной жизни и роли труда; в оценке земных благ и </w:t>
      </w:r>
      <w:r w:rsidR="00B43ECD" w:rsidRPr="00B43ECD">
        <w:rPr>
          <w:color w:val="2B2721"/>
          <w:sz w:val="28"/>
          <w:szCs w:val="28"/>
        </w:rPr>
        <w:t xml:space="preserve">богатства. </w:t>
      </w:r>
    </w:p>
    <w:p w:rsidR="007B4FCE" w:rsidRDefault="005F5D7C" w:rsidP="00BF7DBB">
      <w:pPr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B2721"/>
          <w:sz w:val="28"/>
          <w:szCs w:val="28"/>
        </w:rPr>
        <w:lastRenderedPageBreak/>
        <w:t xml:space="preserve">              </w:t>
      </w:r>
      <w:r w:rsidR="00BF7DBB">
        <w:rPr>
          <w:color w:val="000000"/>
          <w:sz w:val="28"/>
          <w:szCs w:val="28"/>
          <w:shd w:val="clear" w:color="auto" w:fill="FFFFFF"/>
        </w:rPr>
        <w:t xml:space="preserve">   </w:t>
      </w:r>
      <w:r w:rsidR="00F10EFE" w:rsidRPr="00BF7DBB">
        <w:rPr>
          <w:color w:val="000000"/>
          <w:sz w:val="28"/>
          <w:szCs w:val="28"/>
          <w:shd w:val="clear" w:color="auto" w:fill="FFFFFF"/>
        </w:rPr>
        <w:t>Христианство проповедует уважительное отношение к труду, обязанность людей трудиться рассматривается в Священном Писании</w:t>
      </w:r>
      <w:r w:rsidR="008F4771">
        <w:rPr>
          <w:color w:val="000000"/>
          <w:sz w:val="28"/>
          <w:szCs w:val="28"/>
          <w:shd w:val="clear" w:color="auto" w:fill="FFFFFF"/>
        </w:rPr>
        <w:t>.</w:t>
      </w:r>
      <w:r w:rsidR="00BF7DBB">
        <w:rPr>
          <w:color w:val="000000"/>
          <w:sz w:val="28"/>
          <w:szCs w:val="28"/>
          <w:shd w:val="clear" w:color="auto" w:fill="FFFFFF"/>
        </w:rPr>
        <w:t xml:space="preserve"> Человеку принадлежит право</w:t>
      </w:r>
      <w:r w:rsidR="00F10EFE" w:rsidRPr="00BF7DBB">
        <w:rPr>
          <w:color w:val="000000"/>
          <w:sz w:val="28"/>
          <w:szCs w:val="28"/>
          <w:shd w:val="clear" w:color="auto" w:fill="FFFFFF"/>
        </w:rPr>
        <w:t xml:space="preserve"> </w:t>
      </w:r>
      <w:r w:rsidR="00BF7DBB">
        <w:rPr>
          <w:color w:val="000000"/>
          <w:sz w:val="28"/>
          <w:szCs w:val="28"/>
          <w:shd w:val="clear" w:color="auto" w:fill="FFFFFF"/>
        </w:rPr>
        <w:t>и  обязанность тр</w:t>
      </w:r>
      <w:r w:rsidR="008F4771">
        <w:rPr>
          <w:color w:val="000000"/>
          <w:sz w:val="28"/>
          <w:szCs w:val="28"/>
          <w:shd w:val="clear" w:color="auto" w:fill="FFFFFF"/>
        </w:rPr>
        <w:t xml:space="preserve">удиться, как для собственного </w:t>
      </w:r>
      <w:r w:rsidR="00BF7DBB">
        <w:rPr>
          <w:color w:val="000000"/>
          <w:sz w:val="28"/>
          <w:szCs w:val="28"/>
          <w:shd w:val="clear" w:color="auto" w:fill="FFFFFF"/>
        </w:rPr>
        <w:t>существования, так и для совершения общего для человека дела на земле</w:t>
      </w:r>
      <w:r w:rsidR="008F4771">
        <w:rPr>
          <w:color w:val="000000"/>
          <w:sz w:val="28"/>
          <w:szCs w:val="28"/>
          <w:shd w:val="clear" w:color="auto" w:fill="FFFFFF"/>
        </w:rPr>
        <w:t>.</w:t>
      </w:r>
    </w:p>
    <w:p w:rsidR="00A33972" w:rsidRDefault="00A33972" w:rsidP="00BF7DBB">
      <w:pPr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BA6781">
        <w:rPr>
          <w:color w:val="000000"/>
          <w:sz w:val="28"/>
          <w:szCs w:val="28"/>
        </w:rPr>
        <w:t>В священных текстах встречается немало упоминаний о труде, о том, какими принципами нужно руководствоваться, о взаи</w:t>
      </w:r>
      <w:r w:rsidRPr="00BA6781">
        <w:rPr>
          <w:color w:val="000000"/>
          <w:sz w:val="28"/>
          <w:szCs w:val="28"/>
        </w:rPr>
        <w:softHyphen/>
        <w:t xml:space="preserve">моотношениях между людьми и т.д. Например, в христианстве актуализируется изречение апостола Павла: «Если кто не хочет трудиться, тот и не ешь» (2 Фес. 3:10). Или «Не обижай ближнего твоего и не </w:t>
      </w:r>
      <w:proofErr w:type="spellStart"/>
      <w:r w:rsidRPr="00BA6781">
        <w:rPr>
          <w:color w:val="000000"/>
          <w:sz w:val="28"/>
          <w:szCs w:val="28"/>
        </w:rPr>
        <w:t>грабительствуй</w:t>
      </w:r>
      <w:proofErr w:type="spellEnd"/>
      <w:r w:rsidRPr="00BA6781">
        <w:rPr>
          <w:color w:val="000000"/>
          <w:sz w:val="28"/>
          <w:szCs w:val="28"/>
        </w:rPr>
        <w:t>. Плата наемнику не должна оставаться у тебя до утра» (Библия, Левит 19:13). Запрещены издевательства и жестокое господство начальства над подчиненными - «не господствуй над ним с жестокостью» (Библия, Левит 25:43).</w:t>
      </w:r>
    </w:p>
    <w:p w:rsidR="00201FB6" w:rsidRPr="00201FB6" w:rsidRDefault="00201FB6" w:rsidP="00201FB6">
      <w:pPr>
        <w:shd w:val="clear" w:color="auto" w:fill="FFFFFF"/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</w:t>
      </w:r>
      <w:r w:rsidRPr="00201FB6">
        <w:rPr>
          <w:color w:val="000000"/>
          <w:sz w:val="28"/>
          <w:szCs w:val="28"/>
        </w:rPr>
        <w:t>Трудовая этика ислама следует этическим принципам соблюдений прав каждого человека не только в общественной жизни, но и в трудовой деятельности. Анализ священных текстов ислама позволил нам раскрыть трудовую этику ислама</w:t>
      </w:r>
      <w:proofErr w:type="gramStart"/>
      <w:r w:rsidRPr="00201FB6">
        <w:rPr>
          <w:color w:val="000000"/>
          <w:sz w:val="28"/>
          <w:szCs w:val="28"/>
        </w:rPr>
        <w:t>.</w:t>
      </w:r>
      <w:proofErr w:type="gramEnd"/>
      <w:r w:rsidRPr="00201FB6">
        <w:rPr>
          <w:color w:val="000000"/>
          <w:sz w:val="28"/>
          <w:szCs w:val="28"/>
        </w:rPr>
        <w:br/>
      </w:r>
      <w:proofErr w:type="gramStart"/>
      <w:r w:rsidRPr="00201FB6">
        <w:rPr>
          <w:color w:val="000000"/>
          <w:sz w:val="28"/>
          <w:szCs w:val="28"/>
        </w:rPr>
        <w:t>п</w:t>
      </w:r>
      <w:proofErr w:type="gramEnd"/>
      <w:r w:rsidRPr="00201FB6">
        <w:rPr>
          <w:color w:val="000000"/>
          <w:sz w:val="28"/>
          <w:szCs w:val="28"/>
        </w:rPr>
        <w:t>ервое: для ислама как образа жизни характерна рационализация жизненного поведения верующего.</w:t>
      </w:r>
      <w:r w:rsidRPr="00201FB6">
        <w:rPr>
          <w:color w:val="000000"/>
          <w:sz w:val="28"/>
          <w:szCs w:val="28"/>
        </w:rPr>
        <w:br/>
        <w:t>второе: исламская этика предписывает труд в качестве обязанности каждого верующего, что соответствует божественным предписаниям ислама.</w:t>
      </w:r>
      <w:r w:rsidRPr="00201FB6">
        <w:rPr>
          <w:color w:val="000000"/>
          <w:sz w:val="28"/>
          <w:szCs w:val="28"/>
        </w:rPr>
        <w:br/>
        <w:t>третье: в исламской этике фундаментальное значение имеет дозволенный путь трудовой деятельности. Соответственно в исламе выделяется понятие «</w:t>
      </w:r>
      <w:proofErr w:type="spellStart"/>
      <w:r w:rsidRPr="00201FB6">
        <w:rPr>
          <w:color w:val="000000"/>
          <w:sz w:val="28"/>
          <w:szCs w:val="28"/>
        </w:rPr>
        <w:t>халяль</w:t>
      </w:r>
      <w:proofErr w:type="spellEnd"/>
      <w:r w:rsidRPr="00201FB6">
        <w:rPr>
          <w:color w:val="000000"/>
          <w:sz w:val="28"/>
          <w:szCs w:val="28"/>
        </w:rPr>
        <w:t>» (дозволенное) и «</w:t>
      </w:r>
      <w:proofErr w:type="spellStart"/>
      <w:r w:rsidRPr="00201FB6">
        <w:rPr>
          <w:color w:val="000000"/>
          <w:sz w:val="28"/>
          <w:szCs w:val="28"/>
        </w:rPr>
        <w:t>харам</w:t>
      </w:r>
      <w:proofErr w:type="spellEnd"/>
      <w:r w:rsidRPr="00201FB6">
        <w:rPr>
          <w:color w:val="000000"/>
          <w:sz w:val="28"/>
          <w:szCs w:val="28"/>
        </w:rPr>
        <w:t>» (запретное), и в качестве запретных видов деятельности выделяются те, которые связаны со спиртными напитками, азартными играми, торговлей свининой, разного рода мошенничеством и спекуляцией</w:t>
      </w:r>
      <w:proofErr w:type="gramStart"/>
      <w:r w:rsidRPr="00201FB6">
        <w:rPr>
          <w:color w:val="000000"/>
          <w:sz w:val="28"/>
          <w:szCs w:val="28"/>
        </w:rPr>
        <w:t>.</w:t>
      </w:r>
      <w:proofErr w:type="gramEnd"/>
      <w:r w:rsidRPr="00201FB6">
        <w:rPr>
          <w:color w:val="000000"/>
          <w:sz w:val="28"/>
          <w:szCs w:val="28"/>
        </w:rPr>
        <w:br/>
      </w:r>
      <w:proofErr w:type="gramStart"/>
      <w:r w:rsidRPr="00201FB6">
        <w:rPr>
          <w:color w:val="000000"/>
          <w:sz w:val="28"/>
          <w:szCs w:val="28"/>
        </w:rPr>
        <w:t>ч</w:t>
      </w:r>
      <w:proofErr w:type="gramEnd"/>
      <w:r w:rsidRPr="00201FB6">
        <w:rPr>
          <w:color w:val="000000"/>
          <w:sz w:val="28"/>
          <w:szCs w:val="28"/>
        </w:rPr>
        <w:t>етвертое: составляющими трудовой этики в исламе являются справедливость, честность, бережливость, прозрачность трудовой деятельности.</w:t>
      </w:r>
    </w:p>
    <w:p w:rsidR="005836DF" w:rsidRPr="001F1D4C" w:rsidRDefault="005836DF" w:rsidP="00776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Pr="001F1D4C">
        <w:rPr>
          <w:sz w:val="28"/>
          <w:szCs w:val="28"/>
        </w:rPr>
        <w:t>«Сочетание изу</w:t>
      </w:r>
      <w:r>
        <w:rPr>
          <w:sz w:val="28"/>
          <w:szCs w:val="28"/>
        </w:rPr>
        <w:t xml:space="preserve">чения Торы с каким либо ремеслом вещь </w:t>
      </w:r>
      <w:r w:rsidRPr="001F1D4C">
        <w:rPr>
          <w:sz w:val="28"/>
          <w:szCs w:val="28"/>
        </w:rPr>
        <w:t>замечательная</w:t>
      </w:r>
      <w:r w:rsidR="009B5989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(П</w:t>
      </w:r>
      <w:r w:rsidRPr="001F1D4C">
        <w:rPr>
          <w:sz w:val="28"/>
          <w:szCs w:val="28"/>
        </w:rPr>
        <w:t>оучения отцов)</w:t>
      </w:r>
    </w:p>
    <w:p w:rsidR="005836DF" w:rsidRDefault="005836DF" w:rsidP="00776E77">
      <w:pPr>
        <w:spacing w:line="360" w:lineRule="auto"/>
        <w:jc w:val="both"/>
        <w:rPr>
          <w:sz w:val="28"/>
          <w:szCs w:val="28"/>
        </w:rPr>
      </w:pPr>
      <w:r w:rsidRPr="001F1D4C">
        <w:rPr>
          <w:sz w:val="28"/>
          <w:szCs w:val="28"/>
        </w:rPr>
        <w:t>Евреи</w:t>
      </w:r>
      <w:r>
        <w:rPr>
          <w:sz w:val="28"/>
          <w:szCs w:val="28"/>
        </w:rPr>
        <w:t xml:space="preserve"> считают, что человек приходит в мир, чтобы служить Богу. Иудаизм утверждает, что для правильного выполнения этой задачи, человек должен работать. Работа важна не только потому, что даёт возможность зарабатывать на жизнь, но и как средство развития личности.</w:t>
      </w:r>
    </w:p>
    <w:p w:rsidR="005836DF" w:rsidRDefault="005836DF" w:rsidP="00776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мнению иудаизма, важно, чтобы человек занимался профессиональной деятельностью. «Безделье ведёт к безнравственности»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говорит один из мудрецов . «Оно ведёт к мрачному состоянию духа», - говорит другой. Гармоничный человек это тот, кто работе отводит определённое время занятиям Торой. Все мудрецы, упоминаемые в Талмуде  занимались каким-либо ремеслом, среди самых выдающихся мудрецов того времени были кузнец, сапожник, крестьянин, каменщик, ткач и купец.</w:t>
      </w:r>
    </w:p>
    <w:p w:rsidR="005836DF" w:rsidRDefault="005836DF" w:rsidP="00776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евреев, работа также необходима для выполнения воли Бога. В иудаизме нет понятия отшельник-человек, удалившийся от мира труда и человеческих отношений, чтобы проводить всё время в поисках духовного. Это значит, что человек должен служить Богу, активно функционируя в этом мире и внося его волю во все сферы деятельности.                    </w:t>
      </w:r>
    </w:p>
    <w:p w:rsidR="00A33972" w:rsidRDefault="005836DF" w:rsidP="00776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«Труд – прекрасен. Присутствие Бога было в народе Израиля, когда они занялись полезным трудом» (</w:t>
      </w:r>
      <w:proofErr w:type="spellStart"/>
      <w:r>
        <w:rPr>
          <w:sz w:val="28"/>
          <w:szCs w:val="28"/>
        </w:rPr>
        <w:t>Мидраш</w:t>
      </w:r>
      <w:proofErr w:type="spellEnd"/>
      <w:r>
        <w:rPr>
          <w:sz w:val="28"/>
          <w:szCs w:val="28"/>
        </w:rPr>
        <w:t>)</w:t>
      </w:r>
    </w:p>
    <w:p w:rsidR="00B43ECD" w:rsidRPr="00A33972" w:rsidRDefault="00A33972" w:rsidP="00776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43ECD" w:rsidRPr="00BF7DBB">
        <w:rPr>
          <w:color w:val="000000"/>
          <w:sz w:val="28"/>
          <w:szCs w:val="28"/>
          <w:shd w:val="clear" w:color="auto" w:fill="FFFFFF"/>
        </w:rPr>
        <w:t>Будда считал труд важной стороной жизни и верил, что работу следует выполнять в соответствии с буддийскими взглядами, называя это «правильными средствами к существованию». Будда указывал, что большинство способов добывать средства к существованию — честные, но если в их основе лежит мошенничество или алчность, они перестают быть таковыми. Любая работа, выполняемая в соответствии с буддийской моралью, является правильным средством к существованию. А еще лучше, если Ваша работа приносит пользу окружающему миру.</w:t>
      </w:r>
    </w:p>
    <w:p w:rsidR="005F5D7C" w:rsidRPr="005F5D7C" w:rsidRDefault="005F5D7C" w:rsidP="00776E77">
      <w:pPr>
        <w:shd w:val="clear" w:color="auto" w:fill="FFFFFF"/>
        <w:spacing w:before="120" w:after="12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Несмотря на все различия, как сказал </w:t>
      </w:r>
      <w:r w:rsidRPr="005F5D7C">
        <w:rPr>
          <w:color w:val="000000"/>
          <w:sz w:val="28"/>
          <w:szCs w:val="28"/>
          <w:shd w:val="clear" w:color="auto" w:fill="FFFFFF"/>
        </w:rPr>
        <w:t xml:space="preserve">Равиль </w:t>
      </w:r>
      <w:proofErr w:type="spellStart"/>
      <w:r w:rsidRPr="005F5D7C">
        <w:rPr>
          <w:color w:val="000000"/>
          <w:sz w:val="28"/>
          <w:szCs w:val="28"/>
          <w:shd w:val="clear" w:color="auto" w:fill="FFFFFF"/>
        </w:rPr>
        <w:t>Гайнутдин</w:t>
      </w:r>
      <w:proofErr w:type="spellEnd"/>
      <w:r w:rsidRPr="005F5D7C">
        <w:rPr>
          <w:color w:val="000000"/>
          <w:sz w:val="28"/>
          <w:szCs w:val="28"/>
          <w:shd w:val="clear" w:color="auto" w:fill="FFFFFF"/>
        </w:rPr>
        <w:t>, муфтий, председатель Совета муфтиев России</w:t>
      </w:r>
      <w:r>
        <w:rPr>
          <w:color w:val="000000"/>
          <w:sz w:val="28"/>
          <w:szCs w:val="28"/>
          <w:shd w:val="clear" w:color="auto" w:fill="FFFFFF"/>
        </w:rPr>
        <w:t>: «</w:t>
      </w:r>
      <w:r w:rsidRPr="005F5D7C">
        <w:rPr>
          <w:color w:val="000000"/>
          <w:sz w:val="28"/>
          <w:szCs w:val="28"/>
          <w:shd w:val="clear" w:color="auto" w:fill="FFFFFF"/>
        </w:rPr>
        <w:t xml:space="preserve">Мы должны воспитывать наших </w:t>
      </w:r>
      <w:r w:rsidRPr="005F5D7C">
        <w:rPr>
          <w:color w:val="000000"/>
          <w:sz w:val="28"/>
          <w:szCs w:val="28"/>
          <w:shd w:val="clear" w:color="auto" w:fill="FFFFFF"/>
        </w:rPr>
        <w:lastRenderedPageBreak/>
        <w:t>детей, нашу молодёжь в духе любви к своей истории, в духе любви к своему Отечеству. Мы должны воспитывать в наших гражданах патриотизм. На патриотических чувствах мы должны объединять наших гражда</w:t>
      </w:r>
      <w:r w:rsidR="00BA0C49">
        <w:rPr>
          <w:color w:val="000000"/>
          <w:sz w:val="28"/>
          <w:szCs w:val="28"/>
          <w:shd w:val="clear" w:color="auto" w:fill="FFFFFF"/>
        </w:rPr>
        <w:t>н, нашу молодёжь, наших детей и,</w:t>
      </w:r>
      <w:r w:rsidRPr="005F5D7C">
        <w:rPr>
          <w:color w:val="000000"/>
          <w:sz w:val="28"/>
          <w:szCs w:val="28"/>
          <w:shd w:val="clear" w:color="auto" w:fill="FFFFFF"/>
        </w:rPr>
        <w:t xml:space="preserve"> безусловно, необходимо развивать в нашем государстве атмосферу доверия и уважения между нашими народами. Если будет уважительное отношение к нашим народам, наши народы будут </w:t>
      </w:r>
      <w:r w:rsidR="00F0163E">
        <w:rPr>
          <w:color w:val="000000"/>
          <w:sz w:val="28"/>
          <w:szCs w:val="28"/>
          <w:shd w:val="clear" w:color="auto" w:fill="FFFFFF"/>
        </w:rPr>
        <w:t xml:space="preserve">хорошо </w:t>
      </w:r>
      <w:r w:rsidRPr="005F5D7C">
        <w:rPr>
          <w:color w:val="000000"/>
          <w:sz w:val="28"/>
          <w:szCs w:val="28"/>
          <w:shd w:val="clear" w:color="auto" w:fill="FFFFFF"/>
        </w:rPr>
        <w:t>относиться к другим наро</w:t>
      </w:r>
      <w:r w:rsidRPr="005F5D7C">
        <w:rPr>
          <w:sz w:val="28"/>
          <w:szCs w:val="28"/>
        </w:rPr>
        <w:t>дам, к другим культурам, к другим религиям также уважительно. Будет уважение – у нас будет и доверие. Будет доверие – будет уважительное отношение между нашими гражданами</w:t>
      </w:r>
      <w:r w:rsidR="00CE2D68">
        <w:rPr>
          <w:sz w:val="28"/>
          <w:szCs w:val="28"/>
        </w:rPr>
        <w:t>»</w:t>
      </w:r>
      <w:r w:rsidRPr="005F5D7C">
        <w:rPr>
          <w:sz w:val="28"/>
          <w:szCs w:val="28"/>
        </w:rPr>
        <w:t>.</w:t>
      </w:r>
    </w:p>
    <w:p w:rsidR="007B4FCE" w:rsidRDefault="00CE2D68" w:rsidP="00776E7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A0C49">
        <w:rPr>
          <w:sz w:val="28"/>
          <w:szCs w:val="28"/>
        </w:rPr>
        <w:t xml:space="preserve"> </w:t>
      </w:r>
      <w:r w:rsidR="00776E77">
        <w:rPr>
          <w:sz w:val="28"/>
          <w:szCs w:val="28"/>
        </w:rPr>
        <w:t>Особого уважения заслуживают М</w:t>
      </w:r>
      <w:r>
        <w:rPr>
          <w:sz w:val="28"/>
          <w:szCs w:val="28"/>
        </w:rPr>
        <w:t>астера</w:t>
      </w:r>
      <w:r w:rsidR="00776E77">
        <w:rPr>
          <w:sz w:val="28"/>
          <w:szCs w:val="28"/>
        </w:rPr>
        <w:t xml:space="preserve"> - «З</w:t>
      </w:r>
      <w:r>
        <w:rPr>
          <w:sz w:val="28"/>
          <w:szCs w:val="28"/>
        </w:rPr>
        <w:t xml:space="preserve">олотые руки», </w:t>
      </w:r>
      <w:r w:rsidR="00BA0C4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которыми  и</w:t>
      </w:r>
      <w:r w:rsidR="00BA0C49">
        <w:rPr>
          <w:sz w:val="28"/>
          <w:szCs w:val="28"/>
        </w:rPr>
        <w:t xml:space="preserve">сстари  </w:t>
      </w:r>
      <w:r>
        <w:rPr>
          <w:sz w:val="28"/>
          <w:szCs w:val="28"/>
        </w:rPr>
        <w:t>славится наша земля.</w:t>
      </w:r>
    </w:p>
    <w:p w:rsidR="009B5989" w:rsidRDefault="007B4FCE" w:rsidP="00776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урок «Народны</w:t>
      </w:r>
      <w:r w:rsidR="00CE2D68">
        <w:rPr>
          <w:sz w:val="28"/>
          <w:szCs w:val="28"/>
        </w:rPr>
        <w:t>е промыслы</w:t>
      </w:r>
      <w:r w:rsidR="0039067D">
        <w:rPr>
          <w:sz w:val="28"/>
          <w:szCs w:val="28"/>
        </w:rPr>
        <w:t xml:space="preserve"> России</w:t>
      </w:r>
      <w:r w:rsidR="00CE2D68">
        <w:rPr>
          <w:sz w:val="28"/>
          <w:szCs w:val="28"/>
        </w:rPr>
        <w:t>».</w:t>
      </w:r>
    </w:p>
    <w:p w:rsidR="0039067D" w:rsidRPr="0039067D" w:rsidRDefault="00E82A68" w:rsidP="0039067D">
      <w:pPr>
        <w:shd w:val="clear" w:color="auto" w:fill="FFFFFF"/>
        <w:outlineLvl w:val="1"/>
        <w:rPr>
          <w:rFonts w:ascii="Arial" w:hAnsi="Arial" w:cs="Arial"/>
          <w:color w:val="000000"/>
        </w:rPr>
      </w:pPr>
      <w:hyperlink r:id="rId7" w:tgtFrame="_blank" w:history="1">
        <w:r w:rsidR="0039067D" w:rsidRPr="0039067D">
          <w:rPr>
            <w:rFonts w:ascii="Arial" w:hAnsi="Arial" w:cs="Arial"/>
            <w:color w:val="0000FF"/>
            <w:u w:val="single"/>
          </w:rPr>
          <w:t>teacherjournal.ru/attachments/2390_литер</w:t>
        </w:r>
        <w:proofErr w:type="gramStart"/>
        <w:r w:rsidR="0039067D" w:rsidRPr="0039067D">
          <w:rPr>
            <w:rFonts w:ascii="Arial" w:hAnsi="Arial" w:cs="Arial"/>
            <w:color w:val="0000FF"/>
            <w:u w:val="single"/>
          </w:rPr>
          <w:t>.ч</w:t>
        </w:r>
        <w:proofErr w:type="gramEnd"/>
        <w:r w:rsidR="0039067D" w:rsidRPr="0039067D">
          <w:rPr>
            <w:rFonts w:ascii="Arial" w:hAnsi="Arial" w:cs="Arial"/>
            <w:color w:val="0000FF"/>
            <w:u w:val="single"/>
          </w:rPr>
          <w:t>т. </w:t>
        </w:r>
        <w:r w:rsidR="0039067D" w:rsidRPr="0039067D">
          <w:rPr>
            <w:rFonts w:ascii="Arial" w:hAnsi="Arial" w:cs="Arial"/>
            <w:b/>
            <w:bCs/>
            <w:color w:val="0000FF"/>
            <w:u w:val="single"/>
          </w:rPr>
          <w:t>Народные</w:t>
        </w:r>
        <w:r w:rsidR="0039067D" w:rsidRPr="0039067D">
          <w:rPr>
            <w:rFonts w:ascii="Arial" w:hAnsi="Arial" w:cs="Arial"/>
            <w:color w:val="0000FF"/>
            <w:u w:val="single"/>
          </w:rPr>
          <w:t> </w:t>
        </w:r>
        <w:r w:rsidR="0039067D" w:rsidRPr="0039067D">
          <w:rPr>
            <w:rFonts w:ascii="Arial" w:hAnsi="Arial" w:cs="Arial"/>
            <w:b/>
            <w:bCs/>
            <w:color w:val="0000FF"/>
            <w:u w:val="single"/>
          </w:rPr>
          <w:t>промыслы</w:t>
        </w:r>
        <w:r w:rsidR="0039067D" w:rsidRPr="0039067D">
          <w:rPr>
            <w:rFonts w:ascii="Arial" w:hAnsi="Arial" w:cs="Arial"/>
            <w:color w:val="0000FF"/>
            <w:u w:val="single"/>
          </w:rPr>
          <w:t>.docx</w:t>
        </w:r>
      </w:hyperlink>
    </w:p>
    <w:p w:rsidR="0039067D" w:rsidRDefault="0039067D" w:rsidP="0039067D">
      <w:pPr>
        <w:spacing w:line="360" w:lineRule="auto"/>
        <w:jc w:val="both"/>
        <w:rPr>
          <w:sz w:val="28"/>
          <w:szCs w:val="28"/>
        </w:rPr>
      </w:pPr>
      <w:r w:rsidRPr="0039067D">
        <w:rPr>
          <w:noProof/>
        </w:rPr>
        <w:drawing>
          <wp:inline distT="0" distB="0" distL="0" distR="0" wp14:anchorId="551E1531" wp14:editId="7E1FE212">
            <wp:extent cx="228600" cy="152400"/>
            <wp:effectExtent l="0" t="0" r="0" b="0"/>
            <wp:docPr id="1" name="Рисунок 1" descr="http://yandex.st/serp/33.66/blocks-desktop/b-serp-item/mime-icon/b-serp-item__mime-icon-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ndex.st/serp/33.66/blocks-desktop/b-serp-item/mime-icon/b-serp-item__mime-icon-doc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CE" w:rsidRDefault="00CE2D68" w:rsidP="00776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Надеюсь, </w:t>
      </w:r>
      <w:r w:rsidR="009B5989">
        <w:rPr>
          <w:sz w:val="28"/>
          <w:szCs w:val="28"/>
        </w:rPr>
        <w:t xml:space="preserve">что </w:t>
      </w:r>
      <w:r>
        <w:rPr>
          <w:sz w:val="28"/>
          <w:szCs w:val="28"/>
        </w:rPr>
        <w:t>кто-то использует его в своей работе.</w:t>
      </w:r>
    </w:p>
    <w:p w:rsidR="009B5989" w:rsidRDefault="009B5989" w:rsidP="009B5989">
      <w:pPr>
        <w:jc w:val="right"/>
      </w:pPr>
    </w:p>
    <w:p w:rsidR="00EA1D85" w:rsidRDefault="00E82A68" w:rsidP="00EA1D85">
      <w:pPr>
        <w:spacing w:line="360" w:lineRule="auto"/>
      </w:pPr>
      <w:hyperlink r:id="rId9" w:history="1">
        <w:r w:rsidR="00304208" w:rsidRPr="00D179CF">
          <w:rPr>
            <w:rStyle w:val="a7"/>
          </w:rPr>
          <w:t>http://www.uroki.net/docklruk/dockl  вruk24.htm</w:t>
        </w:r>
      </w:hyperlink>
      <w:r w:rsidR="00EA1D85">
        <w:t xml:space="preserve"> Высказывание Жюль </w:t>
      </w:r>
      <w:proofErr w:type="gramStart"/>
      <w:r w:rsidR="00EA1D85">
        <w:t>Верна</w:t>
      </w:r>
      <w:proofErr w:type="gramEnd"/>
    </w:p>
    <w:p w:rsidR="00EA1D85" w:rsidRDefault="00E82A68" w:rsidP="00EA1D85">
      <w:pPr>
        <w:spacing w:line="360" w:lineRule="auto"/>
        <w:rPr>
          <w:sz w:val="28"/>
          <w:szCs w:val="28"/>
        </w:rPr>
      </w:pPr>
      <w:hyperlink r:id="rId10" w:history="1">
        <w:r w:rsidR="00EA1D85">
          <w:rPr>
            <w:rStyle w:val="a7"/>
          </w:rPr>
          <w:t>http://bookz.ru/authors/avtor-neizvesten-3/larec_mm/page-5-larec_mm.html</w:t>
        </w:r>
      </w:hyperlink>
      <w:r w:rsidR="00EA1D85" w:rsidRPr="00EA1D85">
        <w:t xml:space="preserve"> </w:t>
      </w:r>
      <w:r w:rsidR="00EA1D85">
        <w:t xml:space="preserve">Высказывание </w:t>
      </w:r>
      <w:proofErr w:type="spellStart"/>
      <w:r w:rsidR="00EA1D85">
        <w:t>М.Горького</w:t>
      </w:r>
      <w:proofErr w:type="spellEnd"/>
    </w:p>
    <w:p w:rsidR="00EA1D85" w:rsidRDefault="00E82A68" w:rsidP="00776E77">
      <w:pPr>
        <w:spacing w:line="360" w:lineRule="auto"/>
        <w:jc w:val="both"/>
      </w:pPr>
      <w:hyperlink r:id="rId11" w:history="1">
        <w:r w:rsidR="00EA1D85">
          <w:rPr>
            <w:rStyle w:val="a7"/>
          </w:rPr>
          <w:t>http://www.dissercat.com/content/konfessionalnoe-otnoshenie-k-trudu-sotsialno-filosofskii-analiz</w:t>
        </w:r>
      </w:hyperlink>
      <w:r w:rsidR="00EA1D85">
        <w:t xml:space="preserve"> Христианство о труде.</w:t>
      </w:r>
    </w:p>
    <w:p w:rsidR="00EA1D85" w:rsidRDefault="00E82A68" w:rsidP="00776E77">
      <w:pPr>
        <w:spacing w:line="360" w:lineRule="auto"/>
        <w:jc w:val="both"/>
      </w:pPr>
      <w:hyperlink r:id="rId12" w:history="1">
        <w:r w:rsidR="00EA1D85">
          <w:rPr>
            <w:rStyle w:val="a7"/>
          </w:rPr>
          <w:t>http://ug.zanmedia.kz/index.php?option=com_content&amp;task=view&amp;id=3288&amp;Itemid=46</w:t>
        </w:r>
      </w:hyperlink>
    </w:p>
    <w:p w:rsidR="00EA1D85" w:rsidRDefault="00EA1D85" w:rsidP="00776E77">
      <w:pPr>
        <w:spacing w:line="360" w:lineRule="auto"/>
        <w:jc w:val="both"/>
        <w:rPr>
          <w:color w:val="000000"/>
          <w:sz w:val="22"/>
          <w:szCs w:val="22"/>
        </w:rPr>
      </w:pPr>
      <w:r w:rsidRPr="00EA1D85">
        <w:rPr>
          <w:color w:val="000000"/>
          <w:sz w:val="22"/>
          <w:szCs w:val="22"/>
        </w:rPr>
        <w:t>Трудовая этика ислама</w:t>
      </w:r>
    </w:p>
    <w:p w:rsidR="00EA1D85" w:rsidRDefault="00E82A68" w:rsidP="00776E77">
      <w:pPr>
        <w:spacing w:line="360" w:lineRule="auto"/>
        <w:jc w:val="both"/>
      </w:pPr>
      <w:hyperlink r:id="rId13" w:history="1">
        <w:r w:rsidR="00EA1D85">
          <w:rPr>
            <w:rStyle w:val="a7"/>
          </w:rPr>
          <w:t>http://www.istok.ru/library/learn-n-teach/posobiya/jeduizm-forta/jeduizm-forta_122.html</w:t>
        </w:r>
      </w:hyperlink>
    </w:p>
    <w:p w:rsidR="00EA1D85" w:rsidRDefault="00EA1D85" w:rsidP="00776E77">
      <w:pPr>
        <w:spacing w:line="360" w:lineRule="auto"/>
        <w:jc w:val="both"/>
      </w:pPr>
      <w:r>
        <w:t>Иудаизм об отношении к труду.</w:t>
      </w:r>
    </w:p>
    <w:p w:rsidR="00304208" w:rsidRDefault="00E82A68" w:rsidP="00776E77">
      <w:pPr>
        <w:spacing w:line="360" w:lineRule="auto"/>
        <w:jc w:val="both"/>
      </w:pPr>
      <w:hyperlink r:id="rId14" w:history="1">
        <w:r w:rsidR="00304208">
          <w:rPr>
            <w:rStyle w:val="a7"/>
          </w:rPr>
          <w:t>http://leit.ru/modules.php?name=Pages&amp;pa=showpage&amp;pid=945</w:t>
        </w:r>
      </w:hyperlink>
      <w:r w:rsidR="00304208">
        <w:t xml:space="preserve"> Отношение к труду в буддизме.</w:t>
      </w:r>
    </w:p>
    <w:p w:rsidR="00232CE9" w:rsidRPr="00232CE9" w:rsidRDefault="00E82A68" w:rsidP="00232CE9">
      <w:pPr>
        <w:shd w:val="clear" w:color="auto" w:fill="FFFFFF"/>
        <w:spacing w:before="120" w:after="120" w:line="360" w:lineRule="auto"/>
        <w:jc w:val="both"/>
        <w:rPr>
          <w:sz w:val="22"/>
          <w:szCs w:val="22"/>
        </w:rPr>
      </w:pPr>
      <w:hyperlink r:id="rId15" w:history="1">
        <w:r w:rsidR="00304208">
          <w:rPr>
            <w:rStyle w:val="a7"/>
          </w:rPr>
          <w:t>http://islamcenter.su/m/articles/view/-</w:t>
        </w:r>
      </w:hyperlink>
      <w:r w:rsidR="00304208" w:rsidRPr="00304208">
        <w:rPr>
          <w:color w:val="000000"/>
          <w:sz w:val="28"/>
          <w:szCs w:val="28"/>
          <w:shd w:val="clear" w:color="auto" w:fill="FFFFFF"/>
        </w:rPr>
        <w:t xml:space="preserve"> </w:t>
      </w:r>
      <w:r w:rsidR="00304208" w:rsidRPr="00304208">
        <w:rPr>
          <w:color w:val="000000"/>
          <w:sz w:val="22"/>
          <w:szCs w:val="22"/>
          <w:shd w:val="clear" w:color="auto" w:fill="FFFFFF"/>
        </w:rPr>
        <w:t xml:space="preserve">Равиль </w:t>
      </w:r>
      <w:proofErr w:type="spellStart"/>
      <w:r w:rsidR="00304208" w:rsidRPr="00304208">
        <w:rPr>
          <w:color w:val="000000"/>
          <w:sz w:val="22"/>
          <w:szCs w:val="22"/>
          <w:shd w:val="clear" w:color="auto" w:fill="FFFFFF"/>
        </w:rPr>
        <w:t>Гайнутдин</w:t>
      </w:r>
      <w:proofErr w:type="spellEnd"/>
      <w:r w:rsidR="00304208" w:rsidRPr="00304208">
        <w:rPr>
          <w:color w:val="000000"/>
          <w:sz w:val="22"/>
          <w:szCs w:val="22"/>
          <w:shd w:val="clear" w:color="auto" w:fill="FFFFFF"/>
        </w:rPr>
        <w:t>, муфтий, председатель Совета муфтиев России о воспитании патриотизма</w:t>
      </w:r>
      <w:r w:rsidR="00232CE9">
        <w:rPr>
          <w:color w:val="000000"/>
          <w:sz w:val="22"/>
          <w:szCs w:val="22"/>
          <w:shd w:val="clear" w:color="auto" w:fill="FFFFFF"/>
        </w:rPr>
        <w:t>,</w:t>
      </w:r>
      <w:r w:rsidR="00232CE9" w:rsidRPr="00232CE9">
        <w:rPr>
          <w:sz w:val="28"/>
          <w:szCs w:val="28"/>
        </w:rPr>
        <w:t xml:space="preserve"> </w:t>
      </w:r>
      <w:r w:rsidR="00232CE9" w:rsidRPr="00232CE9">
        <w:rPr>
          <w:sz w:val="22"/>
          <w:szCs w:val="22"/>
        </w:rPr>
        <w:t xml:space="preserve">об </w:t>
      </w:r>
      <w:r w:rsidR="00232CE9">
        <w:rPr>
          <w:sz w:val="22"/>
          <w:szCs w:val="22"/>
        </w:rPr>
        <w:t>уважительном отношении</w:t>
      </w:r>
      <w:r w:rsidR="00232CE9" w:rsidRPr="00232CE9">
        <w:rPr>
          <w:sz w:val="22"/>
          <w:szCs w:val="22"/>
        </w:rPr>
        <w:t xml:space="preserve"> между нашими гражданами</w:t>
      </w:r>
      <w:r w:rsidR="00232CE9">
        <w:rPr>
          <w:sz w:val="22"/>
          <w:szCs w:val="22"/>
        </w:rPr>
        <w:t>.</w:t>
      </w:r>
    </w:p>
    <w:p w:rsidR="00304208" w:rsidRPr="00304208" w:rsidRDefault="00304208" w:rsidP="00776E77">
      <w:pPr>
        <w:spacing w:line="360" w:lineRule="auto"/>
        <w:jc w:val="both"/>
        <w:rPr>
          <w:sz w:val="22"/>
          <w:szCs w:val="22"/>
        </w:rPr>
      </w:pPr>
    </w:p>
    <w:p w:rsidR="00232CE9" w:rsidRDefault="00232CE9" w:rsidP="007B4FCE">
      <w:pPr>
        <w:rPr>
          <w:b/>
          <w:color w:val="FF00FF"/>
          <w:sz w:val="44"/>
          <w:szCs w:val="44"/>
        </w:rPr>
      </w:pPr>
    </w:p>
    <w:p w:rsidR="00232CE9" w:rsidRDefault="00232CE9" w:rsidP="007B4FCE">
      <w:pPr>
        <w:rPr>
          <w:b/>
          <w:color w:val="FF00FF"/>
          <w:sz w:val="44"/>
          <w:szCs w:val="44"/>
        </w:rPr>
      </w:pPr>
    </w:p>
    <w:p w:rsidR="00232CE9" w:rsidRDefault="00232CE9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</w:p>
    <w:p w:rsidR="00E82A68" w:rsidRDefault="00E82A68" w:rsidP="007B4FCE">
      <w:pPr>
        <w:rPr>
          <w:b/>
          <w:color w:val="FF00FF"/>
          <w:sz w:val="44"/>
          <w:szCs w:val="44"/>
        </w:rPr>
      </w:pPr>
      <w:bookmarkStart w:id="0" w:name="_GoBack"/>
      <w:bookmarkEnd w:id="0"/>
    </w:p>
    <w:sectPr w:rsidR="00E8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6EEC"/>
    <w:multiLevelType w:val="hybridMultilevel"/>
    <w:tmpl w:val="02749AD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BA7248F"/>
    <w:multiLevelType w:val="hybridMultilevel"/>
    <w:tmpl w:val="179E7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CE"/>
    <w:rsid w:val="001325D3"/>
    <w:rsid w:val="0013666B"/>
    <w:rsid w:val="00201FB6"/>
    <w:rsid w:val="00216528"/>
    <w:rsid w:val="00232CE9"/>
    <w:rsid w:val="00304208"/>
    <w:rsid w:val="0039067D"/>
    <w:rsid w:val="005836DF"/>
    <w:rsid w:val="005F5D7C"/>
    <w:rsid w:val="00610271"/>
    <w:rsid w:val="0074223B"/>
    <w:rsid w:val="00776E77"/>
    <w:rsid w:val="007B4FCE"/>
    <w:rsid w:val="008F4771"/>
    <w:rsid w:val="009B5989"/>
    <w:rsid w:val="00A33972"/>
    <w:rsid w:val="00B17D5D"/>
    <w:rsid w:val="00B43ECD"/>
    <w:rsid w:val="00BA0C49"/>
    <w:rsid w:val="00BA6781"/>
    <w:rsid w:val="00BF7DBB"/>
    <w:rsid w:val="00CE2D68"/>
    <w:rsid w:val="00D332BF"/>
    <w:rsid w:val="00E72DE4"/>
    <w:rsid w:val="00E82A68"/>
    <w:rsid w:val="00EA1D85"/>
    <w:rsid w:val="00EE1EBE"/>
    <w:rsid w:val="00F0163E"/>
    <w:rsid w:val="00F07320"/>
    <w:rsid w:val="00F10EFE"/>
    <w:rsid w:val="00F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4FCE"/>
    <w:pPr>
      <w:spacing w:before="96" w:after="192"/>
    </w:pPr>
  </w:style>
  <w:style w:type="paragraph" w:styleId="2">
    <w:name w:val="Body Text 2"/>
    <w:basedOn w:val="a"/>
    <w:link w:val="20"/>
    <w:semiHidden/>
    <w:unhideWhenUsed/>
    <w:rsid w:val="007B4F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B4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B4FCE"/>
  </w:style>
  <w:style w:type="character" w:customStyle="1" w:styleId="apple-converted-space">
    <w:name w:val="apple-converted-space"/>
    <w:basedOn w:val="a0"/>
    <w:rsid w:val="007B4FCE"/>
  </w:style>
  <w:style w:type="paragraph" w:styleId="a4">
    <w:name w:val="Balloon Text"/>
    <w:basedOn w:val="a"/>
    <w:link w:val="a5"/>
    <w:uiPriority w:val="99"/>
    <w:semiHidden/>
    <w:unhideWhenUsed/>
    <w:rsid w:val="007B4F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50FB"/>
    <w:rPr>
      <w:b/>
      <w:bCs/>
    </w:rPr>
  </w:style>
  <w:style w:type="character" w:styleId="a7">
    <w:name w:val="Hyperlink"/>
    <w:basedOn w:val="a0"/>
    <w:uiPriority w:val="99"/>
    <w:unhideWhenUsed/>
    <w:rsid w:val="00EA1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4FCE"/>
    <w:pPr>
      <w:spacing w:before="96" w:after="192"/>
    </w:pPr>
  </w:style>
  <w:style w:type="paragraph" w:styleId="2">
    <w:name w:val="Body Text 2"/>
    <w:basedOn w:val="a"/>
    <w:link w:val="20"/>
    <w:semiHidden/>
    <w:unhideWhenUsed/>
    <w:rsid w:val="007B4F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B4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B4FCE"/>
  </w:style>
  <w:style w:type="character" w:customStyle="1" w:styleId="apple-converted-space">
    <w:name w:val="apple-converted-space"/>
    <w:basedOn w:val="a0"/>
    <w:rsid w:val="007B4FCE"/>
  </w:style>
  <w:style w:type="paragraph" w:styleId="a4">
    <w:name w:val="Balloon Text"/>
    <w:basedOn w:val="a"/>
    <w:link w:val="a5"/>
    <w:uiPriority w:val="99"/>
    <w:semiHidden/>
    <w:unhideWhenUsed/>
    <w:rsid w:val="007B4F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50FB"/>
    <w:rPr>
      <w:b/>
      <w:bCs/>
    </w:rPr>
  </w:style>
  <w:style w:type="character" w:styleId="a7">
    <w:name w:val="Hyperlink"/>
    <w:basedOn w:val="a0"/>
    <w:uiPriority w:val="99"/>
    <w:unhideWhenUsed/>
    <w:rsid w:val="00EA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tok.ru/library/learn-n-teach/posobiya/jeduizm-forta/jeduizm-forta_12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acherjournal.ru/attachments/2390_%D0%BB%D0%B8%D1%82%D0%B5%D1%80.%D1%87%D1%82.%20%D0%9D%D0%B0%D1%80%D0%BE%D0%B4%D0%BD%D1%8B%D0%B5%20%D0%BF%D1%80%D0%BE%D0%BC%D1%8B%D1%81%D0%BB%D1%8B.docx" TargetMode="External"/><Relationship Id="rId12" Type="http://schemas.openxmlformats.org/officeDocument/2006/relationships/hyperlink" Target="http://ug.zanmedia.kz/index.php?option=com_content&amp;task=view&amp;id=3288&amp;Itemid=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ssercat.com/content/konfessionalnoe-otnoshenie-k-trudu-sotsialno-filosofskii-anali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slamcenter.su/m/articles/view/-%D0%9E%D0%BF%D1%8B%D1%82-%D0%A0%D0%BE%D1%81%D1%81%D0%B8%D0%B8-%D0%B8%D0%BD%D1%82%D0%B5%D1%80%D0%B5%D1%81%D0%B5%D0%BD-%D0%B2%D1%81%D0%B5%D0%BC%D1%83-%D0%BC%D0%B8%D1%80%D1%83" TargetMode="External"/><Relationship Id="rId10" Type="http://schemas.openxmlformats.org/officeDocument/2006/relationships/hyperlink" Target="http://bookz.ru/authors/avtor-neizvesten-3/larec_mm/page-5-larec_m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oki.net/docklruk/dockl%20%20&#1074;ruk24.htm" TargetMode="External"/><Relationship Id="rId14" Type="http://schemas.openxmlformats.org/officeDocument/2006/relationships/hyperlink" Target="http://leit.ru/modules.php?name=Pages&amp;pa=showpage&amp;pid=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32B4-282C-47D1-AA66-D44FD69D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15</cp:revision>
  <dcterms:created xsi:type="dcterms:W3CDTF">2012-04-28T17:40:00Z</dcterms:created>
  <dcterms:modified xsi:type="dcterms:W3CDTF">2012-06-12T03:03:00Z</dcterms:modified>
</cp:coreProperties>
</file>