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8F" w:rsidRPr="00A47994" w:rsidRDefault="00A22941" w:rsidP="002A708F">
      <w:pPr>
        <w:shd w:val="clear" w:color="auto" w:fill="FFFFFF"/>
        <w:spacing w:before="81" w:after="8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Структура </w:t>
      </w:r>
      <w:r w:rsidR="002A708F"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психологического мониторинга</w:t>
      </w:r>
      <w:r w:rsidR="002A70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2A708F"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учащихся начальной школы </w:t>
      </w:r>
    </w:p>
    <w:p w:rsidR="002A708F" w:rsidRDefault="002A708F" w:rsidP="002A708F">
      <w:pPr>
        <w:shd w:val="clear" w:color="auto" w:fill="FFFFFF"/>
        <w:spacing w:before="81" w:after="8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МБОУ «Гимназия №5»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Северобайкальск</w:t>
      </w:r>
      <w:proofErr w:type="spellEnd"/>
    </w:p>
    <w:p w:rsidR="00A47994" w:rsidRDefault="002A708F" w:rsidP="002A708F">
      <w:pPr>
        <w:shd w:val="clear" w:color="auto" w:fill="FFFFFF"/>
        <w:spacing w:before="81" w:after="8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 условиях </w:t>
      </w:r>
      <w:r w:rsidR="00A229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</w:t>
      </w:r>
      <w:r w:rsidR="00DF2D35"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сихолого-педагогическо</w:t>
      </w:r>
      <w:r w:rsidR="00A229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</w:t>
      </w:r>
      <w:r w:rsidR="00DF2D35"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сопровождени</w:t>
      </w:r>
      <w:r w:rsidR="00A229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я</w:t>
      </w:r>
      <w:r w:rsidR="00DF2D35" w:rsidRPr="00A479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DF2D35" w:rsidRPr="00A47994" w:rsidRDefault="00DF2D35" w:rsidP="00DF2D35">
      <w:pPr>
        <w:shd w:val="clear" w:color="auto" w:fill="FFFFFF"/>
        <w:spacing w:before="81" w:after="8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F2D35" w:rsidRPr="00DF2D35" w:rsidRDefault="00EE3935" w:rsidP="00DF2D35">
      <w:pPr>
        <w:spacing w:before="162" w:after="1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93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теоретико-методологических основ модернизации образования, в особенности такой его важнейшей характеристики, как управление, в значительной степени базируется на современном понимании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мониторинга образования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, его сущности и содержании.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Общепризнанной трактовки понятия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“мониторинга”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 пока нет ни в психологической, ни в педагогической литературе.</w:t>
      </w:r>
      <w:proofErr w:type="gram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Обычно под мониторингом понимают “наблюдение, оценку и прогнозирование состояния окружающей среды”. В последние годы наблюдается тенденция к расширению его толкования с выходом за пределы экологической тематики, и оно становится, по сути дела, синонимом понятий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“систематическое наблюдение”, “оперативное наблюдение”.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 научно-педагогической точки зрения одной из сторон деятельности является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гностическая деятельность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, в связи с которой в последнее время стали использовать понятие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“педагогический мониторинг”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Педагогический мониторинг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диагностика, оценка и прогнозирование педагогического процесса; отслеживание его хода, результатов, перспектив развития. Педагогический мониторинг имеет специфический объект изучения и обеспечивает педагогов, руководителей образовательного учреждения и органы управления качественной и своевременной информацией, необходимой для принятия управленческих решений.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Частью педагогического мониторинга развития и обучения в образовательном учреждении является</w:t>
      </w:r>
      <w:r w:rsidR="007A2F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психологической мониторинг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Психологический мониторинг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представляет собой систему постоянного отслеживания посредством психологической диагностики процесса личностного развития учащегося (ребенка), создания банка психологических данных на каждого учащегося (ребенка), проектирование индивидуальной психологической и педагогической траектории учащегося (ребенка).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Психологический мониторинг реализует следующие задачи:</w:t>
      </w:r>
    </w:p>
    <w:p w:rsidR="00DF2D35" w:rsidRPr="00DF2D35" w:rsidRDefault="00DF2D35" w:rsidP="00DF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максимально полной психологической информации, характеризующей образовательный проце</w:t>
      </w:r>
      <w:proofErr w:type="gram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сс в шк</w:t>
      </w:r>
      <w:proofErr w:type="gram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оле (ДОУ);</w:t>
      </w:r>
    </w:p>
    <w:p w:rsidR="00DF2D35" w:rsidRPr="00DF2D35" w:rsidRDefault="00DF2D35" w:rsidP="00DF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этой информации в наиболее удобном виде пользователям разного уровня;</w:t>
      </w:r>
    </w:p>
    <w:p w:rsidR="00DF2D35" w:rsidRPr="00DF2D35" w:rsidRDefault="00DF2D35" w:rsidP="00DF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структурирование системы психолого-педагогических коррекционных мероприятий.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психологической службы ОУ в режиме психологического мониторинга осуществляется по следующим направлениям: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психологическая диагностика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 результатов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рекомендации, консультация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коррекционные мероприятия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психологическая диагностика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анализ результатов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 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рекомендации, консультация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—&gt;</w:t>
      </w: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gramStart"/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proofErr w:type="gramEnd"/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ррекционные мероприятия и т.д.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Психологический мониторинг – комплексная технология, объединяющая диагностику, консультацию, коррекцию в единую эффективную систему психологических средств, реализуемых в определенной последовательности, наполняемых строго отобранным 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содержанием и позволяющих гибко и действенно осуществлять психологическое сопровождение образовательного процесса, достигать желаемую цель.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помощи психологического мониторинга оценивается процессуальная сторона обучения и прежде всего качественные характеристики восприятия и усвоения знаний учащимися. Следовательно, в качестве показателя результативности следует рассматривать динамику психологического развития ребенка (то есть возникновение и развитие психических новообразований – познавательной мотивации, расширения зоны ближайшего развития, субъективной позиции в деятельности, произвольности и др.).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Педагогическая и психологическая трактовки образовательного процесса и результатов обучения при существенных различиях тесно взаимосвязаны. Нельзя изменить уровень развития ребенка, не расширяя при этом его осведомленность и круг практических умений. Невозможно формировать полноценные знания и умения, не изменяя при этом уровень психического развития. Поэтому показатели результативности образовательного процесса являются по своей сути психолого-педагогическими.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помощи психологического мониторинга отслеживаются следующие психологические критерии, показатели результативности образовательного процесса в школе:</w:t>
      </w:r>
    </w:p>
    <w:p w:rsidR="00DF2D35" w:rsidRPr="00DF2D35" w:rsidRDefault="00DF2D35" w:rsidP="00DF2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познавательная сфера ребенка (восприятие, память, внимание, мышление) и динамика ее развития, </w:t>
      </w:r>
      <w:proofErr w:type="spell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учебной деятельности;</w:t>
      </w:r>
    </w:p>
    <w:p w:rsidR="00DF2D35" w:rsidRPr="00DF2D35" w:rsidRDefault="00DF2D35" w:rsidP="00DF2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мотивационная сфера и динамика ее развития;</w:t>
      </w:r>
    </w:p>
    <w:p w:rsidR="00DF2D35" w:rsidRPr="00DF2D35" w:rsidRDefault="00DF2D35" w:rsidP="00DF2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эмоционально-волевая сфера (уровень тревожности, 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</w:r>
    </w:p>
    <w:p w:rsidR="00DF2D35" w:rsidRPr="00DF2D35" w:rsidRDefault="00DF2D35" w:rsidP="00DF2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личностная сфера (самооценка, потребность в достижении, уровень коммуникации, ценностные ориентации) и динамика ее развития.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Периодичность проведения психологической диагностики на различных ступенях обучения: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1. Диагностика познавательной сферы учащихся.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соответствии со спецификой качественных изменений в умственном развитии школьников и закономерностей становления учебной деятельности можно выделить особые “показательные” этапы школьного образования. Психологическая диагностика, проведенная на этих этапах, позволит выявить качественные изменения и определить общие тенденции в умственном развитии и формировании учебной деятельности у школьников, т.е. наиболее достоверно представить результаты образовательного процесса с точки зрения общей образованности учащегося.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этап – </w:t>
      </w: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поступление в школу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Задачи этапа: выявить фоновый уровень умственного развития и </w:t>
      </w:r>
      <w:proofErr w:type="spell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предпосылок к участию в учебной деятельности.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этап </w:t>
      </w: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 обучение в первом классе.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 этапа: обеспечение адаптации к школе, выявление группы детей, испытывающих различные трудности в обучении, поведении и самочувствии в школьных ситуациях, оказание им необходимой помощи.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этап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обучение во втором – третьем классах начальной школы.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 этапа: выявление особенностей и уровня развития различных аспектов познавательной деятельности младших школьников для построения эффективного обучения и создания условий для развития школьника.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этап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переход из начальной школы в </w:t>
      </w:r>
      <w:proofErr w:type="gramStart"/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среднюю</w:t>
      </w:r>
      <w:proofErr w:type="gramEnd"/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 выявить изменения в умственном развитии школьников, определить общую тенденцию такого развития, спрогнозировать степень успеха адаптации учащихся к обучению в средней школе; выделить учащихся, нуждающихся в коррекции умственного развития.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lastRenderedPageBreak/>
        <w:t>2. Диагностика мотивационной сферы учащихся. 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Учебная мотивация у различных возрастных групп школьников проявляется по-разному. Чтобы понять специфику мотивов у школьников разных возрастов, необходимо соотнести их с особенностями каждого возраста в целом. Принято выделять три периода: младший школьный возраст (7-10 лет, учащиеся начальных классов), средний школьный возраст, или подростковый (10-15 лет, учащиеся 5-9 классов), старший школьный возраст, или возраст ранней юности (15-17 лет, учащиеся 10-11 классов). Учебная мотивация будет иметь для этих возрастов свои особенности.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проследить динамику развития учебной мотивации, необходимо провести изучение ее в следующих “контрольных” точках возрастов:</w:t>
      </w:r>
    </w:p>
    <w:p w:rsidR="00DF2D35" w:rsidRPr="00DF2D35" w:rsidRDefault="00DF2D35" w:rsidP="00DF2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поступлением в 1-й класс;</w:t>
      </w:r>
    </w:p>
    <w:p w:rsidR="00DF2D35" w:rsidRPr="00DF2D35" w:rsidRDefault="00DF2D35" w:rsidP="00DF2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 окончании 1-го класса;</w:t>
      </w:r>
    </w:p>
    <w:p w:rsidR="00DF2D35" w:rsidRPr="00DF2D35" w:rsidRDefault="00DF2D35" w:rsidP="00DF2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 окончании начальной школы или в период поступления в 5-й класс;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3. Диагностика эмоционально-волевая и личностной сферы.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 Так как особенности эмоционально-волевой и личностной сферы ребенка в достаточно высокой степени влияют на уровень адаптации и процесс обучения ребенка в школе, поэтому особенно целесообразно ее изучение в “критические” возрастные адаптационные периоды:</w:t>
      </w:r>
    </w:p>
    <w:p w:rsidR="00DF2D35" w:rsidRPr="00DF2D35" w:rsidRDefault="00DF2D35" w:rsidP="00DF2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поступление в первый класс и период обучения в первом классе;</w:t>
      </w:r>
    </w:p>
    <w:p w:rsidR="00DF2D35" w:rsidRPr="00DF2D35" w:rsidRDefault="00DF2D35" w:rsidP="00DF2D35">
      <w:pPr>
        <w:numPr>
          <w:ilvl w:val="0"/>
          <w:numId w:val="5"/>
        </w:numPr>
        <w:shd w:val="clear" w:color="auto" w:fill="FFFFFF"/>
        <w:spacing w:before="100" w:beforeAutospacing="1" w:after="81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период перехода из начального звена в среднее </w:t>
      </w:r>
    </w:p>
    <w:p w:rsidR="00DF2D35" w:rsidRPr="00DF2D35" w:rsidRDefault="00DF2D35" w:rsidP="00DF2D35">
      <w:pPr>
        <w:numPr>
          <w:ilvl w:val="0"/>
          <w:numId w:val="5"/>
        </w:numPr>
        <w:shd w:val="clear" w:color="auto" w:fill="FFFFFF"/>
        <w:spacing w:before="100" w:beforeAutospacing="1" w:after="81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реализации поставленных задач должен использоваться специально подобранный инструментарий.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Психологический инструментарий должен подбираться по следующим основным критериям:</w:t>
      </w:r>
    </w:p>
    <w:p w:rsidR="00DF2D35" w:rsidRPr="00DF2D35" w:rsidRDefault="00DF2D35" w:rsidP="00DF2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валидность</w:t>
      </w:r>
      <w:proofErr w:type="spell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отношению к измеряемым показателям; психодиагностические методики должны быть направлены именно на измерения заданных параметров;</w:t>
      </w:r>
    </w:p>
    <w:p w:rsidR="00DF2D35" w:rsidRPr="00DF2D35" w:rsidRDefault="00DF2D35" w:rsidP="00DF2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стандартизированность</w:t>
      </w:r>
      <w:proofErr w:type="spell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исследовательских процедур; подобранные психодиагностические методики должны предусматривать в своем содержании унифицированные процедуры проведения, обработки и интерпретации полученных данных, так как возникает необходимость сравнения результатов;</w:t>
      </w:r>
    </w:p>
    <w:p w:rsidR="00DF2D35" w:rsidRPr="00DF2D35" w:rsidRDefault="00DF2D35" w:rsidP="00DF2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сопоставимость тестовых показателей методик, используемых на различных этапах возрастного становления учащегося; необходимо использовать психодиагностические методики, дающие сопоставимые показатели, но с учетом возрастного аспекта;</w:t>
      </w:r>
    </w:p>
    <w:p w:rsidR="00DF2D35" w:rsidRDefault="00DF2D35" w:rsidP="00DF2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экономичность; в связи с загруженностью психологов необходим пакет методик, требующий минимальных временных, организационных и материальных затрат, но в то же время дающих возможно полную информацию </w:t>
      </w:r>
      <w:proofErr w:type="gram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всех сторонах диагностируемых процессов.</w:t>
      </w: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6B83" w:rsidRDefault="00EF6B83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Например, при проведении психологической </w:t>
      </w:r>
      <w:proofErr w:type="spell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скрининговой</w:t>
      </w:r>
      <w:proofErr w:type="spell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диагностики (в рамках проведения психологического мониторинга) с учащимися в адаптационные периоды школьного обучения (1, 5</w:t>
      </w:r>
      <w:r w:rsidR="007A2F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классы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) может быть использован следующий психодиагностический инструментарий: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"/>
        <w:gridCol w:w="4491"/>
        <w:gridCol w:w="4635"/>
      </w:tblGrid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Диагностический инструментарий</w:t>
            </w:r>
          </w:p>
        </w:tc>
      </w:tr>
      <w:tr w:rsidR="00DF2D35" w:rsidRPr="00DF2D35" w:rsidTr="00DF2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81" w:line="16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Учащиеся первого года обучения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развития произвольной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Д.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Эльконина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“Графический диктант”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Уровень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сформированности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предпосылок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Д.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Эльконина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“Графический диктант”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Степень самостоятельности 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Д.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Эльконина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“Графический диктант”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развития визуального восприятия и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“Клоун”, Методика “Домик”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Уровень развития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аудиального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восприятия и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“Домик Пяточка”, Методика “Погодные картинки”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умственной работоспособности, темп психической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“Корректурная проба”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Уровень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сформированности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Анкета Н.Г.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Лускановой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Проективная методика “Что мне нравиться в школе”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школьной тревожности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Проективная методика для диагностики школьной тревожности А.М. Прихожан,</w:t>
            </w:r>
          </w:p>
          <w:p w:rsidR="00DF2D35" w:rsidRPr="00DF2D35" w:rsidRDefault="00DF2D35" w:rsidP="00DF2D35">
            <w:pPr>
              <w:spacing w:after="81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Проективная методика “Школа зверей”</w:t>
            </w:r>
          </w:p>
        </w:tc>
      </w:tr>
      <w:tr w:rsidR="00DF2D35" w:rsidRPr="00DF2D35" w:rsidTr="00DF2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Характер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дезадаптационных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D35" w:rsidRPr="00DF2D35" w:rsidRDefault="00DF2D35" w:rsidP="00DF2D35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Опросник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дезадаптации</w:t>
            </w:r>
            <w:proofErr w:type="spellEnd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Л.М. Коваленко, Н.Н. </w:t>
            </w:r>
            <w:proofErr w:type="spellStart"/>
            <w:r w:rsidRPr="00DF2D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Тарасенко</w:t>
            </w:r>
            <w:proofErr w:type="spellEnd"/>
          </w:p>
        </w:tc>
      </w:tr>
    </w:tbl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Pr="00DF2D35" w:rsidRDefault="00DF2D35" w:rsidP="007A2F09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Комплексное, всестороннее психолого-педагогическое изучение процесса личностного развития учащихся (детей) посредством психологической диагностики (психодиагностических обследований) включающее в себя</w:t>
      </w:r>
      <w:r w:rsidR="007A2F09" w:rsidRPr="007A2F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A2F09"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 проводится вместе с планомерным изучение личностного развития ученика (ребенка) методом экспертного наблюдения (учителя (воспитатели), родители).</w:t>
      </w:r>
      <w:proofErr w:type="gramEnd"/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2D35" w:rsidRPr="00DF2D35" w:rsidRDefault="00DF2D35" w:rsidP="00DF2D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познавательную сферу;</w:t>
      </w:r>
    </w:p>
    <w:p w:rsidR="00DF2D35" w:rsidRPr="00DF2D35" w:rsidRDefault="00DF2D35" w:rsidP="00DF2D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эмоционально-волевую сферу;</w:t>
      </w:r>
    </w:p>
    <w:p w:rsidR="00DF2D35" w:rsidRPr="00DF2D35" w:rsidRDefault="00DF2D35" w:rsidP="00DF2D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мотивационную сферу;</w:t>
      </w:r>
    </w:p>
    <w:p w:rsidR="00DF2D35" w:rsidRPr="00DF2D35" w:rsidRDefault="00DF2D35" w:rsidP="00DF2D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поведенческую сферу;</w:t>
      </w:r>
    </w:p>
    <w:p w:rsidR="00DF2D35" w:rsidRPr="00DF2D35" w:rsidRDefault="00DF2D35" w:rsidP="00DF2D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особенности и черты характера;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результате параллельного использования двух направлений деятельности (психолога – психодиагностическое обследование, педагога (воспитателя) – метод экспертного наблюдения) получаем два ряда данных, отражающих одни и те же явления, что 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значительно расширяет возможности интерпретации результатов. Так, если по оценкам учителя ребенок недостаточно успешен в обучении, но при этом хорошо справляется с заданиями интеллектуальных тестов, это свидетельствует о том, что потенциальные возможности ребенка используются не полностью. Диагностика личностной сферы позволяет уточнить причины создавшейся ситуации и верно определить направление коррекции.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Психологическое сопровождение учащегося в режиме психологического мониторинга дает возможность:</w:t>
      </w:r>
    </w:p>
    <w:p w:rsidR="00DF2D35" w:rsidRPr="00DF2D35" w:rsidRDefault="00DF2D35" w:rsidP="00DF2D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определить относительное место учащегося в классе и параллели;</w:t>
      </w:r>
    </w:p>
    <w:p w:rsidR="00DF2D35" w:rsidRPr="00DF2D35" w:rsidRDefault="00DF2D35" w:rsidP="00DF2D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ранжирование учащихся (классов) по заданному параметру;</w:t>
      </w:r>
    </w:p>
    <w:p w:rsidR="00DF2D35" w:rsidRPr="00DF2D35" w:rsidRDefault="00DF2D35" w:rsidP="00DF2D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выделить группы учащихся с высокими и низкими показателями;</w:t>
      </w:r>
    </w:p>
    <w:p w:rsidR="00DF2D35" w:rsidRPr="00DF2D35" w:rsidRDefault="00DF2D35" w:rsidP="00DF2D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отследить динамику изменений результатов от года к году;</w:t>
      </w:r>
    </w:p>
    <w:p w:rsidR="00DF2D35" w:rsidRPr="00DF2D35" w:rsidRDefault="00DF2D35" w:rsidP="00DF2D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сравнение групп (классов, параллелей) по заданным параметрам;</w:t>
      </w:r>
    </w:p>
    <w:p w:rsidR="00DF2D35" w:rsidRPr="00DF2D35" w:rsidRDefault="00DF2D35" w:rsidP="00DF2D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сравнительную оценку качества работы учителей.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Итоговый результат психологической диагностики должен предоставляться на различных уровнях: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1 уровень – информация для ученика. Интерпретация выдержана в положительном ключе и сообщает учащимся об особенностях их мышления, внимания, памяти, мотивации и т.д. Эти результаты служат основой для формирования рефлексии учащихся (особенно в старших классах), и с их обсуждения может начинаться индивидуальная работа психолога или учителя с учеником.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2 уровень – информация для учителя. Здесь информация представлена в наиболее развернутой форме. В зависимости от текущих целей образовательного процесса учитель может получить информацию об отдельном ученике, целом классе или параллели. Результат предоставляется в таблицах, в виде графиков, гистограмм. Эти комплексные сведения позволяют не только оценить возможности ученика на текущий момент, но и своевременно выявить намечающиеся нарушения.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3 уровень – информация для управленческого звена (администрации школы, районных и городских управлений образования). Информация представлена в наиболее обобщенных результатах, так, чтобы на их основе можно было составить целостное представление о качестве образовательного процесса.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Систематическое отслеживание результатов из года в год позволяет увидеть динамику изменения личностных характеристик ученика (ребенка), проанализировать соответствие достижений запланированным результатам, приводит к пониманию закономерностей возрастного развития, позволяет прогнозировать ожидаемое состояние образовательной системы, помогает оценить успешность проведенных коррекционных мероприятий.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рамках психологического мониторинга также осуществляется психологическое сопровождение </w:t>
      </w:r>
      <w:proofErr w:type="spell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предпрофильного</w:t>
      </w:r>
      <w:proofErr w:type="spell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профильного обучения, одаренных детей и детей с высоким уровнем интеллектуального развития, учащихся, обучающихся в классах коррекционно-развивающего обучения.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частие специалистов сопровождения в классах коррекционно-развивающего обучения уже не ограничиваться только отбором детей в данные классы. Работа с данными классами в режиме психологического мониторинга позволяет осуществлять:</w:t>
      </w:r>
    </w:p>
    <w:p w:rsidR="00DF2D35" w:rsidRPr="00DF2D35" w:rsidRDefault="00DF2D35" w:rsidP="00DF2D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систематическую диагностику развития детей в данных классах;</w:t>
      </w:r>
    </w:p>
    <w:p w:rsidR="00DF2D35" w:rsidRPr="00DF2D35" w:rsidRDefault="00DF2D35" w:rsidP="00DF2D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отслеживать эффективность </w:t>
      </w:r>
      <w:proofErr w:type="gramStart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детей по</w:t>
      </w:r>
      <w:proofErr w:type="gramEnd"/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A2F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индивидуальным 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программам;</w:t>
      </w:r>
    </w:p>
    <w:p w:rsidR="00DF2D35" w:rsidRPr="00DF2D35" w:rsidRDefault="00DF2D35" w:rsidP="00DF2D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разрабатывать специальные индивидуально-ориентированные коррекционно-развивающие программы, индивидуальные образовательные маршруты</w:t>
      </w:r>
      <w:r w:rsidR="007A2F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(карты)</w:t>
      </w: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одаренными детьми в режиме психологического мониторинга позволяет решить такие задачи, как:</w:t>
      </w:r>
    </w:p>
    <w:p w:rsidR="00DF2D35" w:rsidRPr="00DF2D35" w:rsidRDefault="00DF2D35" w:rsidP="00DF2D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индивидуальных образовательных маршрутов;</w:t>
      </w:r>
    </w:p>
    <w:p w:rsidR="00DF2D35" w:rsidRPr="00DF2D35" w:rsidRDefault="00DF2D35" w:rsidP="00DF2D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адекватной самооценки;</w:t>
      </w:r>
    </w:p>
    <w:p w:rsidR="00DF2D35" w:rsidRPr="00DF2D35" w:rsidRDefault="00DF2D35" w:rsidP="00DF2D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охрана и укрепление физического и психологического здоровья;</w:t>
      </w:r>
    </w:p>
    <w:p w:rsidR="00DF2D35" w:rsidRPr="00DF2D35" w:rsidRDefault="00DF2D35" w:rsidP="00DF2D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 неврозов;</w:t>
      </w:r>
    </w:p>
    <w:p w:rsidR="00DF2D35" w:rsidRPr="00DF2D35" w:rsidRDefault="00DF2D35" w:rsidP="00DF2D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предупреждение изоляции одаренных детей в группе сверстников;</w:t>
      </w:r>
    </w:p>
    <w:p w:rsidR="00DF2D35" w:rsidRDefault="00DF2D35" w:rsidP="00DF2D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психолого-педагогической компетентности педагогов и родителей одаренных детей.</w:t>
      </w: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2F09" w:rsidRPr="00DF2D35" w:rsidRDefault="007A2F09" w:rsidP="007A2F09">
      <w:pPr>
        <w:shd w:val="clear" w:color="auto" w:fill="FFFFFF"/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47994" w:rsidRDefault="00A47994" w:rsidP="00A47994">
      <w:pPr>
        <w:spacing w:line="360" w:lineRule="auto"/>
        <w:jc w:val="both"/>
        <w:rPr>
          <w:b/>
        </w:rPr>
      </w:pPr>
    </w:p>
    <w:p w:rsidR="00A47994" w:rsidRPr="007A2F09" w:rsidRDefault="00A47994" w:rsidP="00A479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lastRenderedPageBreak/>
        <w:t>Психолого-педагогическое сопровождение как условие успешности обучения учащихся.</w:t>
      </w:r>
    </w:p>
    <w:p w:rsidR="00A47994" w:rsidRPr="007A2F09" w:rsidRDefault="00A47994" w:rsidP="00A479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1.Цели, задачи и ожидаемые результаты.</w:t>
      </w:r>
    </w:p>
    <w:p w:rsidR="00A47994" w:rsidRPr="007A2F09" w:rsidRDefault="00A47994" w:rsidP="00A47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Цель</w:t>
      </w:r>
      <w:r w:rsidRPr="007A2F09">
        <w:rPr>
          <w:rFonts w:ascii="Times New Roman" w:hAnsi="Times New Roman" w:cs="Times New Roman"/>
          <w:sz w:val="24"/>
          <w:szCs w:val="24"/>
        </w:rPr>
        <w:t>: Разработка и внедрение процедуры комплексного психолого-педагогического сопровождения, способствующего успешному обучению и развитию ученика начальной школы.</w:t>
      </w:r>
    </w:p>
    <w:p w:rsidR="00A47994" w:rsidRPr="007A2F09" w:rsidRDefault="00A47994" w:rsidP="00A479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7A2F09">
        <w:rPr>
          <w:rFonts w:ascii="Times New Roman" w:hAnsi="Times New Roman" w:cs="Times New Roman"/>
          <w:sz w:val="24"/>
          <w:szCs w:val="24"/>
        </w:rPr>
        <w:t>создание программы психолого-педагогического сопровождения учащихся начальной школы, которая</w:t>
      </w:r>
      <w:r w:rsidRPr="007A2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F09">
        <w:rPr>
          <w:rFonts w:ascii="Times New Roman" w:hAnsi="Times New Roman" w:cs="Times New Roman"/>
          <w:sz w:val="24"/>
          <w:szCs w:val="24"/>
        </w:rPr>
        <w:t>включает в себя психолого-педагогическую диагностику, анализ динамики успеваемости и познавательного развития ученика, его школьной мотивации, прогноз вектора образовательного маршрута. Программа позволит установить факторы и условия успешного обучения, показать взаимосвязь развития психических функций и успеваемости, прогнозировать и предупреждать школьные проблемы и трудности, оказывать эффективную психолого-педагогическую помощь и поддержку ученикам начальной школы. Одним из важнейших условий достижения данного результата является равноправное сотрудничество педагога и психолога.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7994" w:rsidRPr="007A2F09" w:rsidRDefault="00A47994" w:rsidP="00A4799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Установить содержание диагностических срезов, периоды их проведения с учетом возрастных особенностей и ситуации обучения.</w:t>
      </w:r>
    </w:p>
    <w:p w:rsidR="00A47994" w:rsidRPr="007A2F09" w:rsidRDefault="00A47994" w:rsidP="00A4799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Разработать «сквозные» (с первого по четвертый классы) критерии оценивания результатов выполнения психологических и педагогических тестов, анкетирования.</w:t>
      </w:r>
    </w:p>
    <w:p w:rsidR="00A47994" w:rsidRPr="007A2F09" w:rsidRDefault="00A47994" w:rsidP="00A4799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Организовать взаимодействие психолога и учителей, определить актуальные для каждого аспекты сопровождения.</w:t>
      </w:r>
    </w:p>
    <w:p w:rsidR="00A47994" w:rsidRPr="007A2F09" w:rsidRDefault="00A47994" w:rsidP="00A4799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Определить формы представления результатов сопровождения, требования к ведению документации.</w:t>
      </w:r>
    </w:p>
    <w:p w:rsidR="00A47994" w:rsidRPr="007A2F09" w:rsidRDefault="00A47994" w:rsidP="00A4799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 xml:space="preserve">Определить необходимый объем и содержание аналитической работы по результатам сопровождения, руководствуясь принципом необходимости и </w:t>
      </w:r>
      <w:proofErr w:type="spellStart"/>
      <w:r w:rsidRPr="007A2F09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A2F09">
        <w:rPr>
          <w:rFonts w:ascii="Times New Roman" w:hAnsi="Times New Roman" w:cs="Times New Roman"/>
          <w:sz w:val="24"/>
          <w:szCs w:val="24"/>
        </w:rPr>
        <w:t>.</w:t>
      </w:r>
    </w:p>
    <w:p w:rsidR="00A47994" w:rsidRDefault="00A47994" w:rsidP="00A4799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Построить систему работы психолого-педагогического сопровождения, участниками которой станут учителя и психолог, включающую просвещение, консультирование, коррекцию, профилактику с учетом полученных данных.</w:t>
      </w:r>
    </w:p>
    <w:p w:rsidR="007A2F09" w:rsidRDefault="007A2F09" w:rsidP="007A2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F09" w:rsidRPr="007A2F09" w:rsidRDefault="007A2F09" w:rsidP="007A2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A2F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2F09">
        <w:rPr>
          <w:rFonts w:ascii="Times New Roman" w:hAnsi="Times New Roman" w:cs="Times New Roman"/>
          <w:b/>
          <w:sz w:val="24"/>
          <w:szCs w:val="24"/>
        </w:rPr>
        <w:t xml:space="preserve"> Основная проблема, ее актуальность.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учебно-воспитательного процесса в условиях </w:t>
      </w:r>
      <w:r w:rsidR="007A2F09">
        <w:rPr>
          <w:rFonts w:ascii="Times New Roman" w:hAnsi="Times New Roman" w:cs="Times New Roman"/>
          <w:sz w:val="24"/>
          <w:szCs w:val="24"/>
        </w:rPr>
        <w:t>МБОУ «Гимназия №5» реализуется с 2012 года.</w:t>
      </w:r>
      <w:r w:rsidRPr="007A2F09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7A2F09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Pr="007A2F09">
        <w:rPr>
          <w:rFonts w:ascii="Times New Roman" w:hAnsi="Times New Roman" w:cs="Times New Roman"/>
          <w:sz w:val="24"/>
          <w:szCs w:val="24"/>
        </w:rPr>
        <w:t>указанных и других источников позволило определить основные цели и задачи школьного психолога, направления и содержание его работы. При этом все же отдельные стороны процесса сопровождения оказались не достаточно разработанными. Среди выделенных нами проблем и противоречий укажем наиболее важные и значимые:</w:t>
      </w:r>
    </w:p>
    <w:p w:rsidR="00A47994" w:rsidRPr="007A2F09" w:rsidRDefault="00A47994" w:rsidP="00A4799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литературные источники показывают основные направления и содержание психологического сопровождения школьника. При этом психолог в единственном числе в школе не может обеспечить полноценное сопровождение процесса обучения и развития учащихся, необходимо создание психологической службы, в составе которой могут работать как психологи, так и педагоги, прошедшие специальное обучение и подготовку;</w:t>
      </w:r>
    </w:p>
    <w:p w:rsidR="00A47994" w:rsidRPr="007A2F09" w:rsidRDefault="00A47994" w:rsidP="00A4799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работа психолога в школе часто представляет автономный вектор, взаимодействие с педагогами происходит нерегулярно, результаты диагностики познавательных процессов не соотносятся с успеваемостью учащихся, успехи обучения не  прогнозируются;</w:t>
      </w:r>
    </w:p>
    <w:p w:rsidR="00A47994" w:rsidRPr="007A2F09" w:rsidRDefault="00A47994" w:rsidP="00A4799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в начальной школе закладываются структуры познавательной деятельности, формируются когнитивные стратегии и мотивационные основы учения, а учитель управляет умственным развитием учеников. При этом педагог не всегда может определить движущие силы, психологические механизмы усвоения учебного материала, распознать истинные, глубинные причины школьных трудностей, оказать необходимую помощь;</w:t>
      </w:r>
    </w:p>
    <w:p w:rsidR="00A47994" w:rsidRPr="007A2F09" w:rsidRDefault="00A47994" w:rsidP="00A4799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развивающие и коррекционные занятия с психологом не всегда являются результативными, так как приобретенный на них опыт не переносится на учебную сферу, не применяется на уроках. С одной стороны – ученик не понимает, как это сделать, с другой – учитель не актуализирует полученный школьником навык в силу собственной некомпетентности в области психологических причин школьных трудностей.</w:t>
      </w:r>
    </w:p>
    <w:p w:rsidR="00A47994" w:rsidRPr="007A2F09" w:rsidRDefault="00A47994" w:rsidP="00A4799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 xml:space="preserve">Рекомендуемые в литературе диагностические процедуры часто представляют собой «поперечные срезы», они проводятся в переходные моменты школьного обучения, тогда как более востребованными для успешного обучения являются </w:t>
      </w:r>
      <w:proofErr w:type="spellStart"/>
      <w:r w:rsidRPr="007A2F09">
        <w:rPr>
          <w:rFonts w:ascii="Times New Roman" w:hAnsi="Times New Roman" w:cs="Times New Roman"/>
          <w:sz w:val="24"/>
          <w:szCs w:val="24"/>
        </w:rPr>
        <w:t>лонгитюдные</w:t>
      </w:r>
      <w:proofErr w:type="spellEnd"/>
      <w:r w:rsidRPr="007A2F09">
        <w:rPr>
          <w:rFonts w:ascii="Times New Roman" w:hAnsi="Times New Roman" w:cs="Times New Roman"/>
          <w:sz w:val="24"/>
          <w:szCs w:val="24"/>
        </w:rPr>
        <w:t xml:space="preserve"> исследования – «продольные срезы». Результаты обучения во многом обусловлены познавательным развитием ученика. Непрерывный </w:t>
      </w:r>
      <w:r w:rsidRPr="007A2F09">
        <w:rPr>
          <w:rFonts w:ascii="Times New Roman" w:hAnsi="Times New Roman" w:cs="Times New Roman"/>
          <w:sz w:val="24"/>
          <w:szCs w:val="24"/>
        </w:rPr>
        <w:lastRenderedPageBreak/>
        <w:t xml:space="preserve">«сквозной» мониторинг развития позволяет прогнозировать как успехи, так и проблемы в обучении. Вовремя оказанная квалифицированная помощь – условие качественного освоения школьных знаний. 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 xml:space="preserve">Отметим, что предыдущий (с </w:t>
      </w:r>
      <w:smartTag w:uri="urn:schemas-microsoft-com:office:smarttags" w:element="metricconverter">
        <w:smartTagPr>
          <w:attr w:name="ProductID" w:val="1992 г"/>
        </w:smartTagPr>
        <w:r w:rsidRPr="007A2F09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7A2F09">
        <w:rPr>
          <w:rFonts w:ascii="Times New Roman" w:hAnsi="Times New Roman" w:cs="Times New Roman"/>
          <w:sz w:val="24"/>
          <w:szCs w:val="24"/>
        </w:rPr>
        <w:t>. по 2000г.) опыт работы, основанный на технологиях сопровождения отечественных психологов, позволил нам построить основу, базу для дальнейшего развития содержания и структуры психолого-педагогического сопровождения учащихся.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3. Содержание и структура инновационной разработки.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 xml:space="preserve">Развитие личности ребенка, его способностей, интересов – процесс непрерывный. Для того чтобы прогнозировать, направлять, вести ребенка к успеху его нужно знать и понимать. Познание каждого школьника, его индивидуальности, потребностей, творческого потенциала – главное направление работы психологической службы гимназии. 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Психолого-педагогический мониторинг осуществляется психологами школы в сотрудничестве с педагогами. На каждой ступени обучения мониторинг личностного роста имеет свою специфику, обусловленную возрастными особенностями и учебными.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В своей работе мы раскроем содержание, структуру, методы психолого-педагогического сопровождения учащихся начальной школы.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– это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школьной среде.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Задачи сопровождения:</w:t>
      </w:r>
    </w:p>
    <w:p w:rsidR="00A47994" w:rsidRPr="007A2F09" w:rsidRDefault="00A47994" w:rsidP="00A4799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Систематическое отслеживание уровня развития и обучения каждого школьника</w:t>
      </w:r>
    </w:p>
    <w:p w:rsidR="00A47994" w:rsidRPr="007A2F09" w:rsidRDefault="00A47994" w:rsidP="00A4799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Создание социально-психологических условий для развития познавательных возможностей учащегося и его успешного обучения</w:t>
      </w:r>
    </w:p>
    <w:p w:rsidR="00A47994" w:rsidRPr="007A2F09" w:rsidRDefault="00A47994" w:rsidP="00A4799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Организация помощи детям, имеющим проблемы в психологическом развитии и обучении.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b/>
          <w:sz w:val="24"/>
          <w:szCs w:val="24"/>
        </w:rPr>
        <w:t>Этапы сопровождения ученика начальной школы:</w:t>
      </w:r>
    </w:p>
    <w:p w:rsidR="00A47994" w:rsidRPr="007A2F09" w:rsidRDefault="00A47994" w:rsidP="00A4799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Диагностика школьной зрелости, подготовка к школе</w:t>
      </w:r>
    </w:p>
    <w:p w:rsidR="00A47994" w:rsidRPr="007A2F09" w:rsidRDefault="00A47994" w:rsidP="00A4799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lastRenderedPageBreak/>
        <w:t>Психолого-педагогическая поддержка первоклассников на этапе адаптации</w:t>
      </w:r>
    </w:p>
    <w:p w:rsidR="00A47994" w:rsidRPr="007A2F09" w:rsidRDefault="00A47994" w:rsidP="00A4799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Изучение динамики развития учащихся начальной школы</w:t>
      </w:r>
    </w:p>
    <w:p w:rsidR="00A47994" w:rsidRPr="007A2F09" w:rsidRDefault="00A47994" w:rsidP="00A4799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Диагностика готовности к переходу в среднюю школу</w:t>
      </w:r>
    </w:p>
    <w:p w:rsidR="00A47994" w:rsidRPr="007A2F09" w:rsidRDefault="00A47994" w:rsidP="00A47994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2F09">
        <w:rPr>
          <w:rFonts w:ascii="Times New Roman" w:hAnsi="Times New Roman" w:cs="Times New Roman"/>
          <w:bCs/>
          <w:sz w:val="24"/>
          <w:szCs w:val="24"/>
        </w:rPr>
        <w:t>Психологическая поддержка учащихся пятых классов на этапе адаптации</w:t>
      </w:r>
    </w:p>
    <w:p w:rsidR="00A47994" w:rsidRPr="007A2F09" w:rsidRDefault="00A47994" w:rsidP="00A47994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2F09">
        <w:rPr>
          <w:rFonts w:ascii="Times New Roman" w:hAnsi="Times New Roman" w:cs="Times New Roman"/>
          <w:color w:val="auto"/>
          <w:sz w:val="24"/>
          <w:szCs w:val="24"/>
        </w:rPr>
        <w:t>Программа «</w:t>
      </w:r>
      <w:r w:rsidR="007A2F09">
        <w:rPr>
          <w:rFonts w:ascii="Times New Roman" w:hAnsi="Times New Roman" w:cs="Times New Roman"/>
          <w:color w:val="auto"/>
          <w:sz w:val="24"/>
          <w:szCs w:val="24"/>
        </w:rPr>
        <w:t>Школа первоклассника»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 xml:space="preserve">На дошкольном этапе главное – определить готов ли ребенок к обучению, какие проблемы необходимо решить еще до поступления в первый класс. Специалисты школьного психолого-педагогического консилиума (психолог, педагог) проводят собеседование, анализируют познавательные способности, развитие речи, эмоционально-волевой сферы, физическую и физиологическую зрелость, коммуникативные умения и главное – желание ребенка идти в школу, школьную мотивацию. </w:t>
      </w:r>
    </w:p>
    <w:p w:rsidR="00A47994" w:rsidRDefault="00A47994" w:rsidP="00A47994">
      <w:pPr>
        <w:spacing w:line="360" w:lineRule="auto"/>
        <w:jc w:val="center"/>
        <w:rPr>
          <w:b/>
        </w:rPr>
      </w:pPr>
      <w:r>
        <w:rPr>
          <w:b/>
        </w:rPr>
        <w:t>Рис. 1.</w:t>
      </w:r>
      <w:r>
        <w:rPr>
          <w:b/>
          <w:noProof/>
        </w:rPr>
        <w:drawing>
          <wp:inline distT="0" distB="0" distL="0" distR="0">
            <wp:extent cx="4462780" cy="3335655"/>
            <wp:effectExtent l="19050" t="0" r="0" b="0"/>
            <wp:docPr id="2" name="Рисунок 2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7A2F09">
        <w:rPr>
          <w:rFonts w:ascii="Times New Roman" w:hAnsi="Times New Roman" w:cs="Times New Roman"/>
          <w:sz w:val="24"/>
          <w:szCs w:val="24"/>
        </w:rPr>
        <w:t>определение «школьной зрелости» детей 6,5 – 7 лет, то есть определение уровня морфологического, функционального и психического развития при котором они готовы к систематическому обучению в школе.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A47994" w:rsidRPr="007A2F09" w:rsidRDefault="00A47994" w:rsidP="00A4799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Выявление уровня готовности к школьному обучению.</w:t>
      </w:r>
    </w:p>
    <w:p w:rsidR="00A47994" w:rsidRPr="007A2F09" w:rsidRDefault="00A47994" w:rsidP="00A4799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Прогнозирование трудностей, которые могут возникнуть из-за недостаточного развития тех или иных функций.</w:t>
      </w:r>
    </w:p>
    <w:p w:rsidR="00A47994" w:rsidRPr="007A2F09" w:rsidRDefault="00A47994" w:rsidP="00A4799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Консультирование родителей по проблеме компенсации, восполнению пробелов и т. п. до школы.</w:t>
      </w:r>
    </w:p>
    <w:p w:rsidR="00A47994" w:rsidRPr="007A2F09" w:rsidRDefault="00A47994" w:rsidP="00A4799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оптимального для детей уровня сложности образовательных программ. </w:t>
      </w:r>
    </w:p>
    <w:p w:rsidR="00A47994" w:rsidRPr="007A2F09" w:rsidRDefault="00A47994" w:rsidP="00A47994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F09">
        <w:rPr>
          <w:rFonts w:ascii="Times New Roman" w:hAnsi="Times New Roman" w:cs="Times New Roman"/>
          <w:sz w:val="24"/>
          <w:szCs w:val="24"/>
        </w:rPr>
        <w:t>Заполнение индивидуальной карты развития ребенка.</w:t>
      </w:r>
    </w:p>
    <w:p w:rsidR="00A47994" w:rsidRPr="007A2F09" w:rsidRDefault="00A47994" w:rsidP="00A47994">
      <w:pPr>
        <w:pStyle w:val="31"/>
        <w:jc w:val="both"/>
        <w:rPr>
          <w:sz w:val="24"/>
        </w:rPr>
      </w:pPr>
      <w:r w:rsidRPr="007A2F09">
        <w:rPr>
          <w:sz w:val="24"/>
        </w:rPr>
        <w:t xml:space="preserve">Изучение возможностей умственного развития будущих первоклассников проводилось в </w:t>
      </w:r>
      <w:proofErr w:type="spellStart"/>
      <w:r w:rsidRPr="007A2F09">
        <w:rPr>
          <w:sz w:val="24"/>
        </w:rPr>
        <w:t>Кингисеппской</w:t>
      </w:r>
      <w:proofErr w:type="spellEnd"/>
      <w:r w:rsidRPr="007A2F09">
        <w:rPr>
          <w:sz w:val="24"/>
        </w:rPr>
        <w:t xml:space="preserve"> гимназии на протяжении нескольких лет. Мы анализировали результаты диагностики школьной готовности детей, соотносили их с результатами обучения в первом классе. Это позволило нам определить наиболее важные, значимые показатели школьной готовности и включить в обследование определенные методики. На сегодняшний день программа обследования небольшая по объему, но информативна по результатам.  Показатели, которые требуют особого внимания: </w:t>
      </w:r>
      <w:r w:rsidRPr="007A2F09">
        <w:rPr>
          <w:bCs/>
          <w:sz w:val="24"/>
        </w:rPr>
        <w:t xml:space="preserve">речевые нарушения, </w:t>
      </w:r>
      <w:proofErr w:type="spellStart"/>
      <w:r w:rsidRPr="007A2F09">
        <w:rPr>
          <w:bCs/>
          <w:sz w:val="24"/>
        </w:rPr>
        <w:t>гиперактивность</w:t>
      </w:r>
      <w:proofErr w:type="spellEnd"/>
      <w:r w:rsidRPr="007A2F09">
        <w:rPr>
          <w:bCs/>
          <w:sz w:val="24"/>
        </w:rPr>
        <w:t xml:space="preserve">, трудности в общении со сверстниками и взрослыми. Нередко о проблемах в развитии родители узнают непосредственно на собеседовании от специалистов консилиума. </w:t>
      </w:r>
      <w:r w:rsidRPr="007A2F09">
        <w:rPr>
          <w:sz w:val="24"/>
        </w:rPr>
        <w:t>При значительных отклонениях от возрастных норм родителям выписывается направление к врачу психоневрологу для проведения углубленной диагностики. Результатом является отсутствие детей-первоклассников, которые направляются на медико-педагогическую комиссию. Специалистами консилиума были разработаны протоколы обследования и индивидуальные карты развития учащихся</w:t>
      </w:r>
      <w:proofErr w:type="gramStart"/>
      <w:r w:rsidRPr="007A2F09">
        <w:rPr>
          <w:sz w:val="24"/>
        </w:rPr>
        <w:t>.</w:t>
      </w:r>
      <w:proofErr w:type="gramEnd"/>
      <w:r w:rsidRPr="007A2F09">
        <w:rPr>
          <w:b/>
          <w:sz w:val="24"/>
        </w:rPr>
        <w:t xml:space="preserve"> (</w:t>
      </w:r>
      <w:proofErr w:type="gramStart"/>
      <w:r w:rsidRPr="007A2F09">
        <w:rPr>
          <w:b/>
          <w:sz w:val="24"/>
        </w:rPr>
        <w:t>п</w:t>
      </w:r>
      <w:proofErr w:type="gramEnd"/>
      <w:r w:rsidRPr="007A2F09">
        <w:rPr>
          <w:b/>
          <w:sz w:val="24"/>
        </w:rPr>
        <w:t>риложение 1).</w:t>
      </w:r>
    </w:p>
    <w:p w:rsidR="00A47994" w:rsidRPr="007A2F09" w:rsidRDefault="00A47994" w:rsidP="00A47994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2F09">
        <w:rPr>
          <w:rFonts w:ascii="Times New Roman" w:hAnsi="Times New Roman" w:cs="Times New Roman"/>
          <w:b/>
          <w:bCs/>
          <w:i/>
          <w:sz w:val="24"/>
          <w:szCs w:val="24"/>
        </w:rPr>
        <w:t>Подготовка к школе.</w:t>
      </w:r>
    </w:p>
    <w:p w:rsidR="00A47994" w:rsidRPr="007A2F09" w:rsidRDefault="00A47994" w:rsidP="00A47994">
      <w:pPr>
        <w:pStyle w:val="ab"/>
        <w:spacing w:line="360" w:lineRule="auto"/>
        <w:ind w:left="0"/>
      </w:pPr>
      <w:r w:rsidRPr="007A2F09">
        <w:t>Будущих первоклассников, по рекомендации специалистов консилиума, мы приглашаем в нашу подготовительную группу «</w:t>
      </w:r>
      <w:r w:rsidR="00BD033E">
        <w:t>Школа первоклассника</w:t>
      </w:r>
      <w:r w:rsidRPr="007A2F09">
        <w:t xml:space="preserve">», Занятия разработаны и ведутся учителями гимназии и психологом. Каждый курс имеет свои цели и задачи. Их объединяет то, что занятия содержат и развивающие, и коррекционные аспекты работы. Детям, нуждающимся в дополнительной помощи, предлагаются дополнительные задания, родителям дополнительная консультация. Необходимо отметить, что занятия не являются «калькой» уроков, как по содержанию, так и по организации (чем нередко грешат курсы по подготовке детей к школе). Педагоги развивают речь детей, готовят руку к письму, развивают фонематический слух и представления, учат анализировать количественный состав чисел. Осуществляется компьютерная поддержка этих умений. Дети знакомятся друг с другом и педагогами, узнают о правилах поведения и общения в школе. Для родителей будущих первоклассников проводится родительские лектории, на котором выступают педагоги и психолог. На них предоставляется информация о психологических особенностях развития шести-семи летних детей, о показателях школьной готовности, об основных программах и учебниках, по которым проводится обучение в начальной школе. </w:t>
      </w:r>
      <w:r w:rsidRPr="007A2F09">
        <w:lastRenderedPageBreak/>
        <w:t>Если лекторий проводится в условиях школы (может быть и в детском саду), то в конце родители и дети приглашаются на экскурсию по школе.</w:t>
      </w:r>
    </w:p>
    <w:p w:rsidR="00A47994" w:rsidRPr="007A2F09" w:rsidRDefault="00A47994" w:rsidP="00A47994">
      <w:pPr>
        <w:pStyle w:val="ab"/>
        <w:spacing w:line="360" w:lineRule="auto"/>
        <w:ind w:left="0"/>
      </w:pPr>
      <w:r w:rsidRPr="007A2F09">
        <w:t>Как правило, все ребята, посещавшие занятия в подготовительной группе «</w:t>
      </w:r>
      <w:r w:rsidR="00BD033E">
        <w:t xml:space="preserve">Школа </w:t>
      </w:r>
      <w:proofErr w:type="spellStart"/>
      <w:r w:rsidR="00BD033E">
        <w:t>первоклассниека</w:t>
      </w:r>
      <w:proofErr w:type="spellEnd"/>
      <w:r w:rsidRPr="007A2F09">
        <w:t>», быстрее привыкают к условиям обучения, более осознанно принимают школьные правила, учебные ситуации, собственные успехи и неудачи. Педагоги тратят меньше времени на организационные вопросы, больше успевают сделать за урок.</w:t>
      </w:r>
    </w:p>
    <w:p w:rsidR="00A47994" w:rsidRDefault="00A47994" w:rsidP="00A47994">
      <w:pPr>
        <w:pStyle w:val="31"/>
        <w:jc w:val="both"/>
        <w:rPr>
          <w:sz w:val="24"/>
        </w:rPr>
      </w:pPr>
      <w:r w:rsidRPr="007A2F09">
        <w:rPr>
          <w:sz w:val="24"/>
        </w:rPr>
        <w:t xml:space="preserve">Для того чтобы учитель смог заранее спланировать (спрогнозировать) процесс вхождения детей в условия обучения, специалисты консилиума знакомят педагогов первых классов с индивидуальными картами развития, которые содержат материал о результатах собеседования и обучения в дошкольной гимназии. Таким образом, можно заранее определить группу детей, которым возможно понадобится педагогическая или психологическая помощь. Ведется просветительская деятельность через средства массовой информации: </w:t>
      </w:r>
      <w:r w:rsidR="00BD033E">
        <w:rPr>
          <w:sz w:val="24"/>
        </w:rPr>
        <w:t>сайт.</w:t>
      </w: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Default="00BD033E" w:rsidP="00A47994">
      <w:pPr>
        <w:pStyle w:val="31"/>
        <w:jc w:val="both"/>
        <w:rPr>
          <w:sz w:val="24"/>
        </w:rPr>
      </w:pPr>
    </w:p>
    <w:p w:rsidR="00BD033E" w:rsidRPr="007A2F09" w:rsidRDefault="00BD033E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spacing w:line="360" w:lineRule="auto"/>
        <w:rPr>
          <w:b/>
          <w:bCs/>
        </w:rPr>
      </w:pPr>
    </w:p>
    <w:p w:rsidR="00A47994" w:rsidRPr="00FB5C77" w:rsidRDefault="00A47994" w:rsidP="00A47994">
      <w:pPr>
        <w:spacing w:line="360" w:lineRule="auto"/>
        <w:jc w:val="center"/>
        <w:rPr>
          <w:b/>
          <w:bCs/>
        </w:rPr>
      </w:pPr>
      <w:r w:rsidRPr="00FB5C77">
        <w:rPr>
          <w:b/>
          <w:bCs/>
        </w:rPr>
        <w:lastRenderedPageBreak/>
        <w:t>Про</w:t>
      </w:r>
      <w:r>
        <w:rPr>
          <w:b/>
          <w:bCs/>
        </w:rPr>
        <w:t xml:space="preserve">грамма психолого-педагогического сопровождения учащихся начальной школы </w:t>
      </w:r>
      <w:r>
        <w:rPr>
          <w:b/>
          <w:noProof/>
        </w:rPr>
        <w:drawing>
          <wp:inline distT="0" distB="0" distL="0" distR="0">
            <wp:extent cx="4507865" cy="3374390"/>
            <wp:effectExtent l="19050" t="0" r="6985" b="0"/>
            <wp:docPr id="3" name="Рисунок 3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айд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94" w:rsidRDefault="00A47994" w:rsidP="00A47994">
      <w:pPr>
        <w:spacing w:line="360" w:lineRule="auto"/>
        <w:rPr>
          <w:b/>
          <w:bCs/>
        </w:rPr>
      </w:pPr>
      <w:r>
        <w:rPr>
          <w:b/>
        </w:rPr>
        <w:t>Рис. 2.</w:t>
      </w:r>
    </w:p>
    <w:p w:rsidR="00A47994" w:rsidRDefault="00A47994" w:rsidP="00A47994">
      <w:pPr>
        <w:spacing w:line="360" w:lineRule="auto"/>
        <w:rPr>
          <w:b/>
        </w:rPr>
      </w:pPr>
      <w:r w:rsidRPr="00E5575C">
        <w:t xml:space="preserve">В начальной школе </w:t>
      </w:r>
      <w:r>
        <w:t>работа по сопровождению проводится в рамках программы «</w:t>
      </w:r>
      <w:r w:rsidR="007A2F09">
        <w:t>Воспитание толерантности младших школьн</w:t>
      </w:r>
      <w:r w:rsidR="00BD033E">
        <w:t>и</w:t>
      </w:r>
      <w:r w:rsidR="007A2F09">
        <w:t>ков</w:t>
      </w:r>
      <w:r>
        <w:t>», где</w:t>
      </w:r>
      <w:r w:rsidRPr="00505831">
        <w:t xml:space="preserve"> психологи и педагоги осуществляют анализ и прогноз образовательного маршрута ученика. Старт обучения определяет дальнейшие успехи, умение преодолевать трудности, идти к поставленной цели. Предметом анализа является развитие познавательной способности, </w:t>
      </w:r>
      <w:r w:rsidRPr="00E5575C">
        <w:t>приемов учебной деятельности</w:t>
      </w:r>
      <w:r>
        <w:t>,</w:t>
      </w:r>
      <w:r w:rsidRPr="00505831">
        <w:t xml:space="preserve"> са</w:t>
      </w:r>
      <w:r>
        <w:t>мостоятельности,</w:t>
      </w:r>
      <w:r w:rsidRPr="00505831">
        <w:t xml:space="preserve"> школьной мотив</w:t>
      </w:r>
      <w:r>
        <w:t>ации, коммуникативной культуры</w:t>
      </w:r>
      <w:r w:rsidRPr="00505831">
        <w:t xml:space="preserve"> гимназиста.</w:t>
      </w:r>
      <w:r w:rsidRPr="00C72B09">
        <w:t xml:space="preserve"> </w:t>
      </w:r>
    </w:p>
    <w:p w:rsidR="00A47994" w:rsidRPr="006001B9" w:rsidRDefault="00A47994" w:rsidP="00A47994">
      <w:pPr>
        <w:spacing w:line="360" w:lineRule="auto"/>
        <w:rPr>
          <w:b/>
          <w:bCs/>
        </w:rPr>
      </w:pPr>
      <w:r w:rsidRPr="006001B9">
        <w:rPr>
          <w:b/>
          <w:bCs/>
        </w:rPr>
        <w:t>Ученики 1-4 классов</w:t>
      </w:r>
    </w:p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>Психологическое и педагогическое сопровождение учащихся 1-4 классов проводится совместно с педагогами-кураторами, которые работают в психолого-педагогической службе. Вместе с ними были определены направления и содержание диагностической деятельности по изучению интеллектуального и личностного развития учащихся.</w:t>
      </w:r>
    </w:p>
    <w:p w:rsidR="00A47994" w:rsidRPr="00473DD4" w:rsidRDefault="00A47994" w:rsidP="00A47994">
      <w:pPr>
        <w:pStyle w:val="a9"/>
        <w:spacing w:line="360" w:lineRule="auto"/>
        <w:jc w:val="left"/>
        <w:rPr>
          <w:b w:val="0"/>
          <w:i/>
          <w:sz w:val="24"/>
        </w:rPr>
      </w:pPr>
      <w:r w:rsidRPr="00473DD4">
        <w:rPr>
          <w:b w:val="0"/>
          <w:i/>
          <w:sz w:val="24"/>
        </w:rPr>
        <w:t>Содержание психолого-педагогической диагностики в школе начальной ступени</w:t>
      </w:r>
      <w:r>
        <w:rPr>
          <w:b w:val="0"/>
          <w:i/>
          <w:sz w:val="24"/>
        </w:rPr>
        <w:t>.</w:t>
      </w:r>
    </w:p>
    <w:p w:rsidR="00A47994" w:rsidRDefault="00A47994" w:rsidP="00A47994">
      <w:pPr>
        <w:spacing w:line="360" w:lineRule="auto"/>
      </w:pPr>
      <w:r w:rsidRPr="00757295">
        <w:t xml:space="preserve">На протяжении четырех лет обучения </w:t>
      </w:r>
      <w:r>
        <w:t>в начальной школе проводится психолого-педагогическая диагностика, предметом которой являются различные компоненты психологического развития младшего школьника. Перечислим основные преимущества психолого-педагогического сопровождения, основанные на данной диагностической программе:</w:t>
      </w:r>
    </w:p>
    <w:p w:rsidR="00A47994" w:rsidRDefault="00A47994" w:rsidP="00A47994">
      <w:pPr>
        <w:spacing w:line="360" w:lineRule="auto"/>
      </w:pPr>
      <w:r w:rsidRPr="00EB7D76">
        <w:rPr>
          <w:u w:val="single"/>
        </w:rPr>
        <w:t>Во-первых</w:t>
      </w:r>
      <w:r>
        <w:t xml:space="preserve">, программу отличает небольшой объем диагностических процедур. В ней выделены основные процессы, значимые для школьной успешности. Трудоемкая, большая по объему </w:t>
      </w:r>
      <w:r>
        <w:lastRenderedPageBreak/>
        <w:t xml:space="preserve">диагностика отбирает время и силы, которые лучше потратить на помощь школьникам, на создание условий эффективного обучения и развития. Данная программа – результат анализа многих методик и </w:t>
      </w:r>
      <w:proofErr w:type="gramStart"/>
      <w:r>
        <w:t>выбора</w:t>
      </w:r>
      <w:proofErr w:type="gramEnd"/>
      <w:r>
        <w:t xml:space="preserve"> наиболее адекватных целям сопровождения.</w:t>
      </w:r>
    </w:p>
    <w:p w:rsidR="00A47994" w:rsidRPr="00757295" w:rsidRDefault="00A47994" w:rsidP="00A47994">
      <w:pPr>
        <w:spacing w:line="360" w:lineRule="auto"/>
      </w:pPr>
      <w:r w:rsidRPr="00EB7D76">
        <w:rPr>
          <w:u w:val="single"/>
        </w:rPr>
        <w:t>Во-вторых</w:t>
      </w:r>
      <w:r>
        <w:t xml:space="preserve">, 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процессов. То есть, выявлены </w:t>
      </w:r>
      <w:proofErr w:type="spellStart"/>
      <w:r>
        <w:t>сензитивные</w:t>
      </w:r>
      <w:proofErr w:type="spellEnd"/>
      <w:r>
        <w:t xml:space="preserve"> периоды освоения тех или иных учебных знаний, умений, навыков, в основе которых лежат определенные психические функции. Это позволяет вовремя предупредить проблемы обучения, организовать помощь детям, внести корректировку в программу и т.д.</w:t>
      </w:r>
    </w:p>
    <w:p w:rsidR="00A47994" w:rsidRPr="00D64E21" w:rsidRDefault="00A47994" w:rsidP="00A47994">
      <w:pPr>
        <w:pStyle w:val="31"/>
        <w:jc w:val="both"/>
        <w:rPr>
          <w:sz w:val="24"/>
        </w:rPr>
      </w:pPr>
      <w:r w:rsidRPr="00EB7D76">
        <w:rPr>
          <w:sz w:val="24"/>
          <w:u w:val="single"/>
        </w:rPr>
        <w:t>В-третьих</w:t>
      </w:r>
      <w:r w:rsidRPr="00D64E21">
        <w:rPr>
          <w:sz w:val="24"/>
        </w:rPr>
        <w:t>, практически каждый диагностируемый параметр измеряется на протяжении обучения в начальной школе дважды. Это необходимо для того, чтобы установить динамику развития, переход из одного уровня в другой. Мы используем методики, которые можно применять в разные периоды обучения, а результаты соотносить друг с другом.</w:t>
      </w:r>
    </w:p>
    <w:p w:rsidR="00A47994" w:rsidRPr="00D64E21" w:rsidRDefault="00A47994" w:rsidP="00A47994">
      <w:pPr>
        <w:pStyle w:val="31"/>
        <w:jc w:val="both"/>
        <w:rPr>
          <w:sz w:val="24"/>
        </w:rPr>
      </w:pPr>
      <w:r w:rsidRPr="00EB7D76">
        <w:rPr>
          <w:sz w:val="24"/>
          <w:u w:val="single"/>
        </w:rPr>
        <w:t>В-четвертых</w:t>
      </w:r>
      <w:r w:rsidRPr="00D64E21">
        <w:rPr>
          <w:sz w:val="24"/>
        </w:rPr>
        <w:t>, результаты исследований позволяют диагностировать биологические факторы развития, прогнозировать успешность учебной и познавательной деятельности, предупреждать перегрузки и утомление, эмоциональные нарушения.</w:t>
      </w:r>
    </w:p>
    <w:p w:rsidR="00A47994" w:rsidRDefault="00A47994" w:rsidP="00A47994">
      <w:pPr>
        <w:pStyle w:val="31"/>
        <w:jc w:val="both"/>
        <w:rPr>
          <w:sz w:val="24"/>
        </w:rPr>
      </w:pPr>
      <w:r w:rsidRPr="00EB7D76">
        <w:rPr>
          <w:sz w:val="24"/>
          <w:u w:val="single"/>
        </w:rPr>
        <w:t>В-пятых</w:t>
      </w:r>
      <w:r w:rsidRPr="00D64E21">
        <w:rPr>
          <w:sz w:val="24"/>
        </w:rPr>
        <w:t xml:space="preserve">, </w:t>
      </w:r>
      <w:r>
        <w:rPr>
          <w:sz w:val="24"/>
        </w:rPr>
        <w:t xml:space="preserve">большинство </w:t>
      </w:r>
      <w:r w:rsidRPr="00D64E21">
        <w:rPr>
          <w:sz w:val="24"/>
        </w:rPr>
        <w:t xml:space="preserve">методик могут использоваться </w:t>
      </w:r>
      <w:r>
        <w:rPr>
          <w:sz w:val="24"/>
        </w:rPr>
        <w:t xml:space="preserve">и </w:t>
      </w:r>
      <w:r w:rsidRPr="00D64E21">
        <w:rPr>
          <w:sz w:val="24"/>
        </w:rPr>
        <w:t>психологом, и педагогами начальной школы. Это позволяет проводить психолого-педагогический анализ результатов, планировать процесс обучения с учетом полученных данных. По результатам диагностики предусмотрены совместные действия педагога и психолога, проводить консультирование, коррекцию, просвещение.</w:t>
      </w:r>
    </w:p>
    <w:p w:rsidR="00A47994" w:rsidRPr="00D64E21" w:rsidRDefault="00A47994" w:rsidP="00A47994">
      <w:pPr>
        <w:pStyle w:val="31"/>
        <w:jc w:val="both"/>
        <w:rPr>
          <w:sz w:val="24"/>
        </w:rPr>
      </w:pPr>
      <w:r w:rsidRPr="00EB7D76">
        <w:rPr>
          <w:sz w:val="24"/>
          <w:u w:val="single"/>
        </w:rPr>
        <w:t>В-шестых</w:t>
      </w:r>
      <w:r>
        <w:rPr>
          <w:sz w:val="24"/>
        </w:rPr>
        <w:t>, в ходе овладения методами и методиками психолого-педагогической диагностики психологические знания включаются в личный опыт педагогов начальных классов и используются ими в своей работе.</w:t>
      </w:r>
    </w:p>
    <w:p w:rsidR="00A47994" w:rsidRPr="008536C4" w:rsidRDefault="00A47994" w:rsidP="00A47994">
      <w:pPr>
        <w:pStyle w:val="a7"/>
        <w:spacing w:line="360" w:lineRule="auto"/>
        <w:rPr>
          <w:bCs/>
          <w:iCs/>
        </w:rPr>
      </w:pPr>
      <w:r>
        <w:rPr>
          <w:bCs/>
          <w:iCs/>
        </w:rPr>
        <w:t xml:space="preserve">Психолого-педагогическая диагностика необходима для достижения </w:t>
      </w:r>
      <w:r w:rsidRPr="00473DD4">
        <w:rPr>
          <w:b/>
          <w:bCs/>
          <w:i/>
          <w:iCs/>
        </w:rPr>
        <w:t>ц</w:t>
      </w:r>
      <w:r>
        <w:rPr>
          <w:b/>
          <w:bCs/>
          <w:i/>
          <w:iCs/>
        </w:rPr>
        <w:t xml:space="preserve">ели </w:t>
      </w:r>
      <w:r>
        <w:rPr>
          <w:bCs/>
          <w:iCs/>
        </w:rPr>
        <w:t>п</w:t>
      </w:r>
      <w:r>
        <w:t xml:space="preserve">сихологического мониторинга - </w:t>
      </w:r>
      <w:r w:rsidRPr="008536C4">
        <w:rPr>
          <w:bCs/>
          <w:iCs/>
        </w:rPr>
        <w:t xml:space="preserve">создание условий, необходимых для успешного решения образовательных, </w:t>
      </w:r>
      <w:r>
        <w:rPr>
          <w:bCs/>
          <w:iCs/>
        </w:rPr>
        <w:t xml:space="preserve">познавательных и </w:t>
      </w:r>
      <w:r w:rsidRPr="008536C4">
        <w:rPr>
          <w:bCs/>
          <w:iCs/>
        </w:rPr>
        <w:t xml:space="preserve">социальных задач младшего школьника. </w:t>
      </w:r>
    </w:p>
    <w:p w:rsidR="00A47994" w:rsidRDefault="00A47994" w:rsidP="00A47994">
      <w:pPr>
        <w:pStyle w:val="a7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Задачи мониторинга</w:t>
      </w:r>
    </w:p>
    <w:p w:rsidR="00A47994" w:rsidRDefault="00A47994" w:rsidP="00A47994">
      <w:pPr>
        <w:pStyle w:val="a7"/>
        <w:numPr>
          <w:ilvl w:val="0"/>
          <w:numId w:val="17"/>
        </w:numPr>
        <w:spacing w:after="0" w:line="360" w:lineRule="auto"/>
      </w:pPr>
      <w:r>
        <w:t>С</w:t>
      </w:r>
      <w:r w:rsidRPr="00951E87">
        <w:t>оздание педагогических и социально-психологических условий для школьной адаптации первоклассников.</w:t>
      </w:r>
    </w:p>
    <w:p w:rsidR="00A47994" w:rsidRDefault="00A47994" w:rsidP="00A47994">
      <w:pPr>
        <w:pStyle w:val="a7"/>
        <w:numPr>
          <w:ilvl w:val="0"/>
          <w:numId w:val="17"/>
        </w:numPr>
        <w:spacing w:after="0" w:line="360" w:lineRule="auto"/>
      </w:pPr>
      <w:r>
        <w:t>Изучение динамики развития учащихся начальной школы.</w:t>
      </w:r>
    </w:p>
    <w:p w:rsidR="00A47994" w:rsidRDefault="00A47994" w:rsidP="00A47994">
      <w:pPr>
        <w:pStyle w:val="a7"/>
        <w:numPr>
          <w:ilvl w:val="0"/>
          <w:numId w:val="17"/>
        </w:numPr>
        <w:spacing w:after="0" w:line="360" w:lineRule="auto"/>
      </w:pPr>
      <w:r>
        <w:t>Оказание помощи детям, имеющим проблемы в обучении и развитии.</w:t>
      </w:r>
    </w:p>
    <w:p w:rsidR="00A47994" w:rsidRDefault="00A47994" w:rsidP="00A47994">
      <w:pPr>
        <w:pStyle w:val="a7"/>
        <w:numPr>
          <w:ilvl w:val="0"/>
          <w:numId w:val="17"/>
        </w:numPr>
        <w:spacing w:after="0" w:line="360" w:lineRule="auto"/>
      </w:pPr>
      <w:r>
        <w:t>Построение вектора образовательного маршрута.</w:t>
      </w:r>
    </w:p>
    <w:p w:rsidR="00A47994" w:rsidRDefault="00A47994" w:rsidP="00A47994">
      <w:pPr>
        <w:pStyle w:val="a7"/>
        <w:numPr>
          <w:ilvl w:val="0"/>
          <w:numId w:val="17"/>
        </w:numPr>
        <w:spacing w:after="0" w:line="360" w:lineRule="auto"/>
      </w:pPr>
      <w:r>
        <w:t>Диагностика готовности к переходу в среднюю школу.</w:t>
      </w:r>
    </w:p>
    <w:p w:rsidR="00A47994" w:rsidRDefault="00A47994" w:rsidP="00A47994">
      <w:pPr>
        <w:pStyle w:val="a7"/>
        <w:spacing w:line="360" w:lineRule="auto"/>
        <w:rPr>
          <w:b/>
          <w:i/>
          <w:iCs/>
        </w:rPr>
      </w:pPr>
      <w:r>
        <w:rPr>
          <w:b/>
          <w:i/>
          <w:iCs/>
        </w:rPr>
        <w:lastRenderedPageBreak/>
        <w:t>Психолого-педагогическая поддержка первоклассников на этапе адаптации</w:t>
      </w:r>
    </w:p>
    <w:p w:rsidR="00A47994" w:rsidRPr="00B32449" w:rsidRDefault="00A47994" w:rsidP="00A47994">
      <w:pPr>
        <w:pStyle w:val="31"/>
        <w:jc w:val="both"/>
        <w:rPr>
          <w:sz w:val="24"/>
        </w:rPr>
      </w:pPr>
      <w:r w:rsidRPr="00B32449">
        <w:rPr>
          <w:sz w:val="24"/>
        </w:rPr>
        <w:t xml:space="preserve">Основные проблемы этого периода обучения – адаптация к школе в первом классе. Основное значение придается профилактике </w:t>
      </w:r>
      <w:proofErr w:type="spellStart"/>
      <w:r w:rsidRPr="00B32449">
        <w:rPr>
          <w:sz w:val="24"/>
        </w:rPr>
        <w:t>дезадаптации</w:t>
      </w:r>
      <w:proofErr w:type="spellEnd"/>
      <w:r w:rsidRPr="00B32449">
        <w:rPr>
          <w:sz w:val="24"/>
        </w:rPr>
        <w:t>. Проводится фронтальная и индивидуальная диагностика. Ее результаты заносятся в «Карты учета познавательных способностей учащихся младших классов». Таким образом, создается банк данных о</w:t>
      </w:r>
      <w:r>
        <w:rPr>
          <w:sz w:val="24"/>
        </w:rPr>
        <w:t>б</w:t>
      </w:r>
      <w:r w:rsidRPr="00B32449">
        <w:rPr>
          <w:sz w:val="24"/>
        </w:rPr>
        <w:t xml:space="preserve"> интеллектуальном и личностном развитии, о становлении учебной деятельности учащихся. Индивидуальная диагностика проводится по запросу педагогов или родителей первоклассников. Комплекс методик обследования школьной адаптации первоклассников включает в себя наиболее показательные для адаптации процессы: мотивация учения, самочувствие, тревожность.</w:t>
      </w:r>
      <w:r w:rsidRPr="00B32449">
        <w:rPr>
          <w:b/>
          <w:bCs/>
          <w:i/>
          <w:iCs/>
          <w:sz w:val="24"/>
        </w:rPr>
        <w:t xml:space="preserve"> </w:t>
      </w:r>
    </w:p>
    <w:p w:rsidR="00A47994" w:rsidRDefault="00A47994" w:rsidP="00A47994">
      <w:pPr>
        <w:spacing w:line="360" w:lineRule="auto"/>
        <w:jc w:val="right"/>
      </w:pPr>
    </w:p>
    <w:p w:rsidR="002262C6" w:rsidRDefault="002262C6" w:rsidP="00A47994">
      <w:pPr>
        <w:spacing w:line="360" w:lineRule="auto"/>
        <w:jc w:val="right"/>
      </w:pPr>
    </w:p>
    <w:p w:rsidR="002262C6" w:rsidRDefault="002262C6" w:rsidP="00A47994">
      <w:pPr>
        <w:spacing w:line="360" w:lineRule="auto"/>
        <w:jc w:val="right"/>
      </w:pPr>
    </w:p>
    <w:p w:rsidR="002262C6" w:rsidRDefault="002262C6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BD033E" w:rsidRDefault="00BD033E" w:rsidP="00A47994">
      <w:pPr>
        <w:spacing w:line="360" w:lineRule="auto"/>
        <w:jc w:val="right"/>
      </w:pPr>
    </w:p>
    <w:p w:rsidR="00A47994" w:rsidRDefault="00A47994" w:rsidP="00A47994">
      <w:pPr>
        <w:spacing w:line="360" w:lineRule="auto"/>
        <w:jc w:val="right"/>
      </w:pPr>
      <w:r>
        <w:lastRenderedPageBreak/>
        <w:t>Таблица 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2520"/>
        <w:gridCol w:w="2340"/>
        <w:gridCol w:w="1440"/>
        <w:gridCol w:w="1923"/>
      </w:tblGrid>
      <w:tr w:rsidR="00A47994" w:rsidRPr="00A96D19" w:rsidTr="007A2F09">
        <w:tc>
          <w:tcPr>
            <w:tcW w:w="1245" w:type="dxa"/>
          </w:tcPr>
          <w:p w:rsidR="00A47994" w:rsidRPr="00A96D19" w:rsidRDefault="00A47994" w:rsidP="007A2F09">
            <w:pPr>
              <w:jc w:val="center"/>
              <w:rPr>
                <w:b/>
              </w:rPr>
            </w:pPr>
            <w:r w:rsidRPr="00A96D19">
              <w:rPr>
                <w:b/>
              </w:rPr>
              <w:t>месяц</w:t>
            </w:r>
          </w:p>
        </w:tc>
        <w:tc>
          <w:tcPr>
            <w:tcW w:w="2520" w:type="dxa"/>
          </w:tcPr>
          <w:p w:rsidR="00A47994" w:rsidRPr="00A96D19" w:rsidRDefault="00A47994" w:rsidP="007A2F09">
            <w:pPr>
              <w:jc w:val="center"/>
              <w:rPr>
                <w:b/>
              </w:rPr>
            </w:pPr>
            <w:r w:rsidRPr="00A96D19">
              <w:rPr>
                <w:b/>
              </w:rPr>
              <w:t>Тема</w:t>
            </w:r>
          </w:p>
        </w:tc>
        <w:tc>
          <w:tcPr>
            <w:tcW w:w="2340" w:type="dxa"/>
          </w:tcPr>
          <w:p w:rsidR="00A47994" w:rsidRPr="00A96D19" w:rsidRDefault="00A47994" w:rsidP="007A2F09">
            <w:pPr>
              <w:jc w:val="center"/>
              <w:rPr>
                <w:b/>
              </w:rPr>
            </w:pPr>
            <w:r w:rsidRPr="00A96D19">
              <w:rPr>
                <w:b/>
              </w:rPr>
              <w:t>цель</w:t>
            </w:r>
          </w:p>
        </w:tc>
        <w:tc>
          <w:tcPr>
            <w:tcW w:w="1440" w:type="dxa"/>
          </w:tcPr>
          <w:p w:rsidR="00A47994" w:rsidRPr="00A96D19" w:rsidRDefault="00A47994" w:rsidP="007A2F09">
            <w:pPr>
              <w:jc w:val="center"/>
              <w:rPr>
                <w:b/>
              </w:rPr>
            </w:pPr>
            <w:r w:rsidRPr="00A96D19">
              <w:rPr>
                <w:b/>
              </w:rPr>
              <w:t>Методика</w:t>
            </w:r>
          </w:p>
        </w:tc>
        <w:tc>
          <w:tcPr>
            <w:tcW w:w="1923" w:type="dxa"/>
          </w:tcPr>
          <w:p w:rsidR="00A47994" w:rsidRPr="00A96D19" w:rsidRDefault="00A47994" w:rsidP="007A2F09">
            <w:pPr>
              <w:jc w:val="center"/>
              <w:rPr>
                <w:b/>
              </w:rPr>
            </w:pPr>
            <w:r w:rsidRPr="00A96D19">
              <w:rPr>
                <w:b/>
              </w:rPr>
              <w:t>участники</w:t>
            </w:r>
          </w:p>
        </w:tc>
      </w:tr>
      <w:tr w:rsidR="00A47994" w:rsidTr="007A2F09">
        <w:tc>
          <w:tcPr>
            <w:tcW w:w="1245" w:type="dxa"/>
          </w:tcPr>
          <w:p w:rsidR="00A47994" w:rsidRDefault="00A47994" w:rsidP="007A2F09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A47994" w:rsidRDefault="00A47994" w:rsidP="007A2F0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A47994" w:rsidRDefault="00A47994" w:rsidP="007A2F09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47994" w:rsidRDefault="00A47994" w:rsidP="007A2F09">
            <w:pPr>
              <w:jc w:val="center"/>
            </w:pPr>
            <w:r>
              <w:t>4</w:t>
            </w:r>
          </w:p>
        </w:tc>
        <w:tc>
          <w:tcPr>
            <w:tcW w:w="1923" w:type="dxa"/>
          </w:tcPr>
          <w:p w:rsidR="00A47994" w:rsidRDefault="00A47994" w:rsidP="007A2F09">
            <w:pPr>
              <w:jc w:val="center"/>
            </w:pPr>
            <w:r>
              <w:t>5</w:t>
            </w:r>
          </w:p>
        </w:tc>
      </w:tr>
      <w:tr w:rsidR="00A47994" w:rsidTr="007A2F09">
        <w:tc>
          <w:tcPr>
            <w:tcW w:w="1245" w:type="dxa"/>
            <w:vMerge w:val="restart"/>
          </w:tcPr>
          <w:p w:rsidR="00A47994" w:rsidRDefault="00A47994" w:rsidP="007A2F09">
            <w:pPr>
              <w:jc w:val="center"/>
            </w:pPr>
            <w:r>
              <w:t>сентябрь</w:t>
            </w:r>
          </w:p>
        </w:tc>
        <w:tc>
          <w:tcPr>
            <w:tcW w:w="2520" w:type="dxa"/>
          </w:tcPr>
          <w:p w:rsidR="00A47994" w:rsidRDefault="00A47994" w:rsidP="007A2F09">
            <w:r>
              <w:t>диагностика школьной мотивации, чувствительности, тревожности</w:t>
            </w:r>
          </w:p>
        </w:tc>
        <w:tc>
          <w:tcPr>
            <w:tcW w:w="2340" w:type="dxa"/>
          </w:tcPr>
          <w:p w:rsidR="00A47994" w:rsidRDefault="00A47994" w:rsidP="007A2F09">
            <w:pPr>
              <w:jc w:val="center"/>
            </w:pPr>
            <w:r>
              <w:t>Выявление эмоционального восприятия школы</w:t>
            </w:r>
          </w:p>
        </w:tc>
        <w:tc>
          <w:tcPr>
            <w:tcW w:w="1440" w:type="dxa"/>
          </w:tcPr>
          <w:p w:rsidR="00A47994" w:rsidRDefault="00A47994" w:rsidP="007A2F09">
            <w:pPr>
              <w:jc w:val="center"/>
            </w:pPr>
            <w:r>
              <w:t>Интервью</w:t>
            </w:r>
          </w:p>
        </w:tc>
        <w:tc>
          <w:tcPr>
            <w:tcW w:w="1923" w:type="dxa"/>
          </w:tcPr>
          <w:p w:rsidR="00A47994" w:rsidRDefault="00A47994" w:rsidP="007A2F09">
            <w:pPr>
              <w:jc w:val="center"/>
            </w:pPr>
            <w:r>
              <w:t>психолог,</w:t>
            </w:r>
          </w:p>
          <w:p w:rsidR="00A47994" w:rsidRDefault="00A47994" w:rsidP="007A2F09">
            <w:pPr>
              <w:jc w:val="center"/>
            </w:pPr>
            <w:r>
              <w:t>педагог-координатор</w:t>
            </w:r>
          </w:p>
        </w:tc>
      </w:tr>
      <w:tr w:rsidR="00A47994" w:rsidTr="007A2F09">
        <w:tc>
          <w:tcPr>
            <w:tcW w:w="1245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2520" w:type="dxa"/>
          </w:tcPr>
          <w:p w:rsidR="00A47994" w:rsidRDefault="00A47994" w:rsidP="007A2F09">
            <w:r>
              <w:t>диагностика самочувствия, работоспособности</w:t>
            </w:r>
          </w:p>
        </w:tc>
        <w:tc>
          <w:tcPr>
            <w:tcW w:w="2340" w:type="dxa"/>
          </w:tcPr>
          <w:p w:rsidR="00A47994" w:rsidRDefault="00A47994" w:rsidP="007A2F09">
            <w:pPr>
              <w:jc w:val="center"/>
            </w:pPr>
            <w:r>
              <w:t>Выявление физиологической адаптации</w:t>
            </w:r>
          </w:p>
        </w:tc>
        <w:tc>
          <w:tcPr>
            <w:tcW w:w="1440" w:type="dxa"/>
          </w:tcPr>
          <w:p w:rsidR="00A47994" w:rsidRDefault="00A47994" w:rsidP="007A2F09">
            <w:pPr>
              <w:jc w:val="center"/>
            </w:pPr>
            <w:r>
              <w:t xml:space="preserve">Цветовой тест </w:t>
            </w:r>
            <w:proofErr w:type="spellStart"/>
            <w:r>
              <w:t>Люшера</w:t>
            </w:r>
            <w:proofErr w:type="spellEnd"/>
          </w:p>
        </w:tc>
        <w:tc>
          <w:tcPr>
            <w:tcW w:w="1923" w:type="dxa"/>
          </w:tcPr>
          <w:p w:rsidR="00A47994" w:rsidRDefault="00A47994" w:rsidP="007A2F09">
            <w:pPr>
              <w:jc w:val="center"/>
            </w:pPr>
            <w:r>
              <w:t>Психолог</w:t>
            </w:r>
          </w:p>
        </w:tc>
      </w:tr>
    </w:tbl>
    <w:p w:rsidR="00A47994" w:rsidRDefault="00A47994" w:rsidP="00A47994">
      <w:pPr>
        <w:pStyle w:val="31"/>
        <w:jc w:val="both"/>
        <w:rPr>
          <w:i/>
          <w:sz w:val="24"/>
        </w:rPr>
      </w:pPr>
    </w:p>
    <w:p w:rsidR="00A47994" w:rsidRPr="00D64E21" w:rsidRDefault="00A47994" w:rsidP="00A47994">
      <w:pPr>
        <w:pStyle w:val="31"/>
        <w:jc w:val="both"/>
        <w:rPr>
          <w:i/>
          <w:sz w:val="24"/>
        </w:rPr>
      </w:pPr>
      <w:r w:rsidRPr="00D64E21">
        <w:rPr>
          <w:i/>
          <w:sz w:val="24"/>
        </w:rPr>
        <w:t>Диагностика школьной мотивации</w:t>
      </w:r>
    </w:p>
    <w:p w:rsidR="00A47994" w:rsidRDefault="00A47994" w:rsidP="00A47994">
      <w:pPr>
        <w:pStyle w:val="31"/>
        <w:jc w:val="both"/>
        <w:rPr>
          <w:sz w:val="24"/>
        </w:rPr>
      </w:pPr>
      <w:r w:rsidRPr="00685615">
        <w:rPr>
          <w:sz w:val="24"/>
        </w:rPr>
        <w:t xml:space="preserve">В самый первый школьный день после занятий детям первоклассникам предлагается рассказать о своих впечатлениях, а родителям записать их. Изучение эмоций в первый школьный день позволяет установить степень готовности ребенка к изменениям, связанных с переходом из статуса дошкольника в статус ученика, проанализировать роль родителей в формировании представлений ребенка о школе, школьной мотивации. Объем и содержание сочинений помогает выделить тревожных, чувствительных детей, наблюдательных, общительных и не очень. </w:t>
      </w:r>
      <w:r>
        <w:rPr>
          <w:sz w:val="24"/>
        </w:rPr>
        <w:t xml:space="preserve">Уже с первых дней педагог может </w:t>
      </w:r>
      <w:r w:rsidRPr="00685615">
        <w:rPr>
          <w:sz w:val="24"/>
        </w:rPr>
        <w:t>ближе узнать ребенка</w:t>
      </w:r>
      <w:r>
        <w:rPr>
          <w:sz w:val="24"/>
        </w:rPr>
        <w:t xml:space="preserve"> и</w:t>
      </w:r>
      <w:r w:rsidRPr="00685615">
        <w:rPr>
          <w:sz w:val="24"/>
        </w:rPr>
        <w:t xml:space="preserve"> оказать </w:t>
      </w:r>
      <w:r>
        <w:rPr>
          <w:sz w:val="24"/>
        </w:rPr>
        <w:t xml:space="preserve">ему </w:t>
      </w:r>
      <w:r w:rsidRPr="00685615">
        <w:rPr>
          <w:sz w:val="24"/>
        </w:rPr>
        <w:t xml:space="preserve">поддержку в период школьной адаптации. </w:t>
      </w:r>
    </w:p>
    <w:p w:rsidR="00A47994" w:rsidRDefault="00A47994" w:rsidP="00A47994">
      <w:pPr>
        <w:pStyle w:val="31"/>
        <w:jc w:val="both"/>
        <w:rPr>
          <w:i/>
          <w:sz w:val="24"/>
        </w:rPr>
      </w:pPr>
      <w:r>
        <w:rPr>
          <w:i/>
          <w:sz w:val="24"/>
        </w:rPr>
        <w:t>Оказание помощи детям</w:t>
      </w:r>
    </w:p>
    <w:p w:rsidR="00A47994" w:rsidRPr="00A96D19" w:rsidRDefault="00A47994" w:rsidP="00A47994">
      <w:pPr>
        <w:pStyle w:val="31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Style w:val="ad"/>
        <w:tblW w:w="0" w:type="auto"/>
        <w:tblLook w:val="01E0"/>
      </w:tblPr>
      <w:tblGrid>
        <w:gridCol w:w="3190"/>
        <w:gridCol w:w="4478"/>
        <w:gridCol w:w="1902"/>
      </w:tblGrid>
      <w:tr w:rsidR="00A47994" w:rsidTr="007A2F09">
        <w:tc>
          <w:tcPr>
            <w:tcW w:w="3190" w:type="dxa"/>
          </w:tcPr>
          <w:p w:rsidR="00A47994" w:rsidRPr="00A96D1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A96D19">
              <w:rPr>
                <w:b/>
                <w:sz w:val="24"/>
              </w:rPr>
              <w:t>проблема</w:t>
            </w:r>
          </w:p>
        </w:tc>
        <w:tc>
          <w:tcPr>
            <w:tcW w:w="4478" w:type="dxa"/>
          </w:tcPr>
          <w:p w:rsidR="00A47994" w:rsidRPr="00A96D1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A96D19">
              <w:rPr>
                <w:b/>
                <w:sz w:val="24"/>
              </w:rPr>
              <w:t>организация помощи</w:t>
            </w:r>
          </w:p>
        </w:tc>
        <w:tc>
          <w:tcPr>
            <w:tcW w:w="1902" w:type="dxa"/>
          </w:tcPr>
          <w:p w:rsidR="00A47994" w:rsidRPr="00A96D1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A96D19">
              <w:rPr>
                <w:b/>
                <w:sz w:val="24"/>
              </w:rPr>
              <w:t>Участники</w:t>
            </w:r>
          </w:p>
        </w:tc>
      </w:tr>
      <w:tr w:rsidR="00A47994" w:rsidTr="007A2F09">
        <w:tc>
          <w:tcPr>
            <w:tcW w:w="3190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 w:rsidRPr="00B32449">
              <w:rPr>
                <w:sz w:val="24"/>
              </w:rPr>
              <w:t>1</w:t>
            </w:r>
          </w:p>
        </w:tc>
        <w:tc>
          <w:tcPr>
            <w:tcW w:w="4478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 w:rsidRPr="00B32449">
              <w:rPr>
                <w:sz w:val="24"/>
              </w:rPr>
              <w:t>2</w:t>
            </w:r>
          </w:p>
        </w:tc>
        <w:tc>
          <w:tcPr>
            <w:tcW w:w="1902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 w:rsidRPr="00B32449">
              <w:rPr>
                <w:sz w:val="24"/>
              </w:rPr>
              <w:t>3</w:t>
            </w:r>
          </w:p>
        </w:tc>
      </w:tr>
      <w:tr w:rsidR="00A47994" w:rsidTr="007A2F09">
        <w:tc>
          <w:tcPr>
            <w:tcW w:w="319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Низкая школьная мотивация на начало обучения</w:t>
            </w: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Консультирование родителей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Психолог, педагог</w:t>
            </w:r>
          </w:p>
        </w:tc>
      </w:tr>
      <w:tr w:rsidR="00A47994" w:rsidTr="007A2F09">
        <w:tc>
          <w:tcPr>
            <w:tcW w:w="3190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Высокая тревожность</w:t>
            </w: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консультирование родителей, педагога</w:t>
            </w:r>
          </w:p>
        </w:tc>
        <w:tc>
          <w:tcPr>
            <w:tcW w:w="1902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7994" w:rsidTr="007A2F09">
        <w:tc>
          <w:tcPr>
            <w:tcW w:w="3190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Психокоррекция</w:t>
            </w:r>
            <w:proofErr w:type="spellEnd"/>
          </w:p>
        </w:tc>
        <w:tc>
          <w:tcPr>
            <w:tcW w:w="1902" w:type="dxa"/>
            <w:vMerge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</w:p>
        </w:tc>
      </w:tr>
      <w:tr w:rsidR="00A47994" w:rsidTr="007A2F09">
        <w:tc>
          <w:tcPr>
            <w:tcW w:w="3190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Низкий уровень произвольности</w:t>
            </w: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Консультирование родителей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7994" w:rsidTr="007A2F09">
        <w:tc>
          <w:tcPr>
            <w:tcW w:w="3190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 Проведение коррекционных занятий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Педагог-корректор</w:t>
            </w:r>
          </w:p>
        </w:tc>
      </w:tr>
      <w:tr w:rsidR="00A47994" w:rsidTr="007A2F09">
        <w:tc>
          <w:tcPr>
            <w:tcW w:w="319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Речевая патология</w:t>
            </w: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Занятия с логопедом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A47994" w:rsidTr="007A2F09">
        <w:tc>
          <w:tcPr>
            <w:tcW w:w="3190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Устойчивая </w:t>
            </w:r>
            <w:proofErr w:type="spellStart"/>
            <w:r>
              <w:rPr>
                <w:sz w:val="24"/>
              </w:rPr>
              <w:t>дезадаптация</w:t>
            </w:r>
            <w:proofErr w:type="spellEnd"/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Консультирование родителей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консилиума</w:t>
            </w:r>
          </w:p>
        </w:tc>
      </w:tr>
      <w:tr w:rsidR="00A47994" w:rsidTr="007A2F09">
        <w:tc>
          <w:tcPr>
            <w:tcW w:w="3190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44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 Направление к психоневрологу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A47994" w:rsidRPr="000B280F" w:rsidRDefault="00A47994" w:rsidP="00A47994">
      <w:pPr>
        <w:pStyle w:val="31"/>
        <w:jc w:val="both"/>
        <w:rPr>
          <w:bCs/>
          <w:sz w:val="24"/>
        </w:rPr>
      </w:pPr>
    </w:p>
    <w:p w:rsidR="002262C6" w:rsidRDefault="002262C6" w:rsidP="00A47994">
      <w:pPr>
        <w:spacing w:line="360" w:lineRule="auto"/>
        <w:rPr>
          <w:bCs/>
        </w:rPr>
      </w:pPr>
    </w:p>
    <w:p w:rsidR="002262C6" w:rsidRDefault="002262C6" w:rsidP="00A47994">
      <w:pPr>
        <w:spacing w:line="360" w:lineRule="auto"/>
        <w:rPr>
          <w:bCs/>
        </w:rPr>
      </w:pPr>
    </w:p>
    <w:p w:rsidR="00A47994" w:rsidRPr="000F4E05" w:rsidRDefault="00A47994" w:rsidP="00A47994">
      <w:pPr>
        <w:spacing w:line="360" w:lineRule="auto"/>
        <w:rPr>
          <w:bCs/>
        </w:rPr>
      </w:pPr>
      <w:r>
        <w:rPr>
          <w:bCs/>
        </w:rPr>
        <w:lastRenderedPageBreak/>
        <w:t xml:space="preserve">В гимназии ведет работу родительский лекторий. Самая первая лекция организуется для родителей первоклассников по теме: </w:t>
      </w:r>
      <w:r w:rsidRPr="000F4E05">
        <w:rPr>
          <w:bCs/>
        </w:rPr>
        <w:t>«Школьная адаптация первоклассников»</w:t>
      </w:r>
      <w:r>
        <w:rPr>
          <w:bCs/>
        </w:rPr>
        <w:t>.</w:t>
      </w:r>
    </w:p>
    <w:p w:rsidR="00A47994" w:rsidRDefault="00A47994" w:rsidP="00A47994">
      <w:pPr>
        <w:pStyle w:val="a9"/>
        <w:jc w:val="left"/>
        <w:rPr>
          <w:i/>
          <w:sz w:val="24"/>
        </w:rPr>
      </w:pPr>
    </w:p>
    <w:p w:rsidR="00A47994" w:rsidRDefault="00A47994" w:rsidP="00A47994">
      <w:pPr>
        <w:pStyle w:val="a9"/>
        <w:jc w:val="left"/>
        <w:rPr>
          <w:i/>
          <w:sz w:val="24"/>
        </w:rPr>
      </w:pPr>
    </w:p>
    <w:p w:rsidR="00A47994" w:rsidRDefault="00A47994" w:rsidP="00A47994">
      <w:pPr>
        <w:pStyle w:val="a9"/>
        <w:jc w:val="left"/>
        <w:rPr>
          <w:i/>
          <w:sz w:val="24"/>
        </w:rPr>
      </w:pPr>
    </w:p>
    <w:p w:rsidR="00A47994" w:rsidRPr="00AD6B42" w:rsidRDefault="00A47994" w:rsidP="00A47994">
      <w:pPr>
        <w:pStyle w:val="a9"/>
        <w:jc w:val="left"/>
        <w:rPr>
          <w:i/>
          <w:sz w:val="24"/>
        </w:rPr>
      </w:pPr>
      <w:proofErr w:type="gramStart"/>
      <w:r w:rsidRPr="00AD6B42">
        <w:rPr>
          <w:i/>
          <w:sz w:val="24"/>
        </w:rPr>
        <w:t>Психолого-педагогическое</w:t>
      </w:r>
      <w:proofErr w:type="gramEnd"/>
      <w:r>
        <w:rPr>
          <w:i/>
          <w:sz w:val="24"/>
        </w:rPr>
        <w:t xml:space="preserve"> диагностика </w:t>
      </w:r>
      <w:r w:rsidRPr="00AD6B42">
        <w:rPr>
          <w:i/>
          <w:sz w:val="24"/>
        </w:rPr>
        <w:t xml:space="preserve"> учащихся 1-х классов</w:t>
      </w:r>
    </w:p>
    <w:p w:rsidR="00A47994" w:rsidRPr="000B280F" w:rsidRDefault="00A47994" w:rsidP="00A47994">
      <w:pPr>
        <w:pStyle w:val="a9"/>
        <w:jc w:val="right"/>
        <w:rPr>
          <w:b w:val="0"/>
          <w:sz w:val="24"/>
        </w:rPr>
      </w:pPr>
      <w:r>
        <w:rPr>
          <w:b w:val="0"/>
          <w:sz w:val="24"/>
        </w:rPr>
        <w:t>Таблица 3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691"/>
        <w:gridCol w:w="1842"/>
        <w:gridCol w:w="1940"/>
        <w:gridCol w:w="1753"/>
      </w:tblGrid>
      <w:tr w:rsidR="00A47994" w:rsidRPr="00B32449" w:rsidTr="007A2F09">
        <w:tc>
          <w:tcPr>
            <w:tcW w:w="1242" w:type="dxa"/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месяц</w:t>
            </w:r>
          </w:p>
        </w:tc>
        <w:tc>
          <w:tcPr>
            <w:tcW w:w="2691" w:type="dxa"/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Тема</w:t>
            </w:r>
          </w:p>
        </w:tc>
        <w:tc>
          <w:tcPr>
            <w:tcW w:w="1842" w:type="dxa"/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цель</w:t>
            </w:r>
          </w:p>
        </w:tc>
        <w:tc>
          <w:tcPr>
            <w:tcW w:w="1940" w:type="dxa"/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методика</w:t>
            </w:r>
          </w:p>
        </w:tc>
        <w:tc>
          <w:tcPr>
            <w:tcW w:w="1753" w:type="dxa"/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участники</w:t>
            </w:r>
          </w:p>
        </w:tc>
      </w:tr>
      <w:tr w:rsidR="00A47994" w:rsidTr="007A2F09">
        <w:tc>
          <w:tcPr>
            <w:tcW w:w="1242" w:type="dxa"/>
          </w:tcPr>
          <w:p w:rsidR="00A47994" w:rsidRDefault="00A47994" w:rsidP="007A2F09">
            <w:pPr>
              <w:jc w:val="center"/>
            </w:pPr>
            <w:r>
              <w:t>1</w:t>
            </w: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A47994" w:rsidRDefault="00A47994" w:rsidP="007A2F09">
            <w:pPr>
              <w:jc w:val="center"/>
            </w:pPr>
            <w:r>
              <w:t>3</w:t>
            </w:r>
          </w:p>
        </w:tc>
        <w:tc>
          <w:tcPr>
            <w:tcW w:w="1940" w:type="dxa"/>
          </w:tcPr>
          <w:p w:rsidR="00A47994" w:rsidRDefault="00A47994" w:rsidP="007A2F09">
            <w:pPr>
              <w:jc w:val="center"/>
            </w:pPr>
            <w:r>
              <w:t>4</w:t>
            </w:r>
          </w:p>
        </w:tc>
        <w:tc>
          <w:tcPr>
            <w:tcW w:w="1753" w:type="dxa"/>
          </w:tcPr>
          <w:p w:rsidR="00A47994" w:rsidRDefault="00A47994" w:rsidP="007A2F09">
            <w:pPr>
              <w:jc w:val="center"/>
            </w:pPr>
            <w:r>
              <w:t>5</w:t>
            </w:r>
          </w:p>
        </w:tc>
      </w:tr>
      <w:tr w:rsidR="00A47994" w:rsidTr="007A2F09">
        <w:trPr>
          <w:cantSplit/>
        </w:trPr>
        <w:tc>
          <w:tcPr>
            <w:tcW w:w="1242" w:type="dxa"/>
            <w:vMerge w:val="restart"/>
          </w:tcPr>
          <w:p w:rsidR="00A47994" w:rsidRDefault="00A47994" w:rsidP="007A2F09">
            <w:pPr>
              <w:jc w:val="center"/>
            </w:pPr>
            <w:r>
              <w:t>Сентябрь</w:t>
            </w: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>диагностика зрительно-моторной координации</w:t>
            </w:r>
          </w:p>
        </w:tc>
        <w:tc>
          <w:tcPr>
            <w:tcW w:w="1842" w:type="dxa"/>
            <w:vMerge w:val="restart"/>
          </w:tcPr>
          <w:p w:rsidR="00A47994" w:rsidRDefault="00A47994" w:rsidP="007A2F09">
            <w:pPr>
              <w:jc w:val="center"/>
            </w:pPr>
            <w:r>
              <w:t>прогноз трудностей на письме</w:t>
            </w:r>
          </w:p>
        </w:tc>
        <w:tc>
          <w:tcPr>
            <w:tcW w:w="1940" w:type="dxa"/>
          </w:tcPr>
          <w:p w:rsidR="00A47994" w:rsidRDefault="00A47994" w:rsidP="007A2F09">
            <w:pPr>
              <w:jc w:val="center"/>
            </w:pPr>
            <w:proofErr w:type="spellStart"/>
            <w:r>
              <w:t>Гештальт-тест</w:t>
            </w:r>
            <w:proofErr w:type="spellEnd"/>
            <w:r>
              <w:t xml:space="preserve"> </w:t>
            </w:r>
          </w:p>
          <w:p w:rsidR="00A47994" w:rsidRDefault="00A47994" w:rsidP="007A2F09">
            <w:pPr>
              <w:jc w:val="center"/>
            </w:pPr>
            <w:r>
              <w:t>Л. Бендер</w:t>
            </w:r>
          </w:p>
        </w:tc>
        <w:tc>
          <w:tcPr>
            <w:tcW w:w="1753" w:type="dxa"/>
          </w:tcPr>
          <w:p w:rsidR="00A47994" w:rsidRPr="00B32449" w:rsidRDefault="00A47994" w:rsidP="007A2F09">
            <w:pPr>
              <w:jc w:val="center"/>
            </w:pPr>
            <w:r w:rsidRPr="00B32449">
              <w:t>Психолог педагог-</w:t>
            </w:r>
          </w:p>
          <w:p w:rsidR="00A47994" w:rsidRPr="00B32449" w:rsidRDefault="00A47994" w:rsidP="007A2F09">
            <w:pPr>
              <w:jc w:val="center"/>
            </w:pPr>
            <w:r w:rsidRPr="00B32449">
              <w:t xml:space="preserve">координатор </w:t>
            </w:r>
          </w:p>
        </w:tc>
      </w:tr>
      <w:tr w:rsidR="00A47994" w:rsidTr="007A2F09">
        <w:trPr>
          <w:cantSplit/>
        </w:trPr>
        <w:tc>
          <w:tcPr>
            <w:tcW w:w="1242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 xml:space="preserve">диагностика </w:t>
            </w:r>
            <w:proofErr w:type="spellStart"/>
            <w:r>
              <w:t>общеучебных</w:t>
            </w:r>
            <w:proofErr w:type="spellEnd"/>
            <w:r>
              <w:t xml:space="preserve"> умений на письме  </w:t>
            </w:r>
          </w:p>
        </w:tc>
        <w:tc>
          <w:tcPr>
            <w:tcW w:w="1842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1940" w:type="dxa"/>
          </w:tcPr>
          <w:p w:rsidR="00A47994" w:rsidRDefault="00A47994" w:rsidP="007A2F09">
            <w:pPr>
              <w:jc w:val="center"/>
            </w:pPr>
            <w:r>
              <w:t>наблюдение</w:t>
            </w:r>
          </w:p>
        </w:tc>
        <w:tc>
          <w:tcPr>
            <w:tcW w:w="1753" w:type="dxa"/>
          </w:tcPr>
          <w:p w:rsidR="00A47994" w:rsidRPr="00B32449" w:rsidRDefault="00A47994" w:rsidP="007A2F09">
            <w:pPr>
              <w:jc w:val="center"/>
            </w:pPr>
            <w:r w:rsidRPr="00B32449">
              <w:t>педагог</w:t>
            </w:r>
          </w:p>
        </w:tc>
      </w:tr>
      <w:tr w:rsidR="00A47994" w:rsidTr="007A2F09">
        <w:trPr>
          <w:cantSplit/>
        </w:trPr>
        <w:tc>
          <w:tcPr>
            <w:tcW w:w="1242" w:type="dxa"/>
            <w:vMerge w:val="restart"/>
            <w:shd w:val="clear" w:color="auto" w:fill="auto"/>
          </w:tcPr>
          <w:p w:rsidR="00A47994" w:rsidRDefault="00A47994" w:rsidP="007A2F09">
            <w:pPr>
              <w:jc w:val="center"/>
            </w:pPr>
            <w:r>
              <w:t>Октябрь</w:t>
            </w:r>
          </w:p>
          <w:p w:rsidR="00A47994" w:rsidRDefault="00A47994" w:rsidP="007A2F09">
            <w:pPr>
              <w:jc w:val="center"/>
            </w:pP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>диагностика внимания</w:t>
            </w:r>
          </w:p>
        </w:tc>
        <w:tc>
          <w:tcPr>
            <w:tcW w:w="1842" w:type="dxa"/>
          </w:tcPr>
          <w:p w:rsidR="00A47994" w:rsidRDefault="00A47994" w:rsidP="007A2F09">
            <w:pPr>
              <w:jc w:val="center"/>
            </w:pPr>
            <w:r>
              <w:t>выявление детей с СДВГ</w:t>
            </w:r>
          </w:p>
        </w:tc>
        <w:tc>
          <w:tcPr>
            <w:tcW w:w="1940" w:type="dxa"/>
          </w:tcPr>
          <w:p w:rsidR="00A47994" w:rsidRDefault="00A47994" w:rsidP="007A2F09">
            <w:pPr>
              <w:jc w:val="center"/>
            </w:pPr>
            <w:r>
              <w:t xml:space="preserve">Корректурная проба тест </w:t>
            </w:r>
            <w:proofErr w:type="spellStart"/>
            <w:r>
              <w:t>Тулуз-Пьерона</w:t>
            </w:r>
            <w:proofErr w:type="spellEnd"/>
          </w:p>
        </w:tc>
        <w:tc>
          <w:tcPr>
            <w:tcW w:w="1753" w:type="dxa"/>
          </w:tcPr>
          <w:p w:rsidR="00A47994" w:rsidRPr="00B32449" w:rsidRDefault="00A47994" w:rsidP="007A2F09">
            <w:pPr>
              <w:jc w:val="center"/>
            </w:pPr>
            <w:r w:rsidRPr="00B32449">
              <w:t>Психолог</w:t>
            </w:r>
          </w:p>
          <w:p w:rsidR="00A47994" w:rsidRPr="00B32449" w:rsidRDefault="00A47994" w:rsidP="007A2F09">
            <w:pPr>
              <w:jc w:val="center"/>
            </w:pPr>
            <w:r w:rsidRPr="00B32449">
              <w:t>Педагог-координатор</w:t>
            </w:r>
          </w:p>
        </w:tc>
      </w:tr>
      <w:tr w:rsidR="00A47994" w:rsidTr="007A2F09">
        <w:trPr>
          <w:cantSplit/>
        </w:trPr>
        <w:tc>
          <w:tcPr>
            <w:tcW w:w="1242" w:type="dxa"/>
            <w:vMerge/>
            <w:shd w:val="clear" w:color="auto" w:fill="auto"/>
          </w:tcPr>
          <w:p w:rsidR="00A47994" w:rsidRDefault="00A47994" w:rsidP="007A2F09">
            <w:pPr>
              <w:jc w:val="center"/>
            </w:pP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>диагностика слуховой и зрительной памяти</w:t>
            </w:r>
          </w:p>
        </w:tc>
        <w:tc>
          <w:tcPr>
            <w:tcW w:w="1842" w:type="dxa"/>
          </w:tcPr>
          <w:p w:rsidR="00A47994" w:rsidRDefault="00A47994" w:rsidP="007A2F09">
            <w:pPr>
              <w:jc w:val="center"/>
            </w:pPr>
            <w:r>
              <w:t>выявление ведущего вида памяти</w:t>
            </w:r>
          </w:p>
        </w:tc>
        <w:tc>
          <w:tcPr>
            <w:tcW w:w="1940" w:type="dxa"/>
          </w:tcPr>
          <w:p w:rsidR="00A47994" w:rsidRDefault="00A47994" w:rsidP="007A2F09">
            <w:pPr>
              <w:jc w:val="center"/>
            </w:pPr>
            <w:r>
              <w:t xml:space="preserve">тест </w:t>
            </w:r>
          </w:p>
          <w:p w:rsidR="00A47994" w:rsidRDefault="00A47994" w:rsidP="007A2F09">
            <w:pPr>
              <w:jc w:val="center"/>
            </w:pPr>
            <w:r>
              <w:t xml:space="preserve">Л. </w:t>
            </w:r>
            <w:proofErr w:type="spellStart"/>
            <w:r>
              <w:t>Ясюковой</w:t>
            </w:r>
            <w:proofErr w:type="spellEnd"/>
          </w:p>
        </w:tc>
        <w:tc>
          <w:tcPr>
            <w:tcW w:w="1753" w:type="dxa"/>
          </w:tcPr>
          <w:p w:rsidR="00A47994" w:rsidRPr="00B32449" w:rsidRDefault="00A47994" w:rsidP="007A2F09">
            <w:pPr>
              <w:jc w:val="center"/>
            </w:pPr>
            <w:r w:rsidRPr="00B32449">
              <w:t>Психолог</w:t>
            </w:r>
          </w:p>
          <w:p w:rsidR="00A47994" w:rsidRPr="00B32449" w:rsidRDefault="00A47994" w:rsidP="007A2F09">
            <w:pPr>
              <w:jc w:val="center"/>
            </w:pPr>
            <w:r w:rsidRPr="00B32449">
              <w:t>педагог</w:t>
            </w:r>
          </w:p>
          <w:p w:rsidR="00A47994" w:rsidRPr="00B32449" w:rsidRDefault="00A47994" w:rsidP="007A2F09">
            <w:pPr>
              <w:jc w:val="center"/>
            </w:pPr>
            <w:r w:rsidRPr="00B32449">
              <w:t>координатор</w:t>
            </w:r>
          </w:p>
        </w:tc>
      </w:tr>
    </w:tbl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 xml:space="preserve">Важным для первоклассника показателем готовности в самом начале обучения является </w:t>
      </w:r>
      <w:r w:rsidRPr="009859E7">
        <w:rPr>
          <w:i/>
          <w:sz w:val="24"/>
        </w:rPr>
        <w:t>уровень развития зрительно-моторной координации.</w:t>
      </w:r>
      <w:r>
        <w:rPr>
          <w:sz w:val="24"/>
        </w:rPr>
        <w:t xml:space="preserve"> Психолого-педагогический анализ заключается в сопоставлении результатов выполнения теста с начальными работами по письму, а также с данными наблюдений педагога за посадкой, расположением тетради на парте, умением держать ручку на уроках письма (</w:t>
      </w:r>
      <w:proofErr w:type="gramStart"/>
      <w:r w:rsidRPr="00B32449">
        <w:rPr>
          <w:b/>
          <w:sz w:val="24"/>
        </w:rPr>
        <w:t>см</w:t>
      </w:r>
      <w:proofErr w:type="gramEnd"/>
      <w:r>
        <w:rPr>
          <w:b/>
          <w:sz w:val="24"/>
        </w:rPr>
        <w:t>.</w:t>
      </w:r>
      <w:r w:rsidRPr="00B32449">
        <w:rPr>
          <w:b/>
          <w:sz w:val="24"/>
        </w:rPr>
        <w:t xml:space="preserve"> приложение 3</w:t>
      </w:r>
      <w:r>
        <w:rPr>
          <w:sz w:val="24"/>
        </w:rPr>
        <w:t xml:space="preserve">). Разные психологические проблемы порождают разные трудности, требуется их дифференциация. </w:t>
      </w:r>
    </w:p>
    <w:p w:rsidR="00A47994" w:rsidRDefault="00A47994" w:rsidP="00A47994">
      <w:pPr>
        <w:pStyle w:val="31"/>
        <w:jc w:val="both"/>
        <w:rPr>
          <w:sz w:val="24"/>
        </w:rPr>
      </w:pPr>
      <w:r w:rsidRPr="009859E7">
        <w:rPr>
          <w:i/>
          <w:sz w:val="24"/>
        </w:rPr>
        <w:t>Диагностика внимания, памяти</w:t>
      </w:r>
      <w:r>
        <w:rPr>
          <w:sz w:val="24"/>
        </w:rPr>
        <w:t xml:space="preserve"> позволяет выявить группу детей с синдромом дефицита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(здесь и далее СДВГ). </w:t>
      </w: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pStyle w:val="31"/>
        <w:jc w:val="both"/>
        <w:rPr>
          <w:i/>
          <w:sz w:val="24"/>
        </w:rPr>
      </w:pPr>
      <w:r w:rsidRPr="00685615">
        <w:rPr>
          <w:i/>
          <w:sz w:val="24"/>
        </w:rPr>
        <w:lastRenderedPageBreak/>
        <w:t>Оказание помощи детям</w:t>
      </w:r>
    </w:p>
    <w:p w:rsidR="00A47994" w:rsidRPr="00F46A57" w:rsidRDefault="00A47994" w:rsidP="00A47994">
      <w:pPr>
        <w:pStyle w:val="31"/>
        <w:jc w:val="right"/>
        <w:rPr>
          <w:sz w:val="24"/>
        </w:rPr>
      </w:pPr>
      <w:r>
        <w:rPr>
          <w:sz w:val="24"/>
        </w:rPr>
        <w:t>Таблица 4</w:t>
      </w:r>
    </w:p>
    <w:tbl>
      <w:tblPr>
        <w:tblStyle w:val="ad"/>
        <w:tblW w:w="0" w:type="auto"/>
        <w:tblLook w:val="01E0"/>
      </w:tblPr>
      <w:tblGrid>
        <w:gridCol w:w="1728"/>
        <w:gridCol w:w="5940"/>
        <w:gridCol w:w="1902"/>
      </w:tblGrid>
      <w:tr w:rsidR="00A47994" w:rsidTr="007A2F09">
        <w:tc>
          <w:tcPr>
            <w:tcW w:w="1728" w:type="dxa"/>
          </w:tcPr>
          <w:p w:rsidR="00A47994" w:rsidRPr="00A96D1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A96D19">
              <w:rPr>
                <w:b/>
                <w:sz w:val="24"/>
              </w:rPr>
              <w:t>проблема</w:t>
            </w:r>
          </w:p>
        </w:tc>
        <w:tc>
          <w:tcPr>
            <w:tcW w:w="5940" w:type="dxa"/>
          </w:tcPr>
          <w:p w:rsidR="00A47994" w:rsidRPr="00A96D1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A96D19">
              <w:rPr>
                <w:b/>
                <w:sz w:val="24"/>
              </w:rPr>
              <w:t>организация помощи</w:t>
            </w:r>
          </w:p>
        </w:tc>
        <w:tc>
          <w:tcPr>
            <w:tcW w:w="1902" w:type="dxa"/>
          </w:tcPr>
          <w:p w:rsidR="00A47994" w:rsidRPr="00A96D1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A96D19">
              <w:rPr>
                <w:b/>
                <w:sz w:val="24"/>
              </w:rPr>
              <w:t>Участники</w:t>
            </w:r>
          </w:p>
        </w:tc>
      </w:tr>
      <w:tr w:rsidR="00A47994" w:rsidTr="007A2F09">
        <w:tc>
          <w:tcPr>
            <w:tcW w:w="1728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 w:rsidRPr="00B32449">
              <w:rPr>
                <w:sz w:val="24"/>
              </w:rPr>
              <w:t>1</w:t>
            </w:r>
          </w:p>
        </w:tc>
        <w:tc>
          <w:tcPr>
            <w:tcW w:w="5940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 w:rsidRPr="00B32449">
              <w:rPr>
                <w:sz w:val="24"/>
              </w:rPr>
              <w:t>2</w:t>
            </w:r>
          </w:p>
        </w:tc>
        <w:tc>
          <w:tcPr>
            <w:tcW w:w="1902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 w:rsidRPr="00B32449">
              <w:rPr>
                <w:sz w:val="24"/>
              </w:rPr>
              <w:t>3</w:t>
            </w:r>
          </w:p>
        </w:tc>
      </w:tr>
      <w:tr w:rsidR="00A47994" w:rsidTr="007A2F09">
        <w:tc>
          <w:tcPr>
            <w:tcW w:w="1728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Слабый уровень зрительно-моторной координации</w:t>
            </w:r>
          </w:p>
        </w:tc>
        <w:tc>
          <w:tcPr>
            <w:tcW w:w="594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Консультирование педагога и родителей, проведение лектория «Как хорошо уметь писать»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педагог-координатор</w:t>
            </w:r>
          </w:p>
        </w:tc>
      </w:tr>
      <w:tr w:rsidR="00A47994" w:rsidTr="007A2F09">
        <w:tc>
          <w:tcPr>
            <w:tcW w:w="1728" w:type="dxa"/>
            <w:vMerge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A47994" w:rsidRDefault="00A47994" w:rsidP="003333A7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2. Дополнительные занятия по </w:t>
            </w:r>
            <w:r w:rsidR="003333A7">
              <w:rPr>
                <w:sz w:val="24"/>
              </w:rPr>
              <w:t xml:space="preserve">индивидуальной </w:t>
            </w:r>
            <w:r>
              <w:rPr>
                <w:sz w:val="24"/>
              </w:rPr>
              <w:t>программе - курс «Подготовка руки к письму»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Педагог-корректор</w:t>
            </w:r>
          </w:p>
        </w:tc>
      </w:tr>
      <w:tr w:rsidR="00A47994" w:rsidTr="007A2F09">
        <w:tc>
          <w:tcPr>
            <w:tcW w:w="1728" w:type="dxa"/>
            <w:vMerge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 Направление на консультацию к невропатологу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Психолог, логопед</w:t>
            </w:r>
          </w:p>
        </w:tc>
      </w:tr>
      <w:tr w:rsidR="00A47994" w:rsidTr="007A2F09">
        <w:tc>
          <w:tcPr>
            <w:tcW w:w="1728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Слабый уровень внимания (объема и устойчивости)</w:t>
            </w:r>
          </w:p>
        </w:tc>
        <w:tc>
          <w:tcPr>
            <w:tcW w:w="594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Консультация педагога и родителей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7994" w:rsidTr="007A2F09">
        <w:tc>
          <w:tcPr>
            <w:tcW w:w="1728" w:type="dxa"/>
            <w:vMerge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A47994" w:rsidRDefault="00A47994" w:rsidP="003333A7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 Направление на консультацию и  «П</w:t>
            </w:r>
            <w:r w:rsidR="003333A7">
              <w:rPr>
                <w:sz w:val="24"/>
              </w:rPr>
              <w:t>МПК</w:t>
            </w:r>
            <w:r>
              <w:rPr>
                <w:sz w:val="24"/>
              </w:rPr>
              <w:t>»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7994" w:rsidTr="007A2F09">
        <w:tc>
          <w:tcPr>
            <w:tcW w:w="1728" w:type="dxa"/>
            <w:vMerge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 Организация щадящего режима обучения с дополнительным выходным днем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Завуч, педагог</w:t>
            </w:r>
          </w:p>
        </w:tc>
      </w:tr>
      <w:tr w:rsidR="00A47994" w:rsidTr="007A2F09">
        <w:tc>
          <w:tcPr>
            <w:tcW w:w="1728" w:type="dxa"/>
            <w:vMerge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94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4. Индивидуальные дополнительные занятия по освоению учебной программы 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Педагог-корректор</w:t>
            </w:r>
          </w:p>
        </w:tc>
      </w:tr>
      <w:tr w:rsidR="00A47994" w:rsidTr="007A2F09">
        <w:tc>
          <w:tcPr>
            <w:tcW w:w="1728" w:type="dxa"/>
          </w:tcPr>
          <w:p w:rsidR="00A47994" w:rsidRDefault="00A47994" w:rsidP="007A2F09">
            <w:pPr>
              <w:pStyle w:val="3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Слабый уровень памяти </w:t>
            </w:r>
          </w:p>
        </w:tc>
        <w:tc>
          <w:tcPr>
            <w:tcW w:w="5940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Если слабый уровень памяти (и зрительной и слуховой) совпадает со слабым уровнем внимания, то помощь оказывается аналогично, так как причина одна – у школьника СДВГ</w:t>
            </w:r>
          </w:p>
        </w:tc>
        <w:tc>
          <w:tcPr>
            <w:tcW w:w="1902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</w:tr>
    </w:tbl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Pr="00CA5C6E" w:rsidRDefault="003333A7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pStyle w:val="31"/>
        <w:ind w:firstLine="720"/>
        <w:jc w:val="both"/>
        <w:rPr>
          <w:b/>
          <w:i/>
          <w:sz w:val="24"/>
        </w:rPr>
      </w:pPr>
      <w:r w:rsidRPr="00831AA6">
        <w:rPr>
          <w:b/>
          <w:i/>
          <w:sz w:val="24"/>
        </w:rPr>
        <w:t>Психолого-педагогическое сопровождение учащихся 2-х классов.</w:t>
      </w:r>
    </w:p>
    <w:p w:rsidR="00A47994" w:rsidRPr="00A02241" w:rsidRDefault="00A47994" w:rsidP="00A47994">
      <w:pPr>
        <w:pStyle w:val="31"/>
        <w:ind w:firstLine="720"/>
        <w:jc w:val="right"/>
        <w:rPr>
          <w:sz w:val="24"/>
        </w:rPr>
      </w:pPr>
      <w:r>
        <w:rPr>
          <w:sz w:val="24"/>
        </w:rPr>
        <w:t>Таблица 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691"/>
        <w:gridCol w:w="1845"/>
        <w:gridCol w:w="1937"/>
        <w:gridCol w:w="1753"/>
      </w:tblGrid>
      <w:tr w:rsidR="00A47994" w:rsidTr="007A2F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месяц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Тема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цель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методика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участники</w:t>
            </w:r>
          </w:p>
        </w:tc>
      </w:tr>
      <w:tr w:rsidR="00A47994" w:rsidTr="007A2F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A02241" w:rsidRDefault="00A47994" w:rsidP="007A2F09">
            <w:pPr>
              <w:jc w:val="center"/>
            </w:pPr>
            <w:r w:rsidRPr="00A02241">
              <w:t>6</w:t>
            </w:r>
          </w:p>
        </w:tc>
      </w:tr>
      <w:tr w:rsidR="00A47994" w:rsidRPr="00757295" w:rsidTr="007A2F09">
        <w:tc>
          <w:tcPr>
            <w:tcW w:w="1242" w:type="dxa"/>
          </w:tcPr>
          <w:p w:rsidR="00A47994" w:rsidRDefault="00A47994" w:rsidP="007A2F09">
            <w:pPr>
              <w:jc w:val="center"/>
            </w:pPr>
            <w:r>
              <w:t>декабрь</w:t>
            </w: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>Диагностика коммуникативных способностей</w:t>
            </w:r>
          </w:p>
        </w:tc>
        <w:tc>
          <w:tcPr>
            <w:tcW w:w="1845" w:type="dxa"/>
          </w:tcPr>
          <w:p w:rsidR="00A47994" w:rsidRDefault="00A47994" w:rsidP="007A2F09">
            <w:pPr>
              <w:jc w:val="center"/>
            </w:pPr>
            <w:r>
              <w:t>выявление детей  с низким уровнем</w:t>
            </w:r>
          </w:p>
        </w:tc>
        <w:tc>
          <w:tcPr>
            <w:tcW w:w="1937" w:type="dxa"/>
          </w:tcPr>
          <w:p w:rsidR="00A47994" w:rsidRDefault="00A47994" w:rsidP="007A2F09">
            <w:pPr>
              <w:jc w:val="center"/>
            </w:pPr>
            <w:r>
              <w:t>методика социометрия</w:t>
            </w:r>
          </w:p>
        </w:tc>
        <w:tc>
          <w:tcPr>
            <w:tcW w:w="1753" w:type="dxa"/>
          </w:tcPr>
          <w:p w:rsidR="00A47994" w:rsidRPr="00D821B4" w:rsidRDefault="00A47994" w:rsidP="007A2F09">
            <w:pPr>
              <w:jc w:val="center"/>
            </w:pPr>
            <w:r w:rsidRPr="00D821B4">
              <w:t>Психолог</w:t>
            </w:r>
          </w:p>
          <w:p w:rsidR="00A47994" w:rsidRPr="00D821B4" w:rsidRDefault="00A47994" w:rsidP="007A2F09">
            <w:pPr>
              <w:jc w:val="center"/>
            </w:pPr>
            <w:r w:rsidRPr="00D821B4">
              <w:t>педагог</w:t>
            </w:r>
          </w:p>
          <w:p w:rsidR="00A47994" w:rsidRPr="00D821B4" w:rsidRDefault="00A47994" w:rsidP="007A2F09">
            <w:pPr>
              <w:jc w:val="center"/>
            </w:pPr>
            <w:r w:rsidRPr="00D821B4">
              <w:t>координатор</w:t>
            </w:r>
          </w:p>
        </w:tc>
      </w:tr>
      <w:tr w:rsidR="00A47994" w:rsidRPr="00757295" w:rsidTr="007A2F09">
        <w:trPr>
          <w:cantSplit/>
        </w:trPr>
        <w:tc>
          <w:tcPr>
            <w:tcW w:w="1242" w:type="dxa"/>
            <w:vMerge w:val="restart"/>
          </w:tcPr>
          <w:p w:rsidR="00A47994" w:rsidRDefault="00A47994" w:rsidP="007A2F09">
            <w:pPr>
              <w:jc w:val="center"/>
            </w:pPr>
            <w:r>
              <w:t>январь</w:t>
            </w: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 xml:space="preserve">диагностика умения применять изученные нормы орфографии и пунктуации </w:t>
            </w:r>
          </w:p>
          <w:p w:rsidR="00A47994" w:rsidRPr="0093435D" w:rsidRDefault="00A47994" w:rsidP="007A2F09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A47994" w:rsidRDefault="00A47994" w:rsidP="007A2F09">
            <w:pPr>
              <w:jc w:val="center"/>
            </w:pPr>
            <w:r>
              <w:t>Выявление детей с трудностями усвоения правописания</w:t>
            </w:r>
          </w:p>
        </w:tc>
        <w:tc>
          <w:tcPr>
            <w:tcW w:w="1937" w:type="dxa"/>
          </w:tcPr>
          <w:p w:rsidR="00A47994" w:rsidRDefault="00A47994" w:rsidP="007A2F09">
            <w:pPr>
              <w:jc w:val="center"/>
            </w:pPr>
            <w:r>
              <w:t>Тематические срезы по изученному материалу</w:t>
            </w:r>
          </w:p>
        </w:tc>
        <w:tc>
          <w:tcPr>
            <w:tcW w:w="1753" w:type="dxa"/>
          </w:tcPr>
          <w:p w:rsidR="00A47994" w:rsidRPr="00D821B4" w:rsidRDefault="00A47994" w:rsidP="007A2F09">
            <w:pPr>
              <w:jc w:val="center"/>
            </w:pPr>
            <w:r w:rsidRPr="00D821B4">
              <w:t>Завуч,</w:t>
            </w:r>
          </w:p>
          <w:p w:rsidR="00A47994" w:rsidRPr="00D821B4" w:rsidRDefault="00A47994" w:rsidP="007A2F09">
            <w:pPr>
              <w:jc w:val="center"/>
            </w:pPr>
            <w:r w:rsidRPr="00D821B4">
              <w:t>педагог-координатор</w:t>
            </w:r>
          </w:p>
        </w:tc>
      </w:tr>
      <w:tr w:rsidR="00A47994" w:rsidRPr="00757295" w:rsidTr="007A2F09">
        <w:trPr>
          <w:cantSplit/>
        </w:trPr>
        <w:tc>
          <w:tcPr>
            <w:tcW w:w="1242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2691" w:type="dxa"/>
          </w:tcPr>
          <w:p w:rsidR="00A47994" w:rsidRDefault="00A47994" w:rsidP="007A2F09">
            <w:pPr>
              <w:jc w:val="center"/>
            </w:pPr>
            <w:r>
              <w:t>Диагностика пространственного мышления</w:t>
            </w:r>
          </w:p>
        </w:tc>
        <w:tc>
          <w:tcPr>
            <w:tcW w:w="1845" w:type="dxa"/>
          </w:tcPr>
          <w:p w:rsidR="00A47994" w:rsidRDefault="00A47994" w:rsidP="007A2F09">
            <w:pPr>
              <w:jc w:val="center"/>
            </w:pPr>
            <w:r>
              <w:t>прогноз трудностей усвоения табличного умножения и деления</w:t>
            </w:r>
          </w:p>
        </w:tc>
        <w:tc>
          <w:tcPr>
            <w:tcW w:w="1937" w:type="dxa"/>
          </w:tcPr>
          <w:p w:rsidR="00A47994" w:rsidRDefault="00A47994" w:rsidP="007A2F09">
            <w:r>
              <w:t xml:space="preserve">прогрессивные матрицы   </w:t>
            </w:r>
          </w:p>
          <w:p w:rsidR="00A47994" w:rsidRDefault="00A47994" w:rsidP="007A2F09">
            <w:pPr>
              <w:jc w:val="center"/>
            </w:pPr>
            <w:r>
              <w:t xml:space="preserve">Д. </w:t>
            </w:r>
            <w:proofErr w:type="spellStart"/>
            <w:r>
              <w:t>Равена</w:t>
            </w:r>
            <w:proofErr w:type="spellEnd"/>
          </w:p>
        </w:tc>
        <w:tc>
          <w:tcPr>
            <w:tcW w:w="1753" w:type="dxa"/>
          </w:tcPr>
          <w:p w:rsidR="00A47994" w:rsidRPr="00D821B4" w:rsidRDefault="00A47994" w:rsidP="007A2F09">
            <w:pPr>
              <w:jc w:val="center"/>
            </w:pPr>
            <w:r w:rsidRPr="00D821B4">
              <w:t>Психолог</w:t>
            </w:r>
          </w:p>
          <w:p w:rsidR="00A47994" w:rsidRPr="00D821B4" w:rsidRDefault="00A47994" w:rsidP="007A2F09">
            <w:pPr>
              <w:jc w:val="center"/>
            </w:pPr>
            <w:r w:rsidRPr="00D821B4">
              <w:t>педагог</w:t>
            </w:r>
          </w:p>
          <w:p w:rsidR="00A47994" w:rsidRPr="00D821B4" w:rsidRDefault="00A47994" w:rsidP="007A2F09">
            <w:pPr>
              <w:jc w:val="center"/>
            </w:pPr>
            <w:r w:rsidRPr="00D821B4">
              <w:t>координатор</w:t>
            </w:r>
          </w:p>
        </w:tc>
      </w:tr>
    </w:tbl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 xml:space="preserve">Во вторых классах актуальными становятся </w:t>
      </w:r>
      <w:r w:rsidRPr="006C748B">
        <w:rPr>
          <w:i/>
          <w:sz w:val="24"/>
        </w:rPr>
        <w:t>диагностика коммуникативных способностей</w:t>
      </w:r>
      <w:r>
        <w:rPr>
          <w:sz w:val="24"/>
        </w:rPr>
        <w:t xml:space="preserve">. Применение математических методов анализа полученных данных (статистическая обработка, корреляционный анализ) позволило установить, что успеваемость на уроках письма тесно взаимосвязана с социометрическим статусом ребенка в классе. Конфликтные, </w:t>
      </w:r>
      <w:proofErr w:type="spellStart"/>
      <w:r>
        <w:rPr>
          <w:sz w:val="24"/>
        </w:rPr>
        <w:t>гиперактивные</w:t>
      </w:r>
      <w:proofErr w:type="spellEnd"/>
      <w:r>
        <w:rPr>
          <w:sz w:val="24"/>
        </w:rPr>
        <w:t xml:space="preserve"> дети хуже усваивают орфограммы, часто допускают ошибки на пропуск и замену букв. Одна из причин – неумение контролировать не только во время учебной деятельности на уроке, но и на перемене, в общении с детьми. </w:t>
      </w:r>
      <w:r w:rsidRPr="00C36478">
        <w:rPr>
          <w:i/>
          <w:sz w:val="24"/>
        </w:rPr>
        <w:t xml:space="preserve">Диагностика </w:t>
      </w:r>
      <w:r>
        <w:rPr>
          <w:i/>
          <w:sz w:val="24"/>
        </w:rPr>
        <w:t xml:space="preserve">умения применять изученные нормы правописания </w:t>
      </w:r>
      <w:r w:rsidRPr="00237BFC">
        <w:rPr>
          <w:sz w:val="24"/>
        </w:rPr>
        <w:t xml:space="preserve">необходима </w:t>
      </w:r>
      <w:r>
        <w:rPr>
          <w:sz w:val="24"/>
        </w:rPr>
        <w:t xml:space="preserve">во втором классе в связи с возрастанием объема письма в тетрадях, появлением творческих письменных работ. Проведение тематических срезов педагогами позволяет установить, насколько соответствует навык письма тем видам заданий, которые выполняют школьники, как происходит процесс усвоения законов языка. </w:t>
      </w:r>
    </w:p>
    <w:p w:rsidR="00A47994" w:rsidRPr="003333A7" w:rsidRDefault="00A47994" w:rsidP="00A47994">
      <w:pPr>
        <w:pStyle w:val="31"/>
        <w:jc w:val="both"/>
        <w:rPr>
          <w:sz w:val="24"/>
        </w:rPr>
      </w:pPr>
      <w:r w:rsidRPr="006C748B">
        <w:rPr>
          <w:i/>
          <w:sz w:val="24"/>
        </w:rPr>
        <w:t xml:space="preserve">Диагностика </w:t>
      </w:r>
      <w:r>
        <w:rPr>
          <w:i/>
          <w:sz w:val="24"/>
        </w:rPr>
        <w:t>пространствен</w:t>
      </w:r>
      <w:r w:rsidRPr="006C748B">
        <w:rPr>
          <w:i/>
          <w:sz w:val="24"/>
        </w:rPr>
        <w:t>ного мышления</w:t>
      </w:r>
      <w:r>
        <w:rPr>
          <w:sz w:val="24"/>
        </w:rPr>
        <w:t>. Очень часто в первых – вторых классах наблюдается высокая активность у детей «</w:t>
      </w:r>
      <w:proofErr w:type="spellStart"/>
      <w:r>
        <w:rPr>
          <w:sz w:val="24"/>
        </w:rPr>
        <w:t>вербалов</w:t>
      </w:r>
      <w:proofErr w:type="spellEnd"/>
      <w:r>
        <w:rPr>
          <w:sz w:val="24"/>
        </w:rPr>
        <w:t>» с развитой речью, в то время как «</w:t>
      </w:r>
      <w:proofErr w:type="spellStart"/>
      <w:r>
        <w:rPr>
          <w:sz w:val="24"/>
        </w:rPr>
        <w:t>визуалы</w:t>
      </w:r>
      <w:proofErr w:type="spellEnd"/>
      <w:r>
        <w:rPr>
          <w:sz w:val="24"/>
        </w:rPr>
        <w:t xml:space="preserve">» остаются в тени. Педагогу важно знать о потенциальных возможностях ребенка, которые по разным причинам не всегда раскрываются во время учебной </w:t>
      </w:r>
      <w:r>
        <w:rPr>
          <w:sz w:val="24"/>
        </w:rPr>
        <w:lastRenderedPageBreak/>
        <w:t>деятельности.</w:t>
      </w:r>
      <w:r w:rsidRPr="00707D97">
        <w:rPr>
          <w:sz w:val="24"/>
        </w:rPr>
        <w:t xml:space="preserve"> </w:t>
      </w:r>
      <w:r>
        <w:rPr>
          <w:sz w:val="24"/>
        </w:rPr>
        <w:t xml:space="preserve">Результаты выполнения заданий позволяют прогнозировать успешность освоения табличного умножения и деления. </w:t>
      </w:r>
    </w:p>
    <w:p w:rsidR="00A47994" w:rsidRDefault="00A47994" w:rsidP="00A47994">
      <w:pPr>
        <w:pStyle w:val="31"/>
        <w:jc w:val="both"/>
        <w:rPr>
          <w:i/>
          <w:sz w:val="24"/>
        </w:rPr>
      </w:pPr>
      <w:r w:rsidRPr="00685615">
        <w:rPr>
          <w:i/>
          <w:sz w:val="24"/>
        </w:rPr>
        <w:t>Оказание помощи детям</w:t>
      </w:r>
    </w:p>
    <w:p w:rsidR="00A47994" w:rsidRPr="00F46A57" w:rsidRDefault="00A47994" w:rsidP="00A47994">
      <w:pPr>
        <w:pStyle w:val="31"/>
        <w:ind w:left="7788"/>
        <w:jc w:val="both"/>
        <w:rPr>
          <w:sz w:val="24"/>
        </w:rPr>
      </w:pPr>
      <w:r>
        <w:rPr>
          <w:sz w:val="24"/>
        </w:rPr>
        <w:t>Таблица 6</w:t>
      </w:r>
    </w:p>
    <w:tbl>
      <w:tblPr>
        <w:tblStyle w:val="ad"/>
        <w:tblW w:w="0" w:type="auto"/>
        <w:tblLook w:val="01E0"/>
      </w:tblPr>
      <w:tblGrid>
        <w:gridCol w:w="2178"/>
        <w:gridCol w:w="5278"/>
        <w:gridCol w:w="2114"/>
      </w:tblGrid>
      <w:tr w:rsidR="00A47994" w:rsidTr="007A2F09">
        <w:tc>
          <w:tcPr>
            <w:tcW w:w="2178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B32449">
              <w:rPr>
                <w:b/>
                <w:sz w:val="24"/>
              </w:rPr>
              <w:t>проблема</w:t>
            </w:r>
          </w:p>
        </w:tc>
        <w:tc>
          <w:tcPr>
            <w:tcW w:w="5278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B32449">
              <w:rPr>
                <w:b/>
                <w:sz w:val="24"/>
              </w:rPr>
              <w:t>организация помощи</w:t>
            </w:r>
          </w:p>
        </w:tc>
        <w:tc>
          <w:tcPr>
            <w:tcW w:w="2114" w:type="dxa"/>
          </w:tcPr>
          <w:p w:rsidR="00A47994" w:rsidRPr="00B32449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B32449">
              <w:rPr>
                <w:b/>
                <w:sz w:val="24"/>
              </w:rPr>
              <w:t>участники</w:t>
            </w:r>
          </w:p>
        </w:tc>
      </w:tr>
      <w:tr w:rsidR="00A47994" w:rsidTr="007A2F09">
        <w:tc>
          <w:tcPr>
            <w:tcW w:w="21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Низкий уровень коммуникативных способностей</w:t>
            </w:r>
          </w:p>
        </w:tc>
        <w:tc>
          <w:tcPr>
            <w:tcW w:w="5278" w:type="dxa"/>
          </w:tcPr>
          <w:p w:rsidR="00A47994" w:rsidRPr="00D821B4" w:rsidRDefault="00A47994" w:rsidP="007A2F09">
            <w:pPr>
              <w:pStyle w:val="31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1. Проведение тренингов по программе «Уроки общения» </w:t>
            </w: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Психолог, педагог-воспитатель</w:t>
            </w:r>
          </w:p>
        </w:tc>
      </w:tr>
      <w:tr w:rsidR="00A47994" w:rsidTr="007A2F09">
        <w:tc>
          <w:tcPr>
            <w:tcW w:w="2178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Низкий уровень умения применять изученные нормы правописания</w:t>
            </w:r>
          </w:p>
        </w:tc>
        <w:tc>
          <w:tcPr>
            <w:tcW w:w="52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Консультирование педагога класса и родителей</w:t>
            </w:r>
          </w:p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Педагог-координатор, психолог</w:t>
            </w:r>
          </w:p>
        </w:tc>
      </w:tr>
      <w:tr w:rsidR="00A47994" w:rsidTr="007A2F09">
        <w:tc>
          <w:tcPr>
            <w:tcW w:w="2178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52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 Направление на консультацию к логопеду</w:t>
            </w: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47994" w:rsidTr="007A2F09">
        <w:tc>
          <w:tcPr>
            <w:tcW w:w="2178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52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 Индивидуальные занятия по ликвидации пробелов</w:t>
            </w: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Педагог-корректор</w:t>
            </w:r>
          </w:p>
        </w:tc>
      </w:tr>
      <w:tr w:rsidR="00A47994" w:rsidTr="007A2F09">
        <w:tc>
          <w:tcPr>
            <w:tcW w:w="2178" w:type="dxa"/>
            <w:vMerge w:val="restart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Низкий уровень пространственного мышления</w:t>
            </w:r>
          </w:p>
        </w:tc>
        <w:tc>
          <w:tcPr>
            <w:tcW w:w="52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Консультация педагога. Прогноз трудностей усвоения табличного умножения и деления</w:t>
            </w: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Педагог-корректор</w:t>
            </w:r>
          </w:p>
        </w:tc>
      </w:tr>
      <w:tr w:rsidR="00A47994" w:rsidTr="007A2F09">
        <w:tc>
          <w:tcPr>
            <w:tcW w:w="2178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52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2. Проведение семинара для педагогов «Особенности пространственного мышления младшего школьника, связь с успеваемостью»</w:t>
            </w: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7994" w:rsidTr="007A2F09">
        <w:tc>
          <w:tcPr>
            <w:tcW w:w="2178" w:type="dxa"/>
            <w:vMerge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</w:p>
        </w:tc>
        <w:tc>
          <w:tcPr>
            <w:tcW w:w="5278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 Занятия по развитию пространственного мышления</w:t>
            </w:r>
          </w:p>
        </w:tc>
        <w:tc>
          <w:tcPr>
            <w:tcW w:w="2114" w:type="dxa"/>
          </w:tcPr>
          <w:p w:rsidR="00A47994" w:rsidRDefault="00A47994" w:rsidP="007A2F09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A47994" w:rsidRDefault="00A47994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>Курс игровых занятий «Уроки общения», которые проводятся психологом и педагогом-воспитателем класса. Этот курс – результат совместной творческой работы педагога и психолога, поэтому он решает задачи психолого-педагогического сопровождения. Психолог и педагог вместе ведут наблюдение за динамикой отношений между детьми не только на занятиях, но и на уроках, переменах, прогулках. Совместное проведение занятий повышает их эффективность. Повторная диагностика коммуникативных умений проводится в 4-м классе. Это позволяет провести сравнительный анализ, увидеть динамику.</w:t>
      </w:r>
    </w:p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 xml:space="preserve">Со второго класса школьники занимаются изданием </w:t>
      </w:r>
      <w:r w:rsidR="003333A7">
        <w:rPr>
          <w:sz w:val="24"/>
        </w:rPr>
        <w:t xml:space="preserve">газеты </w:t>
      </w:r>
      <w:r>
        <w:rPr>
          <w:sz w:val="24"/>
        </w:rPr>
        <w:t>«</w:t>
      </w:r>
      <w:r w:rsidR="003333A7">
        <w:rPr>
          <w:sz w:val="24"/>
        </w:rPr>
        <w:t>ГИМГА раздел для начальной школы «</w:t>
      </w:r>
      <w:proofErr w:type="spellStart"/>
      <w:r w:rsidR="003333A7">
        <w:rPr>
          <w:sz w:val="24"/>
        </w:rPr>
        <w:t>ЮН</w:t>
      </w:r>
      <w:proofErr w:type="gramStart"/>
      <w:r w:rsidR="003333A7">
        <w:rPr>
          <w:sz w:val="24"/>
        </w:rPr>
        <w:t>.г</w:t>
      </w:r>
      <w:proofErr w:type="gramEnd"/>
      <w:r w:rsidR="003333A7">
        <w:rPr>
          <w:sz w:val="24"/>
        </w:rPr>
        <w:t>и</w:t>
      </w:r>
      <w:proofErr w:type="spellEnd"/>
      <w:r w:rsidR="003333A7">
        <w:rPr>
          <w:sz w:val="24"/>
        </w:rPr>
        <w:t>»</w:t>
      </w:r>
      <w:r>
        <w:rPr>
          <w:sz w:val="24"/>
        </w:rPr>
        <w:t>», где помещаются стихи, отзывы о прочитанных книгах, о поездках в музеи, театры и др. Таким образом, формируется основа гуманитарных способностей (</w:t>
      </w:r>
      <w:r w:rsidRPr="00B12C75">
        <w:rPr>
          <w:b/>
          <w:sz w:val="24"/>
        </w:rPr>
        <w:t xml:space="preserve">приложение </w:t>
      </w:r>
      <w:r>
        <w:rPr>
          <w:b/>
          <w:sz w:val="24"/>
        </w:rPr>
        <w:t>5</w:t>
      </w:r>
      <w:r>
        <w:rPr>
          <w:sz w:val="24"/>
        </w:rPr>
        <w:t xml:space="preserve">). </w:t>
      </w: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3333A7" w:rsidRDefault="003333A7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pStyle w:val="31"/>
        <w:jc w:val="both"/>
        <w:rPr>
          <w:b/>
          <w:i/>
          <w:sz w:val="24"/>
        </w:rPr>
      </w:pPr>
      <w:r w:rsidRPr="00831AA6">
        <w:rPr>
          <w:b/>
          <w:i/>
          <w:sz w:val="24"/>
        </w:rPr>
        <w:lastRenderedPageBreak/>
        <w:t>Психолого-педагогичес</w:t>
      </w:r>
      <w:r>
        <w:rPr>
          <w:b/>
          <w:i/>
          <w:sz w:val="24"/>
        </w:rPr>
        <w:t xml:space="preserve">кая диагностика навыка чтения </w:t>
      </w:r>
      <w:r w:rsidRPr="00831AA6">
        <w:rPr>
          <w:b/>
          <w:i/>
          <w:sz w:val="24"/>
        </w:rPr>
        <w:t xml:space="preserve">учащихся </w:t>
      </w:r>
      <w:r>
        <w:rPr>
          <w:b/>
          <w:i/>
          <w:sz w:val="24"/>
        </w:rPr>
        <w:t>3</w:t>
      </w:r>
      <w:r w:rsidRPr="00831AA6">
        <w:rPr>
          <w:b/>
          <w:i/>
          <w:sz w:val="24"/>
        </w:rPr>
        <w:t>-</w:t>
      </w:r>
      <w:r>
        <w:rPr>
          <w:b/>
          <w:i/>
          <w:sz w:val="24"/>
        </w:rPr>
        <w:t xml:space="preserve">4 - </w:t>
      </w:r>
      <w:proofErr w:type="spellStart"/>
      <w:r w:rsidRPr="00831AA6">
        <w:rPr>
          <w:b/>
          <w:i/>
          <w:sz w:val="24"/>
        </w:rPr>
        <w:t>х</w:t>
      </w:r>
      <w:proofErr w:type="spellEnd"/>
      <w:r w:rsidRPr="00831AA6">
        <w:rPr>
          <w:b/>
          <w:i/>
          <w:sz w:val="24"/>
        </w:rPr>
        <w:t xml:space="preserve"> классов.</w:t>
      </w:r>
    </w:p>
    <w:p w:rsidR="00A47994" w:rsidRPr="003E2D8D" w:rsidRDefault="00A47994" w:rsidP="00A47994">
      <w:pPr>
        <w:pStyle w:val="31"/>
        <w:ind w:firstLine="720"/>
        <w:jc w:val="right"/>
        <w:rPr>
          <w:sz w:val="24"/>
        </w:rPr>
      </w:pPr>
      <w:r>
        <w:rPr>
          <w:sz w:val="24"/>
        </w:rPr>
        <w:t>Таблица 7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2193"/>
        <w:gridCol w:w="1980"/>
        <w:gridCol w:w="2064"/>
        <w:gridCol w:w="1380"/>
      </w:tblGrid>
      <w:tr w:rsidR="00A47994" w:rsidTr="007A2F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цель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методика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32449" w:rsidRDefault="00A47994" w:rsidP="007A2F09">
            <w:pPr>
              <w:jc w:val="center"/>
              <w:rPr>
                <w:b/>
              </w:rPr>
            </w:pPr>
            <w:r w:rsidRPr="00B32449">
              <w:rPr>
                <w:b/>
              </w:rPr>
              <w:t>участники</w:t>
            </w:r>
          </w:p>
        </w:tc>
      </w:tr>
      <w:tr w:rsidR="00A47994" w:rsidTr="007A2F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3E2D8D" w:rsidRDefault="00A47994" w:rsidP="007A2F09">
            <w:pPr>
              <w:jc w:val="center"/>
            </w:pPr>
            <w:r w:rsidRPr="003E2D8D">
              <w:t>6</w:t>
            </w:r>
          </w:p>
        </w:tc>
      </w:tr>
      <w:tr w:rsidR="00A47994" w:rsidRPr="00757295" w:rsidTr="007A2F09">
        <w:trPr>
          <w:cantSplit/>
        </w:trPr>
        <w:tc>
          <w:tcPr>
            <w:tcW w:w="1242" w:type="dxa"/>
            <w:vMerge w:val="restart"/>
          </w:tcPr>
          <w:p w:rsidR="00A47994" w:rsidRDefault="00A47994" w:rsidP="007A2F09">
            <w:pPr>
              <w:jc w:val="center"/>
            </w:pPr>
            <w:r>
              <w:t>ноябрь</w:t>
            </w:r>
          </w:p>
        </w:tc>
        <w:tc>
          <w:tcPr>
            <w:tcW w:w="993" w:type="dxa"/>
          </w:tcPr>
          <w:p w:rsidR="00A47994" w:rsidRDefault="00A47994" w:rsidP="007A2F09">
            <w:pPr>
              <w:jc w:val="center"/>
            </w:pPr>
            <w:r>
              <w:t>3 класс</w:t>
            </w:r>
          </w:p>
        </w:tc>
        <w:tc>
          <w:tcPr>
            <w:tcW w:w="2193" w:type="dxa"/>
          </w:tcPr>
          <w:p w:rsidR="00A47994" w:rsidRDefault="00A47994" w:rsidP="007A2F09">
            <w:pPr>
              <w:jc w:val="center"/>
            </w:pPr>
            <w:r>
              <w:t>диагностика понимания прочитанного</w:t>
            </w:r>
          </w:p>
        </w:tc>
        <w:tc>
          <w:tcPr>
            <w:tcW w:w="1980" w:type="dxa"/>
          </w:tcPr>
          <w:p w:rsidR="00A47994" w:rsidRDefault="00A47994" w:rsidP="007A2F09">
            <w:pPr>
              <w:jc w:val="center"/>
            </w:pPr>
            <w:r>
              <w:t>определение читательских возможностей</w:t>
            </w:r>
          </w:p>
        </w:tc>
        <w:tc>
          <w:tcPr>
            <w:tcW w:w="2064" w:type="dxa"/>
            <w:vMerge w:val="restart"/>
          </w:tcPr>
          <w:p w:rsidR="00A47994" w:rsidRDefault="00A47994" w:rsidP="007A2F09">
            <w:pPr>
              <w:jc w:val="center"/>
            </w:pPr>
            <w:r>
              <w:t xml:space="preserve">тест </w:t>
            </w:r>
            <w:proofErr w:type="spellStart"/>
            <w:r>
              <w:t>Эббингауза</w:t>
            </w:r>
            <w:proofErr w:type="spellEnd"/>
            <w:r>
              <w:t xml:space="preserve"> </w:t>
            </w:r>
          </w:p>
          <w:p w:rsidR="00A47994" w:rsidRDefault="00A47994" w:rsidP="007A2F09">
            <w:pPr>
              <w:jc w:val="center"/>
            </w:pPr>
            <w:r>
              <w:t xml:space="preserve">реконструкция предложений (в интерпретации Л.А. </w:t>
            </w:r>
            <w:proofErr w:type="spellStart"/>
            <w:r>
              <w:t>Ясюковой</w:t>
            </w:r>
            <w:proofErr w:type="spellEnd"/>
            <w:r>
              <w:t>)</w:t>
            </w:r>
          </w:p>
        </w:tc>
        <w:tc>
          <w:tcPr>
            <w:tcW w:w="1380" w:type="dxa"/>
          </w:tcPr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 w:rsidRPr="00757295">
              <w:rPr>
                <w:sz w:val="20"/>
                <w:szCs w:val="20"/>
              </w:rPr>
              <w:t>Психолог</w:t>
            </w:r>
            <w:r>
              <w:rPr>
                <w:sz w:val="20"/>
                <w:szCs w:val="20"/>
              </w:rPr>
              <w:t>, педагог-</w:t>
            </w:r>
          </w:p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 w:rsidRPr="00757295">
              <w:rPr>
                <w:sz w:val="20"/>
                <w:szCs w:val="20"/>
              </w:rPr>
              <w:t xml:space="preserve">координатор </w:t>
            </w:r>
          </w:p>
        </w:tc>
      </w:tr>
      <w:tr w:rsidR="00A47994" w:rsidRPr="00757295" w:rsidTr="007A2F09">
        <w:trPr>
          <w:cantSplit/>
        </w:trPr>
        <w:tc>
          <w:tcPr>
            <w:tcW w:w="1242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993" w:type="dxa"/>
          </w:tcPr>
          <w:p w:rsidR="00A47994" w:rsidRDefault="00A47994" w:rsidP="007A2F09">
            <w:pPr>
              <w:jc w:val="center"/>
            </w:pPr>
            <w:r>
              <w:t>4 класс</w:t>
            </w:r>
          </w:p>
        </w:tc>
        <w:tc>
          <w:tcPr>
            <w:tcW w:w="2193" w:type="dxa"/>
          </w:tcPr>
          <w:p w:rsidR="00A47994" w:rsidRDefault="00A47994" w:rsidP="007A2F09">
            <w:pPr>
              <w:jc w:val="center"/>
            </w:pPr>
            <w:r>
              <w:t>диагностика понимания прочитанного</w:t>
            </w:r>
          </w:p>
        </w:tc>
        <w:tc>
          <w:tcPr>
            <w:tcW w:w="1980" w:type="dxa"/>
          </w:tcPr>
          <w:p w:rsidR="00A47994" w:rsidRDefault="00A47994" w:rsidP="007A2F09">
            <w:pPr>
              <w:jc w:val="center"/>
            </w:pPr>
            <w:r>
              <w:t>определение читательских возможностей</w:t>
            </w:r>
          </w:p>
        </w:tc>
        <w:tc>
          <w:tcPr>
            <w:tcW w:w="2064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1380" w:type="dxa"/>
          </w:tcPr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 w:rsidRPr="00757295">
              <w:rPr>
                <w:sz w:val="20"/>
                <w:szCs w:val="20"/>
              </w:rPr>
              <w:t>Психолог</w:t>
            </w:r>
            <w:r>
              <w:rPr>
                <w:sz w:val="20"/>
                <w:szCs w:val="20"/>
              </w:rPr>
              <w:t>, педагог-</w:t>
            </w:r>
          </w:p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</w:t>
            </w:r>
          </w:p>
        </w:tc>
      </w:tr>
    </w:tbl>
    <w:p w:rsidR="00A47994" w:rsidRDefault="00A47994" w:rsidP="00A47994">
      <w:pPr>
        <w:pStyle w:val="31"/>
        <w:jc w:val="both"/>
        <w:rPr>
          <w:sz w:val="24"/>
        </w:rPr>
      </w:pPr>
      <w:r w:rsidRPr="003C4E49">
        <w:rPr>
          <w:i/>
          <w:sz w:val="24"/>
        </w:rPr>
        <w:t>Диагностика понимания прочитанного</w:t>
      </w:r>
      <w:r>
        <w:rPr>
          <w:sz w:val="24"/>
        </w:rPr>
        <w:t xml:space="preserve"> является одним из компонентов диагностики навыка чтения. Психолого-педагогическая диагностика включает в себя оценку способа чтения, скорости, правильности и понимания прочитанного. Актуальность диагностики в этот период обусловлена активным становлением познавательного чтения. Третьеклассник уже научился читать, для него главное понимать и осознавать прочитанное. Мы обнаружили, что наибольшую динамику в понимании прочитанного можно наблюдать в период обучения с третьего по четвертый класс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см</w:t>
      </w:r>
      <w:proofErr w:type="gramEnd"/>
      <w:r>
        <w:rPr>
          <w:b/>
          <w:sz w:val="24"/>
        </w:rPr>
        <w:t>. приложение 6)</w:t>
      </w:r>
      <w:r>
        <w:rPr>
          <w:sz w:val="24"/>
        </w:rPr>
        <w:t xml:space="preserve">. Отсутствие динамики – повод для создания условий развития навыка чтения. </w:t>
      </w:r>
    </w:p>
    <w:p w:rsidR="00A47994" w:rsidRPr="00685615" w:rsidRDefault="00A47994" w:rsidP="00A47994">
      <w:pPr>
        <w:pStyle w:val="31"/>
        <w:jc w:val="both"/>
        <w:rPr>
          <w:i/>
          <w:sz w:val="24"/>
        </w:rPr>
      </w:pPr>
      <w:r w:rsidRPr="00685615">
        <w:rPr>
          <w:i/>
          <w:sz w:val="24"/>
        </w:rPr>
        <w:t>Оказание помощи детям</w:t>
      </w:r>
    </w:p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 xml:space="preserve">Работа по совершенствованию навыка чтения учащихся организуется в рамках программы </w:t>
      </w:r>
      <w:r w:rsidR="003333A7">
        <w:rPr>
          <w:sz w:val="24"/>
        </w:rPr>
        <w:t xml:space="preserve">школьной библиотеки - </w:t>
      </w:r>
      <w:r>
        <w:rPr>
          <w:sz w:val="24"/>
        </w:rPr>
        <w:t>через различные игры</w:t>
      </w:r>
      <w:r w:rsidR="003333A7">
        <w:rPr>
          <w:sz w:val="24"/>
        </w:rPr>
        <w:t>, конкурсы</w:t>
      </w:r>
      <w:r>
        <w:rPr>
          <w:sz w:val="24"/>
        </w:rPr>
        <w:t xml:space="preserve">. Их содержание способствует повышению интереса к содержанию заданий, повышению активности, лучшего переключения внимания. Более того, в работе предусмотрена система оценки ребенком собственных усилий и достижений, а также настроения. </w:t>
      </w:r>
    </w:p>
    <w:p w:rsidR="00A47994" w:rsidRDefault="00A47994" w:rsidP="00A47994">
      <w:pPr>
        <w:pStyle w:val="31"/>
        <w:jc w:val="right"/>
        <w:rPr>
          <w:sz w:val="24"/>
        </w:rPr>
      </w:pPr>
      <w:r>
        <w:rPr>
          <w:sz w:val="24"/>
        </w:rPr>
        <w:tab/>
        <w:t>Таблица 8</w:t>
      </w:r>
    </w:p>
    <w:tbl>
      <w:tblPr>
        <w:tblStyle w:val="ad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A47994" w:rsidTr="007A2F09">
        <w:tc>
          <w:tcPr>
            <w:tcW w:w="2392" w:type="dxa"/>
          </w:tcPr>
          <w:p w:rsidR="00A47994" w:rsidRPr="0093393F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93393F">
              <w:rPr>
                <w:b/>
                <w:sz w:val="24"/>
              </w:rPr>
              <w:t>Название игры</w:t>
            </w:r>
          </w:p>
        </w:tc>
        <w:tc>
          <w:tcPr>
            <w:tcW w:w="2392" w:type="dxa"/>
          </w:tcPr>
          <w:p w:rsidR="00A47994" w:rsidRPr="0093393F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93393F">
              <w:rPr>
                <w:b/>
                <w:sz w:val="24"/>
              </w:rPr>
              <w:t>Вид игры</w:t>
            </w:r>
          </w:p>
        </w:tc>
        <w:tc>
          <w:tcPr>
            <w:tcW w:w="2393" w:type="dxa"/>
          </w:tcPr>
          <w:p w:rsidR="00A47994" w:rsidRPr="0093393F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93393F">
              <w:rPr>
                <w:b/>
                <w:sz w:val="24"/>
              </w:rPr>
              <w:t>цель</w:t>
            </w:r>
          </w:p>
        </w:tc>
        <w:tc>
          <w:tcPr>
            <w:tcW w:w="2393" w:type="dxa"/>
          </w:tcPr>
          <w:p w:rsidR="00A47994" w:rsidRPr="0093393F" w:rsidRDefault="00A47994" w:rsidP="007A2F09">
            <w:pPr>
              <w:pStyle w:val="31"/>
              <w:spacing w:line="240" w:lineRule="auto"/>
              <w:jc w:val="center"/>
              <w:rPr>
                <w:b/>
                <w:sz w:val="24"/>
              </w:rPr>
            </w:pPr>
            <w:r w:rsidRPr="0093393F">
              <w:rPr>
                <w:b/>
                <w:sz w:val="24"/>
              </w:rPr>
              <w:t>Условия проведения</w:t>
            </w:r>
          </w:p>
        </w:tc>
      </w:tr>
      <w:tr w:rsidR="00A47994" w:rsidTr="007A2F09">
        <w:tc>
          <w:tcPr>
            <w:tcW w:w="239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A47994" w:rsidRDefault="00A47994" w:rsidP="007A2F09">
            <w:pPr>
              <w:pStyle w:val="3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7994" w:rsidTr="007A2F09"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Молния</w:t>
            </w:r>
          </w:p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Словесная лесенка</w:t>
            </w:r>
          </w:p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Разбуди букву</w:t>
            </w:r>
          </w:p>
        </w:tc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Коррекционные игры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 xml:space="preserve">Коррекция техники чтения 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 xml:space="preserve">На коррекционных занятиях </w:t>
            </w:r>
          </w:p>
        </w:tc>
      </w:tr>
      <w:tr w:rsidR="00A47994" w:rsidTr="007A2F09"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Отвечай скорее всем: почему, когда, зачем?</w:t>
            </w:r>
          </w:p>
        </w:tc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Развивающая игра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Развитие познавательного чтения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На уроках</w:t>
            </w:r>
          </w:p>
        </w:tc>
      </w:tr>
      <w:tr w:rsidR="00A47994" w:rsidTr="007A2F09"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Лучший читатель</w:t>
            </w:r>
          </w:p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«</w:t>
            </w:r>
            <w:proofErr w:type="spellStart"/>
            <w:r w:rsidRPr="00237BFC">
              <w:rPr>
                <w:sz w:val="22"/>
                <w:szCs w:val="22"/>
              </w:rPr>
              <w:t>Речецветик</w:t>
            </w:r>
            <w:proofErr w:type="spellEnd"/>
            <w:r w:rsidRPr="00237BFC">
              <w:rPr>
                <w:sz w:val="22"/>
                <w:szCs w:val="22"/>
              </w:rPr>
              <w:t>»</w:t>
            </w:r>
          </w:p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Эрудит</w:t>
            </w:r>
          </w:p>
        </w:tc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Игры-конкурсы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Формирование мотивации успешности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Во внеурочное время</w:t>
            </w:r>
          </w:p>
        </w:tc>
      </w:tr>
      <w:tr w:rsidR="00A47994" w:rsidTr="007A2F09"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 xml:space="preserve">Палочка - </w:t>
            </w:r>
            <w:proofErr w:type="spellStart"/>
            <w:r w:rsidRPr="00237BFC">
              <w:rPr>
                <w:sz w:val="22"/>
                <w:szCs w:val="22"/>
              </w:rPr>
              <w:t>отмечалочка</w:t>
            </w:r>
            <w:proofErr w:type="spellEnd"/>
          </w:p>
          <w:p w:rsidR="00A47994" w:rsidRPr="00237BFC" w:rsidRDefault="00A47994" w:rsidP="007A2F09">
            <w:pPr>
              <w:pStyle w:val="31"/>
              <w:spacing w:line="240" w:lineRule="auto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Улыбка</w:t>
            </w:r>
          </w:p>
        </w:tc>
        <w:tc>
          <w:tcPr>
            <w:tcW w:w="2392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>Игры диагностические</w:t>
            </w: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47994" w:rsidRPr="00237BFC" w:rsidRDefault="00A47994" w:rsidP="007A2F09">
            <w:pPr>
              <w:pStyle w:val="31"/>
              <w:spacing w:line="240" w:lineRule="auto"/>
              <w:jc w:val="center"/>
              <w:rPr>
                <w:sz w:val="22"/>
                <w:szCs w:val="22"/>
              </w:rPr>
            </w:pPr>
            <w:r w:rsidRPr="00237BFC">
              <w:rPr>
                <w:sz w:val="22"/>
                <w:szCs w:val="22"/>
              </w:rPr>
              <w:t xml:space="preserve">На коррекционных занятиях </w:t>
            </w:r>
            <w:r>
              <w:rPr>
                <w:sz w:val="22"/>
                <w:szCs w:val="22"/>
              </w:rPr>
              <w:t>и уроках</w:t>
            </w:r>
          </w:p>
        </w:tc>
      </w:tr>
    </w:tbl>
    <w:p w:rsidR="00A47994" w:rsidRDefault="00A47994" w:rsidP="00A47994">
      <w:pPr>
        <w:pStyle w:val="31"/>
        <w:jc w:val="both"/>
        <w:rPr>
          <w:sz w:val="24"/>
        </w:rPr>
      </w:pPr>
    </w:p>
    <w:p w:rsidR="002262C6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lastRenderedPageBreak/>
        <w:t xml:space="preserve">Предупреждение проблемы в третьем - четвертом классе позволяет избежать трудности перехода среднюю школу и освоения учебных программ предметов гуманитарного цикла. Для родителей учащихся 3-4 классов проводится лекторий по теме «Как преодолеть трудности чтения» </w:t>
      </w: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2262C6" w:rsidRDefault="002262C6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pStyle w:val="31"/>
        <w:jc w:val="both"/>
        <w:rPr>
          <w:b/>
          <w:i/>
          <w:sz w:val="24"/>
        </w:rPr>
      </w:pPr>
    </w:p>
    <w:p w:rsidR="00A47994" w:rsidRDefault="00A47994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8C48BC" w:rsidRDefault="008C48BC" w:rsidP="00A47994">
      <w:pPr>
        <w:pStyle w:val="31"/>
        <w:jc w:val="both"/>
        <w:rPr>
          <w:b/>
          <w:i/>
          <w:sz w:val="24"/>
        </w:rPr>
      </w:pPr>
    </w:p>
    <w:p w:rsidR="00A47994" w:rsidRDefault="00A47994" w:rsidP="00A47994">
      <w:pPr>
        <w:pStyle w:val="31"/>
        <w:jc w:val="both"/>
        <w:rPr>
          <w:b/>
          <w:i/>
          <w:sz w:val="24"/>
        </w:rPr>
      </w:pPr>
    </w:p>
    <w:p w:rsidR="00A47994" w:rsidRDefault="00A47994" w:rsidP="00A47994">
      <w:pPr>
        <w:pStyle w:val="31"/>
        <w:jc w:val="both"/>
        <w:rPr>
          <w:b/>
          <w:i/>
          <w:sz w:val="24"/>
        </w:rPr>
      </w:pPr>
      <w:r w:rsidRPr="00831AA6">
        <w:rPr>
          <w:b/>
          <w:i/>
          <w:sz w:val="24"/>
        </w:rPr>
        <w:lastRenderedPageBreak/>
        <w:t>Психолого-педагогическое сопровождение</w:t>
      </w:r>
      <w:r>
        <w:rPr>
          <w:b/>
          <w:i/>
          <w:sz w:val="24"/>
        </w:rPr>
        <w:t xml:space="preserve"> </w:t>
      </w:r>
      <w:r w:rsidRPr="00831AA6">
        <w:rPr>
          <w:b/>
          <w:i/>
          <w:sz w:val="24"/>
        </w:rPr>
        <w:t xml:space="preserve">учащихся </w:t>
      </w:r>
      <w:r>
        <w:rPr>
          <w:b/>
          <w:i/>
          <w:sz w:val="24"/>
        </w:rPr>
        <w:t xml:space="preserve">3 </w:t>
      </w:r>
      <w:r w:rsidRPr="00831AA6">
        <w:rPr>
          <w:b/>
          <w:i/>
          <w:sz w:val="24"/>
        </w:rPr>
        <w:t>-</w:t>
      </w:r>
      <w:r>
        <w:rPr>
          <w:b/>
          <w:i/>
          <w:sz w:val="24"/>
        </w:rPr>
        <w:t xml:space="preserve"> </w:t>
      </w:r>
      <w:proofErr w:type="spellStart"/>
      <w:r w:rsidRPr="00831AA6">
        <w:rPr>
          <w:b/>
          <w:i/>
          <w:sz w:val="24"/>
        </w:rPr>
        <w:t>х</w:t>
      </w:r>
      <w:proofErr w:type="spellEnd"/>
      <w:r w:rsidRPr="00831AA6">
        <w:rPr>
          <w:b/>
          <w:i/>
          <w:sz w:val="24"/>
        </w:rPr>
        <w:t xml:space="preserve"> классов.</w:t>
      </w:r>
    </w:p>
    <w:p w:rsidR="00A47994" w:rsidRPr="007D4791" w:rsidRDefault="00A47994" w:rsidP="00A47994">
      <w:pPr>
        <w:pStyle w:val="31"/>
        <w:ind w:firstLine="720"/>
        <w:jc w:val="right"/>
        <w:rPr>
          <w:sz w:val="24"/>
        </w:rPr>
      </w:pPr>
      <w:r>
        <w:rPr>
          <w:sz w:val="24"/>
        </w:rPr>
        <w:t>Таблица 9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060"/>
        <w:gridCol w:w="1440"/>
        <w:gridCol w:w="2520"/>
        <w:gridCol w:w="1440"/>
      </w:tblGrid>
      <w:tr w:rsidR="00A47994" w:rsidTr="007A2F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93393F" w:rsidRDefault="00A47994" w:rsidP="007A2F09">
            <w:pPr>
              <w:jc w:val="center"/>
              <w:rPr>
                <w:b/>
              </w:rPr>
            </w:pPr>
            <w:r w:rsidRPr="0093393F">
              <w:rPr>
                <w:b/>
              </w:rPr>
              <w:t>месяц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93393F" w:rsidRDefault="00A47994" w:rsidP="007A2F09">
            <w:pPr>
              <w:jc w:val="center"/>
              <w:rPr>
                <w:b/>
              </w:rPr>
            </w:pPr>
            <w:r w:rsidRPr="0093393F">
              <w:rPr>
                <w:b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93393F" w:rsidRDefault="00A47994" w:rsidP="007A2F09">
            <w:pPr>
              <w:jc w:val="center"/>
              <w:rPr>
                <w:b/>
              </w:rPr>
            </w:pPr>
            <w:r w:rsidRPr="0093393F">
              <w:rPr>
                <w:b/>
              </w:rPr>
              <w:t>цель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93393F" w:rsidRDefault="00A47994" w:rsidP="007A2F09">
            <w:pPr>
              <w:jc w:val="center"/>
              <w:rPr>
                <w:b/>
              </w:rPr>
            </w:pPr>
            <w:r w:rsidRPr="0093393F">
              <w:rPr>
                <w:b/>
              </w:rPr>
              <w:t>методика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93393F" w:rsidRDefault="00A47994" w:rsidP="007A2F09">
            <w:pPr>
              <w:jc w:val="center"/>
              <w:rPr>
                <w:b/>
              </w:rPr>
            </w:pPr>
            <w:r w:rsidRPr="0093393F">
              <w:rPr>
                <w:b/>
              </w:rPr>
              <w:t>участники</w:t>
            </w:r>
          </w:p>
        </w:tc>
      </w:tr>
      <w:tr w:rsidR="00A47994" w:rsidTr="007A2F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Default="00A47994" w:rsidP="007A2F09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50144B" w:rsidRDefault="00A47994" w:rsidP="007A2F09">
            <w:pPr>
              <w:jc w:val="center"/>
            </w:pPr>
            <w:r w:rsidRPr="0050144B">
              <w:t>6</w:t>
            </w:r>
          </w:p>
        </w:tc>
      </w:tr>
      <w:tr w:rsidR="00A47994" w:rsidRPr="00757295" w:rsidTr="007A2F09">
        <w:trPr>
          <w:cantSplit/>
        </w:trPr>
        <w:tc>
          <w:tcPr>
            <w:tcW w:w="1008" w:type="dxa"/>
            <w:vMerge w:val="restart"/>
          </w:tcPr>
          <w:p w:rsidR="00A47994" w:rsidRPr="00B757E3" w:rsidRDefault="00A47994" w:rsidP="007A2F09">
            <w:pPr>
              <w:jc w:val="center"/>
            </w:pPr>
            <w:r w:rsidRPr="00B757E3">
              <w:t>февраль</w:t>
            </w:r>
          </w:p>
        </w:tc>
        <w:tc>
          <w:tcPr>
            <w:tcW w:w="3060" w:type="dxa"/>
          </w:tcPr>
          <w:p w:rsidR="00A47994" w:rsidRDefault="00A47994" w:rsidP="007A2F09">
            <w:pPr>
              <w:jc w:val="center"/>
            </w:pPr>
            <w:r>
              <w:t>диагностика пространственного мышления</w:t>
            </w:r>
          </w:p>
        </w:tc>
        <w:tc>
          <w:tcPr>
            <w:tcW w:w="1440" w:type="dxa"/>
            <w:vMerge w:val="restart"/>
          </w:tcPr>
          <w:p w:rsidR="00A47994" w:rsidRDefault="00A47994" w:rsidP="007A2F09">
            <w:pPr>
              <w:jc w:val="center"/>
            </w:pPr>
            <w:r>
              <w:t>анализ динамики</w:t>
            </w:r>
          </w:p>
        </w:tc>
        <w:tc>
          <w:tcPr>
            <w:tcW w:w="2520" w:type="dxa"/>
          </w:tcPr>
          <w:p w:rsidR="00A47994" w:rsidRDefault="00A47994" w:rsidP="007A2F09">
            <w:pPr>
              <w:jc w:val="center"/>
            </w:pPr>
            <w:r>
              <w:t>тест прогрессивные матрицы</w:t>
            </w:r>
          </w:p>
          <w:p w:rsidR="00A47994" w:rsidRDefault="00A47994" w:rsidP="007A2F09">
            <w:pPr>
              <w:jc w:val="center"/>
            </w:pPr>
            <w:r>
              <w:t xml:space="preserve">Д. </w:t>
            </w:r>
            <w:proofErr w:type="spellStart"/>
            <w:r>
              <w:t>Равена</w:t>
            </w:r>
            <w:proofErr w:type="spellEnd"/>
          </w:p>
        </w:tc>
        <w:tc>
          <w:tcPr>
            <w:tcW w:w="1440" w:type="dxa"/>
          </w:tcPr>
          <w:p w:rsidR="00A47994" w:rsidRPr="004169C4" w:rsidRDefault="00A47994" w:rsidP="007A2F09">
            <w:pPr>
              <w:jc w:val="center"/>
            </w:pPr>
            <w:r w:rsidRPr="004169C4">
              <w:t>психолог педагог</w:t>
            </w:r>
          </w:p>
          <w:p w:rsidR="00A47994" w:rsidRPr="004169C4" w:rsidRDefault="00A47994" w:rsidP="007A2F09">
            <w:pPr>
              <w:jc w:val="center"/>
            </w:pPr>
            <w:r w:rsidRPr="004169C4">
              <w:t xml:space="preserve">координатор </w:t>
            </w:r>
          </w:p>
        </w:tc>
      </w:tr>
      <w:tr w:rsidR="00A47994" w:rsidRPr="00757295" w:rsidTr="007A2F09">
        <w:trPr>
          <w:cantSplit/>
        </w:trPr>
        <w:tc>
          <w:tcPr>
            <w:tcW w:w="1008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3060" w:type="dxa"/>
          </w:tcPr>
          <w:p w:rsidR="00A47994" w:rsidRPr="00B757E3" w:rsidRDefault="00A47994" w:rsidP="007A2F09">
            <w:pPr>
              <w:jc w:val="center"/>
            </w:pPr>
            <w:r w:rsidRPr="00B757E3">
              <w:t xml:space="preserve">Диагностика вычислительных навыков табличного умножения и деления </w:t>
            </w:r>
          </w:p>
        </w:tc>
        <w:tc>
          <w:tcPr>
            <w:tcW w:w="1440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2520" w:type="dxa"/>
          </w:tcPr>
          <w:p w:rsidR="00A47994" w:rsidRDefault="00A47994" w:rsidP="007A2F09">
            <w:pPr>
              <w:jc w:val="center"/>
            </w:pPr>
            <w:r>
              <w:t xml:space="preserve">Проведение тематических срезов </w:t>
            </w:r>
          </w:p>
        </w:tc>
        <w:tc>
          <w:tcPr>
            <w:tcW w:w="1440" w:type="dxa"/>
          </w:tcPr>
          <w:p w:rsidR="00A47994" w:rsidRPr="004169C4" w:rsidRDefault="00A47994" w:rsidP="007A2F09">
            <w:pPr>
              <w:jc w:val="center"/>
            </w:pPr>
            <w:r w:rsidRPr="004169C4">
              <w:t>Завуч, педагог</w:t>
            </w:r>
          </w:p>
        </w:tc>
      </w:tr>
    </w:tbl>
    <w:p w:rsidR="00A47994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 xml:space="preserve">Целью </w:t>
      </w:r>
      <w:r w:rsidRPr="000B1E41">
        <w:rPr>
          <w:i/>
          <w:sz w:val="24"/>
        </w:rPr>
        <w:t xml:space="preserve">диагностики </w:t>
      </w:r>
      <w:r>
        <w:rPr>
          <w:i/>
          <w:sz w:val="24"/>
        </w:rPr>
        <w:t xml:space="preserve">пространственного </w:t>
      </w:r>
      <w:r w:rsidRPr="000B1E41">
        <w:rPr>
          <w:i/>
          <w:sz w:val="24"/>
        </w:rPr>
        <w:t>мышления</w:t>
      </w:r>
      <w:r>
        <w:rPr>
          <w:sz w:val="24"/>
        </w:rPr>
        <w:t xml:space="preserve"> является выявление динамики развития ученика за период обучения со второго по третий классы. Это позволяет установить, насколько активно развивается мыслительная деятельность третьеклассников в условиях обучения, выявить причины, тормозящие школьные успехи, использовать эти данные для повышения эффективности обучения. Результаты диагностики соотносятся с результатами усвоения табличного умножения и деления. Нами установлена тесная взаимосвязь между этими показателями. </w:t>
      </w:r>
    </w:p>
    <w:p w:rsidR="00A47994" w:rsidRPr="00685615" w:rsidRDefault="00A47994" w:rsidP="00A47994">
      <w:pPr>
        <w:pStyle w:val="31"/>
        <w:jc w:val="both"/>
        <w:rPr>
          <w:i/>
          <w:sz w:val="24"/>
        </w:rPr>
      </w:pPr>
      <w:r w:rsidRPr="00685615">
        <w:rPr>
          <w:i/>
          <w:sz w:val="24"/>
        </w:rPr>
        <w:t>Оказание помощи детям</w:t>
      </w:r>
    </w:p>
    <w:p w:rsidR="008C48BC" w:rsidRDefault="00A47994" w:rsidP="00A47994">
      <w:pPr>
        <w:pStyle w:val="31"/>
        <w:jc w:val="both"/>
        <w:rPr>
          <w:sz w:val="24"/>
        </w:rPr>
      </w:pPr>
      <w:r>
        <w:rPr>
          <w:sz w:val="24"/>
        </w:rPr>
        <w:t xml:space="preserve">Для преодоления трудностей усвоения табличного умножения и деления педагогами на уроках используется игра «Волшебное поле», которая направлена на формирование у школьников представлений о числовом пространстве таблицы Пифагора. Это способствует осмысленному запоминанию таблицы умножения, а не механическому ее заучиванию. Запоминанию таблицы умножения способствует развивающая игра «Шифровальщик» </w:t>
      </w:r>
    </w:p>
    <w:p w:rsidR="00A47994" w:rsidRDefault="00A47994" w:rsidP="00A47994">
      <w:pPr>
        <w:pStyle w:val="31"/>
        <w:jc w:val="both"/>
        <w:rPr>
          <w:b/>
          <w:i/>
          <w:sz w:val="24"/>
        </w:rPr>
      </w:pPr>
      <w:r w:rsidRPr="00831AA6">
        <w:rPr>
          <w:b/>
          <w:i/>
          <w:sz w:val="24"/>
        </w:rPr>
        <w:t>Психолого-педагогическое сопровождение</w:t>
      </w:r>
      <w:r>
        <w:rPr>
          <w:b/>
          <w:i/>
          <w:sz w:val="24"/>
        </w:rPr>
        <w:t xml:space="preserve"> учащихся 4 </w:t>
      </w:r>
      <w:r w:rsidRPr="00831AA6">
        <w:rPr>
          <w:b/>
          <w:i/>
          <w:sz w:val="24"/>
        </w:rPr>
        <w:t>-</w:t>
      </w:r>
      <w:r>
        <w:rPr>
          <w:b/>
          <w:i/>
          <w:sz w:val="24"/>
        </w:rPr>
        <w:t xml:space="preserve"> </w:t>
      </w:r>
      <w:proofErr w:type="spellStart"/>
      <w:r w:rsidRPr="00831AA6">
        <w:rPr>
          <w:b/>
          <w:i/>
          <w:sz w:val="24"/>
        </w:rPr>
        <w:t>х</w:t>
      </w:r>
      <w:proofErr w:type="spellEnd"/>
      <w:r w:rsidRPr="00831AA6">
        <w:rPr>
          <w:b/>
          <w:i/>
          <w:sz w:val="24"/>
        </w:rPr>
        <w:t xml:space="preserve"> классов</w:t>
      </w:r>
    </w:p>
    <w:p w:rsidR="00A47994" w:rsidRPr="00805E5C" w:rsidRDefault="00A47994" w:rsidP="00A47994">
      <w:pPr>
        <w:pStyle w:val="31"/>
        <w:ind w:firstLine="720"/>
        <w:jc w:val="right"/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sz w:val="24"/>
        </w:rPr>
        <w:t>Таблица 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3282"/>
        <w:gridCol w:w="1924"/>
        <w:gridCol w:w="1501"/>
        <w:gridCol w:w="1739"/>
      </w:tblGrid>
      <w:tr w:rsidR="00A47994" w:rsidTr="007A2F09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  <w:rPr>
                <w:b/>
              </w:rPr>
            </w:pPr>
            <w:r w:rsidRPr="00B757E3">
              <w:rPr>
                <w:b/>
              </w:rPr>
              <w:t>месяц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  <w:rPr>
                <w:b/>
              </w:rPr>
            </w:pPr>
            <w:r w:rsidRPr="00B757E3">
              <w:rPr>
                <w:b/>
              </w:rPr>
              <w:t>Тема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  <w:rPr>
                <w:b/>
              </w:rPr>
            </w:pPr>
            <w:r w:rsidRPr="00B757E3">
              <w:rPr>
                <w:b/>
              </w:rPr>
              <w:t>Цель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  <w:rPr>
                <w:b/>
              </w:rPr>
            </w:pPr>
            <w:r w:rsidRPr="00B757E3">
              <w:rPr>
                <w:b/>
              </w:rPr>
              <w:t>методика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  <w:rPr>
                <w:b/>
              </w:rPr>
            </w:pPr>
            <w:r w:rsidRPr="00B757E3">
              <w:rPr>
                <w:b/>
              </w:rPr>
              <w:t>участники</w:t>
            </w:r>
          </w:p>
        </w:tc>
      </w:tr>
      <w:tr w:rsidR="00A47994" w:rsidTr="007A2F09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</w:pPr>
            <w:r w:rsidRPr="00B757E3"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</w:pPr>
            <w:r w:rsidRPr="00B757E3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</w:pPr>
            <w:r w:rsidRPr="00B757E3"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</w:pPr>
            <w:r w:rsidRPr="00B757E3"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4" w:rsidRPr="00B757E3" w:rsidRDefault="00A47994" w:rsidP="007A2F09">
            <w:pPr>
              <w:jc w:val="center"/>
            </w:pPr>
            <w:r w:rsidRPr="00B757E3">
              <w:t>5</w:t>
            </w:r>
          </w:p>
        </w:tc>
      </w:tr>
      <w:tr w:rsidR="00A47994" w:rsidRPr="00757295" w:rsidTr="007A2F09">
        <w:trPr>
          <w:cantSplit/>
        </w:trPr>
        <w:tc>
          <w:tcPr>
            <w:tcW w:w="1202" w:type="dxa"/>
          </w:tcPr>
          <w:p w:rsidR="00A47994" w:rsidRDefault="00A47994" w:rsidP="007A2F09">
            <w:pPr>
              <w:jc w:val="center"/>
            </w:pPr>
            <w:r>
              <w:t>Февраль</w:t>
            </w: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диагностика коммуникативных способностей</w:t>
            </w:r>
          </w:p>
        </w:tc>
        <w:tc>
          <w:tcPr>
            <w:tcW w:w="1924" w:type="dxa"/>
          </w:tcPr>
          <w:p w:rsidR="00A47994" w:rsidRDefault="00A47994" w:rsidP="007A2F09">
            <w:pPr>
              <w:jc w:val="center"/>
            </w:pPr>
            <w:r>
              <w:t>анализ динамики</w:t>
            </w: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>методика ДКИШ</w:t>
            </w:r>
          </w:p>
        </w:tc>
        <w:tc>
          <w:tcPr>
            <w:tcW w:w="1739" w:type="dxa"/>
          </w:tcPr>
          <w:p w:rsidR="00A47994" w:rsidRDefault="00A47994" w:rsidP="007A2F09">
            <w:pPr>
              <w:jc w:val="center"/>
              <w:rPr>
                <w:sz w:val="20"/>
                <w:szCs w:val="20"/>
              </w:rPr>
            </w:pPr>
            <w:r w:rsidRPr="00757295">
              <w:rPr>
                <w:sz w:val="20"/>
                <w:szCs w:val="20"/>
              </w:rPr>
              <w:t xml:space="preserve">психолог </w:t>
            </w:r>
          </w:p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 </w:t>
            </w:r>
            <w:r w:rsidRPr="00757295">
              <w:rPr>
                <w:sz w:val="20"/>
                <w:szCs w:val="20"/>
              </w:rPr>
              <w:t xml:space="preserve">координатор </w:t>
            </w:r>
          </w:p>
        </w:tc>
      </w:tr>
      <w:tr w:rsidR="00A47994" w:rsidRPr="00757295" w:rsidTr="007A2F09">
        <w:trPr>
          <w:cantSplit/>
        </w:trPr>
        <w:tc>
          <w:tcPr>
            <w:tcW w:w="1202" w:type="dxa"/>
            <w:vMerge w:val="restart"/>
          </w:tcPr>
          <w:p w:rsidR="00A47994" w:rsidRDefault="00A47994" w:rsidP="007A2F09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диагностика памяти</w:t>
            </w:r>
          </w:p>
        </w:tc>
        <w:tc>
          <w:tcPr>
            <w:tcW w:w="1924" w:type="dxa"/>
            <w:vMerge w:val="restart"/>
          </w:tcPr>
          <w:p w:rsidR="00A47994" w:rsidRDefault="00A47994" w:rsidP="007A2F09">
            <w:pPr>
              <w:jc w:val="center"/>
            </w:pPr>
            <w:r>
              <w:t>анализ динамики</w:t>
            </w: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 xml:space="preserve">методика </w:t>
            </w:r>
          </w:p>
          <w:p w:rsidR="00A47994" w:rsidRDefault="00A47994" w:rsidP="007A2F09">
            <w:pPr>
              <w:jc w:val="center"/>
            </w:pPr>
            <w:r>
              <w:t xml:space="preserve"> </w:t>
            </w:r>
            <w:proofErr w:type="spellStart"/>
            <w:r>
              <w:t>Амтхауэра</w:t>
            </w:r>
            <w:proofErr w:type="spellEnd"/>
          </w:p>
        </w:tc>
        <w:tc>
          <w:tcPr>
            <w:tcW w:w="1739" w:type="dxa"/>
            <w:vMerge w:val="restart"/>
          </w:tcPr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 w:rsidRPr="00757295">
              <w:rPr>
                <w:sz w:val="20"/>
                <w:szCs w:val="20"/>
              </w:rPr>
              <w:t>Психолог</w:t>
            </w:r>
          </w:p>
        </w:tc>
      </w:tr>
      <w:tr w:rsidR="00A47994" w:rsidRPr="00757295" w:rsidTr="007A2F09">
        <w:trPr>
          <w:cantSplit/>
        </w:trPr>
        <w:tc>
          <w:tcPr>
            <w:tcW w:w="1202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диагностика внимания</w:t>
            </w:r>
          </w:p>
        </w:tc>
        <w:tc>
          <w:tcPr>
            <w:tcW w:w="1924" w:type="dxa"/>
            <w:vMerge/>
          </w:tcPr>
          <w:p w:rsidR="00A47994" w:rsidRDefault="00A47994" w:rsidP="007A2F09">
            <w:pPr>
              <w:jc w:val="center"/>
            </w:pP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 xml:space="preserve">тест </w:t>
            </w:r>
            <w:proofErr w:type="spellStart"/>
            <w:r>
              <w:t>Тулуз-Пьерона</w:t>
            </w:r>
            <w:proofErr w:type="spellEnd"/>
          </w:p>
        </w:tc>
        <w:tc>
          <w:tcPr>
            <w:tcW w:w="1739" w:type="dxa"/>
            <w:vMerge/>
          </w:tcPr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</w:p>
        </w:tc>
      </w:tr>
      <w:tr w:rsidR="00A47994" w:rsidRPr="00757295" w:rsidTr="007A2F09">
        <w:trPr>
          <w:cantSplit/>
          <w:trHeight w:val="1650"/>
        </w:trPr>
        <w:tc>
          <w:tcPr>
            <w:tcW w:w="1202" w:type="dxa"/>
          </w:tcPr>
          <w:p w:rsidR="00A47994" w:rsidRDefault="00A47994" w:rsidP="007A2F09">
            <w:pPr>
              <w:jc w:val="center"/>
            </w:pPr>
            <w:r>
              <w:t>апрель</w:t>
            </w: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диагностика математических лингвистических, способностей (аналогии, абстрагирование)</w:t>
            </w:r>
          </w:p>
          <w:p w:rsidR="00A47994" w:rsidRDefault="00A47994" w:rsidP="007A2F09">
            <w:pPr>
              <w:jc w:val="center"/>
            </w:pPr>
            <w:r>
              <w:t xml:space="preserve">диагностика гуманитарных, способностей (анализ) </w:t>
            </w:r>
          </w:p>
        </w:tc>
        <w:tc>
          <w:tcPr>
            <w:tcW w:w="1924" w:type="dxa"/>
          </w:tcPr>
          <w:p w:rsidR="00A47994" w:rsidRDefault="00A47994" w:rsidP="007A2F09">
            <w:pPr>
              <w:jc w:val="center"/>
            </w:pPr>
            <w:r>
              <w:t>прогноз обучения в средней школе</w:t>
            </w: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 xml:space="preserve">методика </w:t>
            </w:r>
          </w:p>
          <w:p w:rsidR="00A47994" w:rsidRDefault="00A47994" w:rsidP="007A2F09">
            <w:pPr>
              <w:jc w:val="center"/>
            </w:pPr>
            <w:r>
              <w:t xml:space="preserve"> </w:t>
            </w:r>
            <w:proofErr w:type="spellStart"/>
            <w:r>
              <w:t>Амтхауэра</w:t>
            </w:r>
            <w:proofErr w:type="spellEnd"/>
          </w:p>
          <w:p w:rsidR="00A47994" w:rsidRDefault="00A47994" w:rsidP="007A2F09">
            <w:pPr>
              <w:jc w:val="center"/>
            </w:pPr>
          </w:p>
        </w:tc>
        <w:tc>
          <w:tcPr>
            <w:tcW w:w="1739" w:type="dxa"/>
          </w:tcPr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координатор психолог</w:t>
            </w:r>
          </w:p>
        </w:tc>
      </w:tr>
      <w:tr w:rsidR="00A47994" w:rsidRPr="00757295" w:rsidTr="007A2F09">
        <w:trPr>
          <w:cantSplit/>
        </w:trPr>
        <w:tc>
          <w:tcPr>
            <w:tcW w:w="1202" w:type="dxa"/>
          </w:tcPr>
          <w:p w:rsidR="00A47994" w:rsidRDefault="00A47994" w:rsidP="007A2F09">
            <w:pPr>
              <w:jc w:val="center"/>
            </w:pPr>
            <w:r>
              <w:t>май</w:t>
            </w: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Диагностика школьной мотивации</w:t>
            </w:r>
          </w:p>
        </w:tc>
        <w:tc>
          <w:tcPr>
            <w:tcW w:w="1924" w:type="dxa"/>
          </w:tcPr>
          <w:p w:rsidR="00A47994" w:rsidRDefault="00A47994" w:rsidP="007A2F09">
            <w:pPr>
              <w:jc w:val="center"/>
            </w:pPr>
            <w:r>
              <w:t>Анализ динамики</w:t>
            </w: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 xml:space="preserve">Методика </w:t>
            </w:r>
            <w:proofErr w:type="spellStart"/>
            <w:r>
              <w:t>Лускановой</w:t>
            </w:r>
            <w:proofErr w:type="spellEnd"/>
          </w:p>
        </w:tc>
        <w:tc>
          <w:tcPr>
            <w:tcW w:w="1739" w:type="dxa"/>
          </w:tcPr>
          <w:p w:rsidR="00A47994" w:rsidRPr="00757295" w:rsidRDefault="00A47994" w:rsidP="007A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координатор психолог</w:t>
            </w:r>
          </w:p>
        </w:tc>
      </w:tr>
      <w:tr w:rsidR="00A47994" w:rsidRPr="00757295" w:rsidTr="007A2F09">
        <w:trPr>
          <w:cantSplit/>
        </w:trPr>
        <w:tc>
          <w:tcPr>
            <w:tcW w:w="1202" w:type="dxa"/>
          </w:tcPr>
          <w:p w:rsidR="00A47994" w:rsidRDefault="00A47994" w:rsidP="007A2F09">
            <w:pPr>
              <w:jc w:val="center"/>
            </w:pPr>
            <w:r>
              <w:t>1</w:t>
            </w: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47994" w:rsidRDefault="00A47994" w:rsidP="007A2F09">
            <w:pPr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>4</w:t>
            </w:r>
          </w:p>
        </w:tc>
        <w:tc>
          <w:tcPr>
            <w:tcW w:w="1739" w:type="dxa"/>
          </w:tcPr>
          <w:p w:rsidR="00A47994" w:rsidRDefault="00A47994" w:rsidP="007A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7994" w:rsidRPr="00757295" w:rsidTr="007A2F09">
        <w:trPr>
          <w:cantSplit/>
        </w:trPr>
        <w:tc>
          <w:tcPr>
            <w:tcW w:w="1202" w:type="dxa"/>
          </w:tcPr>
          <w:p w:rsidR="00A47994" w:rsidRDefault="00A47994" w:rsidP="007A2F09">
            <w:pPr>
              <w:jc w:val="center"/>
            </w:pPr>
            <w:r>
              <w:t>май</w:t>
            </w:r>
          </w:p>
        </w:tc>
        <w:tc>
          <w:tcPr>
            <w:tcW w:w="3282" w:type="dxa"/>
          </w:tcPr>
          <w:p w:rsidR="00A47994" w:rsidRDefault="00A47994" w:rsidP="007A2F09">
            <w:pPr>
              <w:jc w:val="center"/>
            </w:pPr>
            <w:r>
              <w:t>Диагностика усвоения базовых знаний</w:t>
            </w:r>
          </w:p>
        </w:tc>
        <w:tc>
          <w:tcPr>
            <w:tcW w:w="1924" w:type="dxa"/>
          </w:tcPr>
          <w:p w:rsidR="00A47994" w:rsidRDefault="00A47994" w:rsidP="007A2F09">
            <w:pPr>
              <w:jc w:val="center"/>
            </w:pPr>
            <w:r>
              <w:t>Анализ готовности к обучению в основной школе</w:t>
            </w:r>
          </w:p>
        </w:tc>
        <w:tc>
          <w:tcPr>
            <w:tcW w:w="1501" w:type="dxa"/>
          </w:tcPr>
          <w:p w:rsidR="00A47994" w:rsidRDefault="00A47994" w:rsidP="007A2F09">
            <w:pPr>
              <w:jc w:val="center"/>
            </w:pPr>
            <w:r>
              <w:t xml:space="preserve">Проведение административных </w:t>
            </w:r>
            <w:r w:rsidRPr="00B757E3">
              <w:t>контрольных</w:t>
            </w:r>
            <w:r>
              <w:t xml:space="preserve"> работ</w:t>
            </w:r>
          </w:p>
        </w:tc>
        <w:tc>
          <w:tcPr>
            <w:tcW w:w="1739" w:type="dxa"/>
          </w:tcPr>
          <w:p w:rsidR="00A47994" w:rsidRDefault="00A47994" w:rsidP="007A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Завуч, педагог</w:t>
            </w:r>
          </w:p>
        </w:tc>
      </w:tr>
    </w:tbl>
    <w:p w:rsidR="00A47994" w:rsidRPr="005862C3" w:rsidRDefault="00A47994" w:rsidP="00A47994">
      <w:pPr>
        <w:pStyle w:val="31"/>
        <w:jc w:val="both"/>
        <w:rPr>
          <w:sz w:val="24"/>
        </w:rPr>
      </w:pPr>
      <w:r w:rsidRPr="005862C3">
        <w:rPr>
          <w:sz w:val="24"/>
        </w:rPr>
        <w:t>В 4-х классах психолог</w:t>
      </w:r>
      <w:r>
        <w:rPr>
          <w:sz w:val="24"/>
        </w:rPr>
        <w:t>о-педагогиче</w:t>
      </w:r>
      <w:r w:rsidRPr="005862C3">
        <w:rPr>
          <w:sz w:val="24"/>
        </w:rPr>
        <w:t xml:space="preserve">ское сопровождение решает задачи определения готовности школьников к переходу в среднюю школу и вектора познавательного маршрута, </w:t>
      </w:r>
      <w:r w:rsidRPr="005862C3">
        <w:rPr>
          <w:i/>
          <w:sz w:val="24"/>
        </w:rPr>
        <w:t>выявления математических, лингвистических и гуманитарных способностей</w:t>
      </w:r>
      <w:r w:rsidRPr="005862C3">
        <w:rPr>
          <w:sz w:val="24"/>
        </w:rPr>
        <w:t xml:space="preserve">. В третьей и четвертой четвертях проводится диагностика по методике </w:t>
      </w:r>
      <w:proofErr w:type="spellStart"/>
      <w:r w:rsidRPr="005862C3">
        <w:rPr>
          <w:sz w:val="24"/>
        </w:rPr>
        <w:t>Р.Амтхауэра</w:t>
      </w:r>
      <w:proofErr w:type="spellEnd"/>
      <w:r w:rsidRPr="005862C3">
        <w:rPr>
          <w:sz w:val="24"/>
        </w:rPr>
        <w:t xml:space="preserve"> (в интерпретации Л.А. </w:t>
      </w:r>
      <w:proofErr w:type="spellStart"/>
      <w:r w:rsidRPr="005862C3">
        <w:rPr>
          <w:sz w:val="24"/>
        </w:rPr>
        <w:t>Ясюковой</w:t>
      </w:r>
      <w:proofErr w:type="spellEnd"/>
      <w:r w:rsidRPr="005862C3">
        <w:rPr>
          <w:sz w:val="24"/>
        </w:rPr>
        <w:t xml:space="preserve">). Несмотря на то, что в этом возрасте (9-10 лет) школьники не показывают явного предпочтения к какой-либо области знаний, все же результаты показывают общую тенденцию по классу в целом и по классу и по каждому ученику. Так одни ученики могут проявлять </w:t>
      </w:r>
      <w:r>
        <w:rPr>
          <w:sz w:val="24"/>
        </w:rPr>
        <w:t xml:space="preserve">математические </w:t>
      </w:r>
      <w:r w:rsidRPr="005862C3">
        <w:rPr>
          <w:sz w:val="24"/>
        </w:rPr>
        <w:t xml:space="preserve">способности (хороший уровень математической интуиции, владения основными вычислительными алгоритмами). Показателями </w:t>
      </w:r>
      <w:r>
        <w:rPr>
          <w:sz w:val="24"/>
        </w:rPr>
        <w:t xml:space="preserve">гуманитарных </w:t>
      </w:r>
      <w:r w:rsidRPr="005862C3">
        <w:rPr>
          <w:sz w:val="24"/>
        </w:rPr>
        <w:t>способност</w:t>
      </w:r>
      <w:r>
        <w:rPr>
          <w:sz w:val="24"/>
        </w:rPr>
        <w:t>ей</w:t>
      </w:r>
      <w:r w:rsidRPr="005862C3">
        <w:rPr>
          <w:sz w:val="24"/>
        </w:rPr>
        <w:t xml:space="preserve"> являются хороший и средний уровень </w:t>
      </w:r>
      <w:r>
        <w:rPr>
          <w:sz w:val="24"/>
        </w:rPr>
        <w:t xml:space="preserve">логической памяти, </w:t>
      </w:r>
      <w:r w:rsidRPr="005862C3">
        <w:rPr>
          <w:sz w:val="24"/>
        </w:rPr>
        <w:t>понятийного интуитивного мышления, понимания прочитанного. Также по результатам диагностики выявляются дети, которым потребуется психолого-педагогическая поддержка в средней школе. По результатам диагностики в 4-х классах составляется итоговая справка</w:t>
      </w:r>
      <w:r>
        <w:rPr>
          <w:sz w:val="24"/>
        </w:rPr>
        <w:t>.</w:t>
      </w:r>
      <w:r w:rsidRPr="005862C3">
        <w:rPr>
          <w:sz w:val="24"/>
        </w:rPr>
        <w:t xml:space="preserve"> </w:t>
      </w:r>
      <w:r>
        <w:rPr>
          <w:sz w:val="24"/>
        </w:rPr>
        <w:t>У</w:t>
      </w:r>
      <w:r w:rsidRPr="005862C3">
        <w:rPr>
          <w:sz w:val="24"/>
        </w:rPr>
        <w:t>чителя, работающие в 4</w:t>
      </w:r>
      <w:r>
        <w:rPr>
          <w:sz w:val="24"/>
        </w:rPr>
        <w:t xml:space="preserve"> – 5-</w:t>
      </w:r>
      <w:r w:rsidRPr="005862C3">
        <w:rPr>
          <w:sz w:val="24"/>
        </w:rPr>
        <w:t>х классах, знакомятся с полученными данными, родители приглашаются на консультации.</w:t>
      </w:r>
    </w:p>
    <w:p w:rsidR="00A47994" w:rsidRPr="005862C3" w:rsidRDefault="00A47994" w:rsidP="00A47994">
      <w:pPr>
        <w:pStyle w:val="31"/>
        <w:jc w:val="both"/>
        <w:rPr>
          <w:sz w:val="24"/>
        </w:rPr>
      </w:pPr>
      <w:r w:rsidRPr="005862C3">
        <w:rPr>
          <w:sz w:val="24"/>
        </w:rPr>
        <w:t>Продолжается занесение диагностических данных в индивидуальные карты развития учащихся.</w:t>
      </w:r>
      <w:r>
        <w:rPr>
          <w:sz w:val="24"/>
        </w:rPr>
        <w:t xml:space="preserve"> Здесь же указываются показатели учебной деятельности – умение принимать и анализировать учебную задачу, планировать ход ее решения, контролировать свои </w:t>
      </w:r>
      <w:r>
        <w:rPr>
          <w:sz w:val="24"/>
        </w:rPr>
        <w:lastRenderedPageBreak/>
        <w:t>действия, оценивать результаты. Ученик начальной школы за годы обучения формирует папку -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». Творческие работы, грамоты, дипломы, сертификаты, в которых отражаются не только учебные, но и другие достижения позволяют наполнить портрет ученика индивидуальным, личностным содержанием, иллюстрируют развитие интересов, активности.</w:t>
      </w:r>
    </w:p>
    <w:p w:rsidR="00A47994" w:rsidRPr="005862C3" w:rsidRDefault="00A47994" w:rsidP="00A47994">
      <w:pPr>
        <w:pStyle w:val="31"/>
        <w:jc w:val="both"/>
        <w:rPr>
          <w:sz w:val="24"/>
        </w:rPr>
      </w:pPr>
      <w:r w:rsidRPr="005862C3">
        <w:rPr>
          <w:sz w:val="24"/>
        </w:rPr>
        <w:t xml:space="preserve">За десятилетний период работы психологической службы уровень психологической </w:t>
      </w:r>
      <w:proofErr w:type="spellStart"/>
      <w:r w:rsidRPr="005862C3">
        <w:rPr>
          <w:sz w:val="24"/>
        </w:rPr>
        <w:t>компетен</w:t>
      </w:r>
      <w:r>
        <w:rPr>
          <w:sz w:val="24"/>
        </w:rPr>
        <w:t>ости</w:t>
      </w:r>
      <w:proofErr w:type="spellEnd"/>
      <w:r w:rsidRPr="005862C3">
        <w:rPr>
          <w:sz w:val="24"/>
        </w:rPr>
        <w:t xml:space="preserve"> учителей начальной школы повысился, поэтому многие проблемы предупреждаются, решаются педагогами самостоятельно. Они прослушали курс лекций по педагогической психологии, знают возрастные и индивидуальные особенности своих учеников, работают с картами развития, применяют педагогические и психологические знания в работе с детьми. </w:t>
      </w:r>
    </w:p>
    <w:p w:rsidR="00A47994" w:rsidRPr="005862C3" w:rsidRDefault="00A47994" w:rsidP="00A47994">
      <w:pPr>
        <w:pStyle w:val="31"/>
        <w:jc w:val="both"/>
        <w:rPr>
          <w:sz w:val="24"/>
        </w:rPr>
      </w:pPr>
      <w:r w:rsidRPr="005862C3">
        <w:rPr>
          <w:sz w:val="24"/>
        </w:rPr>
        <w:t>Родительский лекторий является уже традиционным. Содержание лекций обновляется, при этом существуют и постоянные темы.</w:t>
      </w:r>
    </w:p>
    <w:p w:rsidR="00A47994" w:rsidRPr="005862C3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Как подготовить ребенка к школе</w:t>
      </w:r>
    </w:p>
    <w:p w:rsidR="00A47994" w:rsidRPr="005862C3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Что такое школьная адаптация</w:t>
      </w:r>
    </w:p>
    <w:p w:rsidR="00A47994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Домашняя учебная работа младшего школьника</w:t>
      </w:r>
    </w:p>
    <w:p w:rsidR="00A47994" w:rsidRPr="005862C3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Как преодолеть трудности чтения</w:t>
      </w:r>
    </w:p>
    <w:p w:rsidR="00A47994" w:rsidRPr="005862C3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Проблемы перехода в среднюю школу</w:t>
      </w:r>
    </w:p>
    <w:p w:rsidR="00A47994" w:rsidRPr="005862C3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В первый раз в пятый класс</w:t>
      </w:r>
    </w:p>
    <w:p w:rsidR="00A47994" w:rsidRPr="005862C3" w:rsidRDefault="00A47994" w:rsidP="00A47994">
      <w:pPr>
        <w:pStyle w:val="31"/>
        <w:numPr>
          <w:ilvl w:val="0"/>
          <w:numId w:val="18"/>
        </w:numPr>
        <w:jc w:val="both"/>
        <w:rPr>
          <w:bCs/>
          <w:sz w:val="24"/>
        </w:rPr>
      </w:pPr>
      <w:r w:rsidRPr="005862C3">
        <w:rPr>
          <w:bCs/>
          <w:sz w:val="24"/>
        </w:rPr>
        <w:t>Школьная мотивация младшего школьника и др.</w:t>
      </w:r>
    </w:p>
    <w:p w:rsidR="00A47994" w:rsidRDefault="00A47994" w:rsidP="00A47994">
      <w:pPr>
        <w:pStyle w:val="31"/>
        <w:jc w:val="both"/>
        <w:rPr>
          <w:sz w:val="24"/>
        </w:rPr>
      </w:pPr>
      <w:r w:rsidRPr="005862C3">
        <w:rPr>
          <w:sz w:val="24"/>
        </w:rPr>
        <w:t>В зависимости от ситуации, запроса лекции могут проводиться, как в отдельных классах, так и для родителей одной параллели, начальной школы. Как правило, после проведенной лекции потребность у родителей в индивидуальной консультации возрастает.</w:t>
      </w:r>
    </w:p>
    <w:p w:rsidR="007A2F09" w:rsidRDefault="007A2F09" w:rsidP="00A47994">
      <w:pPr>
        <w:pStyle w:val="31"/>
        <w:jc w:val="both"/>
        <w:rPr>
          <w:sz w:val="24"/>
        </w:rPr>
      </w:pPr>
    </w:p>
    <w:p w:rsidR="007A2F09" w:rsidRPr="007A27A5" w:rsidRDefault="007A2F09" w:rsidP="007A2F09">
      <w:pPr>
        <w:pStyle w:val="31"/>
        <w:numPr>
          <w:ilvl w:val="0"/>
          <w:numId w:val="19"/>
        </w:numPr>
        <w:tabs>
          <w:tab w:val="left" w:pos="2268"/>
        </w:tabs>
        <w:jc w:val="both"/>
        <w:rPr>
          <w:sz w:val="24"/>
        </w:rPr>
      </w:pPr>
      <w:r>
        <w:rPr>
          <w:i/>
          <w:sz w:val="24"/>
        </w:rPr>
        <w:t xml:space="preserve">Выполненный объем работ, полученные результаты с </w:t>
      </w:r>
      <w:proofErr w:type="spellStart"/>
      <w:r>
        <w:rPr>
          <w:i/>
          <w:sz w:val="24"/>
        </w:rPr>
        <w:t>указаникм</w:t>
      </w:r>
      <w:proofErr w:type="spellEnd"/>
      <w:r>
        <w:rPr>
          <w:i/>
          <w:sz w:val="24"/>
        </w:rPr>
        <w:t xml:space="preserve"> их количественных и качественных показателей;</w:t>
      </w:r>
    </w:p>
    <w:p w:rsidR="007A2F09" w:rsidRDefault="007A2F09" w:rsidP="007A2F09">
      <w:pPr>
        <w:pStyle w:val="31"/>
        <w:numPr>
          <w:ilvl w:val="0"/>
          <w:numId w:val="20"/>
        </w:num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В гимназии разработана организационная структура группы, осуществляющей психолого-педагогическое сопровождение, которая состоит из семи человек: заместитель директора по учебно-воспитательной работе в начальной школе, педагог-психолог, </w:t>
      </w:r>
    </w:p>
    <w:p w:rsidR="007A2F09" w:rsidRDefault="007A2F09" w:rsidP="007A2F09">
      <w:pPr>
        <w:pStyle w:val="31"/>
        <w:numPr>
          <w:ilvl w:val="0"/>
          <w:numId w:val="20"/>
        </w:numPr>
        <w:tabs>
          <w:tab w:val="left" w:pos="2268"/>
        </w:tabs>
        <w:jc w:val="both"/>
        <w:rPr>
          <w:sz w:val="24"/>
        </w:rPr>
      </w:pPr>
      <w:r>
        <w:rPr>
          <w:sz w:val="24"/>
        </w:rPr>
        <w:t>Работа сопровождения осуществляется по установленному алгоритму. Это последовательная, регламентированная, обоснованная деятельность, направленная на создание условий успешного обучения и развития младшего школьника и установления причин, тормозящих это процесс.</w:t>
      </w:r>
    </w:p>
    <w:p w:rsidR="007A2F09" w:rsidRDefault="007A2F09" w:rsidP="007A2F09">
      <w:pPr>
        <w:pStyle w:val="31"/>
        <w:numPr>
          <w:ilvl w:val="0"/>
          <w:numId w:val="20"/>
        </w:numPr>
        <w:tabs>
          <w:tab w:val="left" w:pos="2268"/>
        </w:tabs>
        <w:jc w:val="both"/>
        <w:rPr>
          <w:sz w:val="24"/>
        </w:rPr>
      </w:pPr>
      <w:r>
        <w:rPr>
          <w:sz w:val="24"/>
        </w:rPr>
        <w:lastRenderedPageBreak/>
        <w:t>результативность психолого-педагогического сопровождения прослеживается на каждом его этапе:</w:t>
      </w:r>
    </w:p>
    <w:p w:rsidR="007A2F09" w:rsidRPr="0042153A" w:rsidRDefault="007A2F09" w:rsidP="007A2F09">
      <w:pPr>
        <w:tabs>
          <w:tab w:val="left" w:pos="2268"/>
        </w:tabs>
        <w:spacing w:line="360" w:lineRule="auto"/>
        <w:ind w:left="360"/>
        <w:rPr>
          <w:bCs/>
        </w:rPr>
      </w:pPr>
      <w:r>
        <w:t xml:space="preserve">а) </w:t>
      </w:r>
      <w:r w:rsidRPr="005F2C0A">
        <w:rPr>
          <w:bCs/>
          <w:u w:val="single"/>
        </w:rPr>
        <w:t>Диагностика школьной зрелости, подготовка к школе.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Результативностью работы школьного психолого-педагогического консилиума (здесь и далее ППК) можно считать всестороннюю качественную оценку школьной зрелости дошкольников, поступающих в первый класс. За последние девять лет только один первоклассник не справился с программой первого года обучения и был направлен на МППК (районная </w:t>
      </w:r>
      <w:proofErr w:type="spellStart"/>
      <w:r w:rsidRPr="002262C6">
        <w:rPr>
          <w:rFonts w:ascii="Times New Roman" w:hAnsi="Times New Roman" w:cs="Times New Roman"/>
          <w:bCs/>
          <w:sz w:val="24"/>
          <w:szCs w:val="24"/>
        </w:rPr>
        <w:t>медико-психолого-педагогическая</w:t>
      </w:r>
      <w:proofErr w:type="spellEnd"/>
      <w:r w:rsidRPr="002262C6">
        <w:rPr>
          <w:rFonts w:ascii="Times New Roman" w:hAnsi="Times New Roman" w:cs="Times New Roman"/>
          <w:bCs/>
          <w:sz w:val="24"/>
          <w:szCs w:val="24"/>
        </w:rPr>
        <w:t xml:space="preserve"> комиссия). Причина – раннее обучение. Несмотря на прогноз школьных </w:t>
      </w:r>
      <w:proofErr w:type="gramStart"/>
      <w:r w:rsidRPr="002262C6">
        <w:rPr>
          <w:rFonts w:ascii="Times New Roman" w:hAnsi="Times New Roman" w:cs="Times New Roman"/>
          <w:bCs/>
          <w:sz w:val="24"/>
          <w:szCs w:val="24"/>
        </w:rPr>
        <w:t>проблем</w:t>
      </w:r>
      <w:proofErr w:type="gramEnd"/>
      <w:r w:rsidRPr="002262C6">
        <w:rPr>
          <w:rFonts w:ascii="Times New Roman" w:hAnsi="Times New Roman" w:cs="Times New Roman"/>
          <w:bCs/>
          <w:sz w:val="24"/>
          <w:szCs w:val="24"/>
        </w:rPr>
        <w:t xml:space="preserve"> и трудностей, сделанный специалистами школьного ППК, родители ребенка изъявили желание обучать девочку с 6 лет. Прогноз, таким образом,  оказался объективным.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>Первоклассники, посещавшие занятия в подготовительной группе, лучше адаптируются в школе, показывают высокий уровень школьной мотивации, низкий – тревожности, быстрее овладевают навыками чтения и письма. Выпускники «Дошкольника» хорошо включаются в коллективные формы деятельности, меньше конфликтуют, умеют уступать и договариваться друг с другом.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2262C6">
        <w:rPr>
          <w:rFonts w:ascii="Times New Roman" w:hAnsi="Times New Roman" w:cs="Times New Roman"/>
          <w:bCs/>
          <w:sz w:val="24"/>
          <w:szCs w:val="24"/>
          <w:u w:val="single"/>
        </w:rPr>
        <w:t>Психологическая поддержка учащихся первых классов на этапе адаптации.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Психолого-педагогическое сопровождение первоклассников во многом зависит от качества проведенных мероприятий на предыдущем этапе. Рекомендации и прогноз специалистов ППК имеют профилактическое значение. Дети с речевыми нарушениями, </w:t>
      </w:r>
      <w:proofErr w:type="spellStart"/>
      <w:r w:rsidRPr="002262C6">
        <w:rPr>
          <w:rFonts w:ascii="Times New Roman" w:hAnsi="Times New Roman" w:cs="Times New Roman"/>
          <w:bCs/>
          <w:sz w:val="24"/>
          <w:szCs w:val="24"/>
        </w:rPr>
        <w:t>гиперактивные</w:t>
      </w:r>
      <w:proofErr w:type="spellEnd"/>
      <w:r w:rsidRPr="002262C6">
        <w:rPr>
          <w:rFonts w:ascii="Times New Roman" w:hAnsi="Times New Roman" w:cs="Times New Roman"/>
          <w:bCs/>
          <w:sz w:val="24"/>
          <w:szCs w:val="24"/>
        </w:rPr>
        <w:t xml:space="preserve"> и медлительные, с трудностями в установлении контактов с взрослыми и сверстниками и т.д. по направлению логопеда или психолога могут до школы получить помощь в центре «</w:t>
      </w:r>
      <w:r w:rsidR="008C48BC">
        <w:rPr>
          <w:rFonts w:ascii="Times New Roman" w:hAnsi="Times New Roman" w:cs="Times New Roman"/>
          <w:bCs/>
          <w:sz w:val="24"/>
          <w:szCs w:val="24"/>
        </w:rPr>
        <w:t>Умница».</w:t>
      </w:r>
      <w:r w:rsidRPr="002262C6">
        <w:rPr>
          <w:rFonts w:ascii="Times New Roman" w:hAnsi="Times New Roman" w:cs="Times New Roman"/>
          <w:bCs/>
          <w:sz w:val="24"/>
          <w:szCs w:val="24"/>
        </w:rPr>
        <w:t xml:space="preserve"> Многим дошкольникам предлагаются занятия в подготовительной группе «Дошкольник». Результативность работы проявляется в том, что за последние четыре года работы было выявлено только два случая </w:t>
      </w:r>
      <w:proofErr w:type="spellStart"/>
      <w:r w:rsidRPr="002262C6">
        <w:rPr>
          <w:rFonts w:ascii="Times New Roman" w:hAnsi="Times New Roman" w:cs="Times New Roman"/>
          <w:bCs/>
          <w:sz w:val="24"/>
          <w:szCs w:val="24"/>
        </w:rPr>
        <w:t>дезадаптации</w:t>
      </w:r>
      <w:proofErr w:type="spellEnd"/>
      <w:r w:rsidRPr="002262C6">
        <w:rPr>
          <w:rFonts w:ascii="Times New Roman" w:hAnsi="Times New Roman" w:cs="Times New Roman"/>
          <w:bCs/>
          <w:sz w:val="24"/>
          <w:szCs w:val="24"/>
        </w:rPr>
        <w:t xml:space="preserve">. Причина – раннее обучение с 5,5 – 6 лет (по желанию родителей) детей, имеющих различные проблемы в психологическом, физическом и физиологическом развитии. Эта проблема вызвала необходимость в проведении родительских лекториев для родителей дошкольников в детских садах, на страницах местной газеты «Восточный берег». 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2262C6">
        <w:rPr>
          <w:rFonts w:ascii="Times New Roman" w:hAnsi="Times New Roman" w:cs="Times New Roman"/>
          <w:bCs/>
          <w:sz w:val="24"/>
          <w:szCs w:val="24"/>
          <w:u w:val="single"/>
        </w:rPr>
        <w:t>Изучение динамики развития учащихся начальной школы.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Изучение динамики развития </w:t>
      </w:r>
      <w:r w:rsidR="002262C6">
        <w:rPr>
          <w:rFonts w:ascii="Times New Roman" w:hAnsi="Times New Roman" w:cs="Times New Roman"/>
          <w:bCs/>
          <w:sz w:val="24"/>
          <w:szCs w:val="24"/>
        </w:rPr>
        <w:t>набора 2012  года предполагается фиксировать</w:t>
      </w:r>
      <w:r w:rsidRPr="002262C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C48BC">
        <w:rPr>
          <w:rFonts w:ascii="Times New Roman" w:hAnsi="Times New Roman" w:cs="Times New Roman"/>
          <w:bCs/>
          <w:sz w:val="24"/>
          <w:szCs w:val="24"/>
        </w:rPr>
        <w:t xml:space="preserve">окончанию детьми 4 класса в 2016 году по </w:t>
      </w:r>
      <w:r w:rsidRPr="002262C6">
        <w:rPr>
          <w:rFonts w:ascii="Times New Roman" w:hAnsi="Times New Roman" w:cs="Times New Roman"/>
          <w:bCs/>
          <w:sz w:val="24"/>
          <w:szCs w:val="24"/>
        </w:rPr>
        <w:t xml:space="preserve">разработанной циклограмме, где </w:t>
      </w:r>
      <w:r w:rsidRPr="002262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диагностируемые параметры развития соотнесены с возрастными особенностями и возможностями, а периоды проведения психологической диагностики соотнесены с периодами овладения тех или иных учебных умений и навыков. Показателем результативности этой работы является отсутствие второгодников за последние девять лет. Психолого-педагогическая диагностика позволяет заблаговременно выявлять «группу риска» и оказывать помощь до появления серьезных проблем обучения. Диагностика внимания (скорости и точности переработки информации) позволяет организовать сопровождение учащихся с проблемами в обучении, связанными с темпами созревания мозговых структур и др. 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Разработанные психологами гимназии карты развития отражают развитие познавательной, учебной и личностной сфер, а также успеваемость в динамике, позволяют прогнозировать образовательный маршрут.   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2262C6">
        <w:rPr>
          <w:rFonts w:ascii="Times New Roman" w:hAnsi="Times New Roman" w:cs="Times New Roman"/>
          <w:bCs/>
          <w:sz w:val="24"/>
          <w:szCs w:val="24"/>
          <w:u w:val="single"/>
        </w:rPr>
        <w:t>Диагностика готовности к переходу в среднюю школу.</w:t>
      </w:r>
    </w:p>
    <w:p w:rsidR="007A2F09" w:rsidRPr="002262C6" w:rsidRDefault="007A2F09" w:rsidP="007A2F09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2C6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Психолого-педагогическое сопровождение ученика начальной школы позволяет установить не только уровень </w:t>
      </w:r>
      <w:proofErr w:type="spellStart"/>
      <w:r w:rsidRPr="002262C6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2262C6">
        <w:rPr>
          <w:rFonts w:ascii="Times New Roman" w:hAnsi="Times New Roman" w:cs="Times New Roman"/>
          <w:bCs/>
          <w:sz w:val="24"/>
          <w:szCs w:val="24"/>
        </w:rPr>
        <w:t xml:space="preserve">, но и причины его обусловившие, помогает прогнозировать дальнейший ход развития. </w:t>
      </w:r>
    </w:p>
    <w:p w:rsidR="007A2F09" w:rsidRPr="002262C6" w:rsidRDefault="007A2F09" w:rsidP="007A2F09">
      <w:pPr>
        <w:pStyle w:val="31"/>
        <w:jc w:val="both"/>
        <w:rPr>
          <w:sz w:val="24"/>
        </w:rPr>
      </w:pPr>
      <w:r w:rsidRPr="002262C6">
        <w:rPr>
          <w:sz w:val="24"/>
        </w:rPr>
        <w:t xml:space="preserve">Психолого-педагогическое </w:t>
      </w:r>
      <w:proofErr w:type="gramStart"/>
      <w:r w:rsidRPr="002262C6">
        <w:rPr>
          <w:sz w:val="24"/>
        </w:rPr>
        <w:t>сопровождение, разработанное для начальной школы гимназии является</w:t>
      </w:r>
      <w:proofErr w:type="gramEnd"/>
      <w:r w:rsidRPr="002262C6">
        <w:rPr>
          <w:sz w:val="24"/>
        </w:rPr>
        <w:t xml:space="preserve"> «сквозным», где ход развития ученика на предыдущем этапе, обусловливает последующий, где отсутствует хаотичность проводимых мероприятий. Логика построения работы сопровождения показывает </w:t>
      </w:r>
      <w:proofErr w:type="gramStart"/>
      <w:r w:rsidRPr="002262C6">
        <w:rPr>
          <w:sz w:val="24"/>
        </w:rPr>
        <w:t>необходимость</w:t>
      </w:r>
      <w:proofErr w:type="gramEnd"/>
      <w:r w:rsidRPr="002262C6">
        <w:rPr>
          <w:sz w:val="24"/>
        </w:rPr>
        <w:t xml:space="preserve"> и возможность выделения большего времени прогностической и профилактической работе, предупреждающей школьные проблемы и трудности. Безусловно, этот же принцип «сквозного» сопровождения, учитывающего условия и факторы обучения и развития требует сохранения в основной и старшей школе. Ценность такого подхода заключается в решении следующих проблем: во-первых,  проблема прогноза дальнейшего хода психологического развития и его обоснования. Во-вторых, проблема установления связей между фазами развития. В реальном ходе развития определяется вес каждого показателя познавательного, учебного, личностного, влияющего на успешность обучения. В-третьих, появляется возможность в организации преемственности не только в работе психолого-педагогического сопровождения, но и всего педагогического коллектива. При этом работа будет происходить на основе данных психолого-педагогической диагностики.</w:t>
      </w:r>
    </w:p>
    <w:p w:rsidR="007A2F09" w:rsidRPr="002262C6" w:rsidRDefault="007A2F09" w:rsidP="00A47994">
      <w:pPr>
        <w:pStyle w:val="31"/>
        <w:jc w:val="both"/>
        <w:rPr>
          <w:sz w:val="24"/>
        </w:rPr>
      </w:pPr>
    </w:p>
    <w:p w:rsidR="0021720F" w:rsidRPr="002262C6" w:rsidRDefault="0021720F" w:rsidP="00A47994">
      <w:pPr>
        <w:pStyle w:val="31"/>
        <w:jc w:val="both"/>
        <w:rPr>
          <w:sz w:val="24"/>
        </w:rPr>
      </w:pPr>
    </w:p>
    <w:p w:rsidR="0021720F" w:rsidRPr="0021720F" w:rsidRDefault="0021720F" w:rsidP="0021720F">
      <w:pPr>
        <w:shd w:val="clear" w:color="auto" w:fill="FFFFFF"/>
        <w:spacing w:before="203" w:after="0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</w:rPr>
        <w:lastRenderedPageBreak/>
        <w:t> </w:t>
      </w:r>
      <w:r w:rsidRPr="0021720F">
        <w:rPr>
          <w:rFonts w:ascii="Tahoma" w:eastAsia="Times New Roman" w:hAnsi="Tahoma" w:cs="Tahoma"/>
          <w:color w:val="000000"/>
          <w:sz w:val="20"/>
          <w:szCs w:val="20"/>
        </w:rPr>
        <w:t>ПСИХОЛОГИЧЕСКОЕ СОПРОВОЖДЕНИЕ ЭКОЛОГИЧЕСКИХ ПРОГРАММ И МОДУЛЕЙ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Поэтому, как только в центре появляется что-то новое и интересное в области экологии, психологическая служба проводит мониторинг освоения таких нововведении, выявляя, например, достоинства и слабые места образовательных программ с психолого-педагогической точки зрения. Гак, в 2009-2010 учебном году в экспериментальном режиме проводилась апробация образовательных модулей, являющихся дополнением к общеобразовательному курсу «Экология Москвы и устойчивое развитие». В учебных объединениях МДЭБЦ основные идеи устойчивого развития и экологии городской среды внедрены в форме модулей в программы дополнительного образования.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В 2009-2010 учебном году модули были внедрены в 4 образовательные программы. Психологами проводилась оценка с точки зрения формирования некоторых ключевых качеств учащихся, являющихся показателями развития экологической культуры и личностного роста.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Отбор психолого-педагогического инструментария для мониторинга экологической компетентности младших школьников проводился на основе следующих принципов:</w:t>
      </w:r>
    </w:p>
    <w:p w:rsidR="0021720F" w:rsidRPr="0021720F" w:rsidRDefault="0021720F" w:rsidP="0021720F">
      <w:pPr>
        <w:shd w:val="clear" w:color="auto" w:fill="FFFFFF"/>
        <w:spacing w:after="0" w:line="336" w:lineRule="atLeast"/>
        <w:ind w:left="720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  <w:r w:rsidRPr="0021720F">
        <w:rPr>
          <w:rFonts w:ascii="Tahoma" w:eastAsia="Times New Roman" w:hAnsi="Tahoma" w:cs="Tahoma"/>
          <w:color w:val="000000"/>
          <w:sz w:val="12"/>
          <w:szCs w:val="12"/>
        </w:rPr>
        <w:t>– научности и объективности,</w:t>
      </w:r>
    </w:p>
    <w:p w:rsidR="0021720F" w:rsidRPr="0021720F" w:rsidRDefault="0021720F" w:rsidP="0021720F">
      <w:pPr>
        <w:shd w:val="clear" w:color="auto" w:fill="FFFFFF"/>
        <w:spacing w:after="0" w:line="336" w:lineRule="atLeast"/>
        <w:ind w:left="720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  <w:r w:rsidRPr="0021720F">
        <w:rPr>
          <w:rFonts w:ascii="Tahoma" w:eastAsia="Times New Roman" w:hAnsi="Tahoma" w:cs="Tahoma"/>
          <w:color w:val="000000"/>
          <w:sz w:val="12"/>
          <w:szCs w:val="12"/>
        </w:rPr>
        <w:t>– гуманизма,</w:t>
      </w:r>
    </w:p>
    <w:p w:rsidR="0021720F" w:rsidRPr="0021720F" w:rsidRDefault="0021720F" w:rsidP="0021720F">
      <w:pPr>
        <w:shd w:val="clear" w:color="auto" w:fill="FFFFFF"/>
        <w:spacing w:after="0" w:line="336" w:lineRule="atLeast"/>
        <w:ind w:left="720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  <w:r w:rsidRPr="0021720F">
        <w:rPr>
          <w:rFonts w:ascii="Tahoma" w:eastAsia="Times New Roman" w:hAnsi="Tahoma" w:cs="Tahoma"/>
          <w:color w:val="000000"/>
          <w:sz w:val="12"/>
          <w:szCs w:val="12"/>
        </w:rPr>
        <w:t>– технологичности (легкость проведения, легкость обработки),</w:t>
      </w:r>
    </w:p>
    <w:p w:rsidR="0021720F" w:rsidRPr="0021720F" w:rsidRDefault="0021720F" w:rsidP="0021720F">
      <w:pPr>
        <w:shd w:val="clear" w:color="auto" w:fill="FFFFFF"/>
        <w:spacing w:after="0" w:line="336" w:lineRule="atLeast"/>
        <w:ind w:left="720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  <w:r w:rsidRPr="0021720F">
        <w:rPr>
          <w:rFonts w:ascii="Tahoma" w:eastAsia="Times New Roman" w:hAnsi="Tahoma" w:cs="Tahoma"/>
          <w:color w:val="000000"/>
          <w:sz w:val="12"/>
          <w:szCs w:val="12"/>
        </w:rPr>
        <w:t>– системность экологического образования и воспитания как процесса.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В связи с этим, необходимо осуществлять качественный мониторинг процесса формирования экологической компетентности школьников, разработать его </w:t>
      </w:r>
      <w:proofErr w:type="spell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критериальный</w:t>
      </w:r>
      <w:proofErr w:type="spell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аппарат.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В рамках мониторинга результативности деятельности участников ГЭП «Формирование ключевых образовательных компетентностей учащихся средствами экологического образования в интересах устойчивого развития» некоторыми основными интересующими нас критериями были:</w:t>
      </w:r>
    </w:p>
    <w:p w:rsidR="0021720F" w:rsidRPr="0021720F" w:rsidRDefault="0021720F" w:rsidP="0021720F">
      <w:pPr>
        <w:shd w:val="clear" w:color="auto" w:fill="FFFFFF"/>
        <w:spacing w:before="203" w:after="51" w:line="312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ДИАГНОСТИКА МОТИВАЦИИ ВЗАИМОДЕЙСТВИЯ С ПРИРОДОЙ, ЭКОЛОГИЧЕСКИХ УСТАНОВОК личности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При определенной технологии проведения диагностики, младшие школьники (обучающиеся 2х из 4х внедренных модулей) могут воспринимать методики «ЭЗОП» и «Альтернатива» (74).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Вербальная ассоциативная методика диагностики экологических установок личности «ЭЗОП». Направлена на исследование тина доминирующей установки в отношении природы. Можно выделить четыре типа таких установок: личность воспринимает природу как объект красоты («эстетическая» установка); как объект изучения, получения знаний («когнитивная»); как объект охраны («Этическая») и как объект пользы («прагматическая»). «ЭЗОП» – это «эмоции», «знания», «охрана», «польза».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Методика диагностики мотивации взаимодействия с природой «Альтернатива». Методика «Альтернатива» направлена на диагностику ведущего типа мотивации взаимодействия с природными объектами: эстетического, когнитивного, практического и прагматического.</w:t>
      </w:r>
    </w:p>
    <w:p w:rsidR="0021720F" w:rsidRPr="0021720F" w:rsidRDefault="0021720F" w:rsidP="0021720F">
      <w:pPr>
        <w:shd w:val="clear" w:color="auto" w:fill="FFFFFF"/>
        <w:spacing w:before="203" w:after="51" w:line="312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ДИАГНОСТИКА НАПРАВЛЕННОСТИ ИНТЕРЕСОВ, РЕФЛЕКСИЯ личностного РОСТА и РАЗВИТИЯ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Методика «</w:t>
      </w:r>
      <w:proofErr w:type="spell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Цветик-семицветик</w:t>
      </w:r>
      <w:proofErr w:type="spell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» (составлена И. М. </w:t>
      </w:r>
      <w:proofErr w:type="spell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Витковской</w:t>
      </w:r>
      <w:proofErr w:type="spell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>). Ее целью было установить направленность интересов обучающихся. Интересно отметить, Что, несмотря на то, что она рассчитана на младших школьников, ее успешно можно использовать для простой экспресс диагностики старшеклассников.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Каждый формулирует 7 желаний и ранжирует их. Для анализа результатов удобно составить таблицу:</w:t>
      </w:r>
    </w:p>
    <w:p w:rsidR="0021720F" w:rsidRPr="0021720F" w:rsidRDefault="0021720F" w:rsidP="0021720F">
      <w:pPr>
        <w:shd w:val="clear" w:color="auto" w:fill="FFFFFF"/>
        <w:spacing w:before="203" w:after="0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Таблица 3. Направленность интересов обучающихся.</w:t>
      </w:r>
    </w:p>
    <w:tbl>
      <w:tblPr>
        <w:tblW w:w="2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94"/>
        <w:gridCol w:w="501"/>
        <w:gridCol w:w="935"/>
        <w:gridCol w:w="842"/>
        <w:gridCol w:w="730"/>
      </w:tblGrid>
      <w:tr w:rsidR="0021720F" w:rsidRPr="0021720F" w:rsidTr="0021720F"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Фамилия, Имя</w:t>
            </w:r>
          </w:p>
        </w:tc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Желания</w:t>
            </w:r>
          </w:p>
        </w:tc>
      </w:tr>
      <w:tr w:rsidR="0021720F" w:rsidRPr="0021720F" w:rsidTr="0021720F"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для себя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для родных и близких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для класса и школы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для всех людей</w:t>
            </w:r>
          </w:p>
        </w:tc>
      </w:tr>
      <w:tr w:rsidR="0021720F" w:rsidRPr="0021720F" w:rsidTr="0021720F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  <w:tr w:rsidR="0021720F" w:rsidRPr="0021720F" w:rsidTr="0021720F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</w:tbl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В качестве альтернативы методики диагностики склонности к сопереживанию Юсупова, для младшего школьного возраста предлагаем методику « Цветовой тест отношений» (ЦТО).</w:t>
      </w:r>
    </w:p>
    <w:p w:rsidR="0021720F" w:rsidRPr="0021720F" w:rsidRDefault="0021720F" w:rsidP="0021720F">
      <w:pPr>
        <w:shd w:val="clear" w:color="auto" w:fill="FFFFFF"/>
        <w:spacing w:before="203" w:after="51" w:line="312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ДИАГНОСТИКА УЧЕБНО-ПОЗНАВАТЕЛЬНЫХ И УМЕНИЙ И </w:t>
      </w:r>
      <w:proofErr w:type="spellStart"/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НАВЫков</w:t>
      </w:r>
      <w:proofErr w:type="spellEnd"/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ОБУЧАЮЩИХСЯ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Для диагностики учебных модулей нами была предложена экспертная оценка педагогов.</w:t>
      </w:r>
    </w:p>
    <w:p w:rsidR="0021720F" w:rsidRPr="0021720F" w:rsidRDefault="0021720F" w:rsidP="0021720F">
      <w:pPr>
        <w:shd w:val="clear" w:color="auto" w:fill="FFFFFF"/>
        <w:spacing w:before="203" w:after="0" w:line="312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Таблица 4. Анкета экспертной оценки результативности внедренного модуля.</w:t>
      </w:r>
    </w:p>
    <w:tbl>
      <w:tblPr>
        <w:tblW w:w="2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"/>
        <w:gridCol w:w="1036"/>
        <w:gridCol w:w="1052"/>
        <w:gridCol w:w="1110"/>
        <w:gridCol w:w="945"/>
      </w:tblGrid>
      <w:tr w:rsidR="0021720F" w:rsidRPr="0021720F" w:rsidTr="0021720F"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ФИО</w:t>
            </w: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br/>
            </w:r>
            <w:proofErr w:type="gramStart"/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обучающегося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Диагностируемые умения, навыки</w:t>
            </w:r>
          </w:p>
        </w:tc>
      </w:tr>
      <w:tr w:rsidR="0021720F" w:rsidRPr="0021720F" w:rsidTr="0021720F"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ЗУН (знание конкретного материала, терминологии, фактов, критериев), владение специально-экологическими компетенциями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Понимание преобразование материала из одной формы в другую, объяснение, краткое изложение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Применение изученного материала в конкретных условиях или новой ситуации, прогнозирование дальнейшего хода событий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Оценка</w:t>
            </w: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br/>
              <w:t>Демонстрация собственных суждений на основе имеющихся знаний, эмоций, переживаний</w:t>
            </w:r>
          </w:p>
        </w:tc>
      </w:tr>
      <w:tr w:rsidR="0021720F" w:rsidRPr="0021720F" w:rsidTr="0021720F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  <w:tr w:rsidR="0021720F" w:rsidRPr="0021720F" w:rsidTr="0021720F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1720F" w:rsidRPr="0021720F" w:rsidRDefault="0021720F" w:rsidP="002172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21720F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</w:tbl>
    <w:p w:rsidR="0021720F" w:rsidRPr="0021720F" w:rsidRDefault="0021720F" w:rsidP="0021720F">
      <w:pPr>
        <w:shd w:val="clear" w:color="auto" w:fill="FFFFFF"/>
        <w:spacing w:before="203" w:after="51" w:line="312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ДИАГНОСТИКА ЭМОЦИОНАЛЬНО-НРАВСТВЕННОГО РАЗВИТИЯ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Методика «Цветовой тест отношений» (ЦТО) (14). </w:t>
      </w:r>
      <w:proofErr w:type="gram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Предназначена</w:t>
      </w:r>
      <w:proofErr w:type="gram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для изучения эмоционального отношения ребенка к нравственным нормам. Нами данная методика использовалась только для младшего школьного возраста. Полученные результаты показывают, что внедрение модулей в образовательные программы вызвало повышение мотивации обучающихся к данному предмету, а также способствовало расширению исследовательского компонента программ.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Как пример психологического анализа специализированных программ демонстрируем отчет: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Результаты диагностики личностного роста показали, что у подавляющего большинства учащихся, занимающихся по программам с экологическим содержанием, изначальная направленность личности на себя сменилась на менее эгоистические тенденции. Так, общекультурные компетенции, получаемые </w:t>
      </w:r>
      <w:proofErr w:type="gram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обучающимися</w:t>
      </w:r>
      <w:proofErr w:type="gram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>, сориентированы на применение «для всех людей» в среднем V 25% учащихся, осваивающих модули по устойчивому развитию; у 22% учащихся – «для родных и близких». При этом слабо развита направленность «для класса и школы», что свидетельствует о недостаточной выработке коммуникативных компетенций, об отсутствии адекватной самоидентификации учащихся как части ученического коллектива.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В отношении учащихся к природе и окружающей среде в целом прослеживается снижение уровня прагматической с заметным ростом когнитивной мотивации после освоения указанных образовательных модулей. Таким образом, можно предположить, что изучение материалов по устойчивому развитию сориентировало учащихся на важность эмпирического (практического) познания окружающей среды и сформировало негативную установку к потребительскому отношению к природным ресурсам. Нужно отметить отсутствие эстетического подхода к природе у двух объединений, которое не менялось при освоении модуля.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Сходная тенденция проявляется при диагностике экологических установок личности. При реализации всех модулей отмечается снижение прагматической установки; прогрессируют познавательная и этическая установки обучающихся. Наиболее эффективным с точки зрения </w:t>
      </w:r>
      <w:r w:rsidRPr="0021720F">
        <w:rPr>
          <w:rFonts w:ascii="Tahoma" w:eastAsia="Times New Roman" w:hAnsi="Tahoma" w:cs="Tahoma"/>
          <w:color w:val="000000"/>
          <w:sz w:val="20"/>
          <w:szCs w:val="20"/>
        </w:rPr>
        <w:lastRenderedPageBreak/>
        <w:t>формирования учебно-познавательной и информационной компетенции оказались модули «Биоэкологические исследования» и «Экология городской среды». При внедрении этих модулей рост отдельных индикаторов учебно-познавательной и информационной компетенции наиболее явный и значительный. Эффективным оказалось внедрение модуля «Эволюция Земли и жизни на ней в контексте концепции УР»: модуль был внедрен в соответствующую по профилю программу палеонтологии. Установлено, что внедрение проблематики устойчивого развития оказало большое воздействие на становление информационных компетенций обучающихся, повлияло на развитие навыков командной работы и выработке командных решений в комплексных ситуационных заданиях.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Наблюдается положительная динамика в формировании ключевых общеобразовательных компетенций, ЗУН, общекультурных компетенций. Наибольший интерес у нас вызвали показатели ценностных ориентиров обучающихся.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Несмотря на положительную динамику в сторон</w:t>
      </w:r>
      <w:proofErr w:type="gram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у-</w:t>
      </w:r>
      <w:proofErr w:type="gram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ориентации на семью и социум, мы считаем важным для психологического сопровождения ГЭП «Формирование ключевых общеобразовательных компетенций учащихся средствами экологического образования в интересах устойчивого развития» обратить внимание на некоторый эгоцентризм обучающихся, которые стали участникам диагностики. Доминирующей является ориентация на себя, меньше 30% ответов соответствуют ориентации на близких людей и семью, меньше 20% на всех людей и общество.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Наблюдается положительная динамика в области экологической мотивации и экологических установок личности. Результаты по методикам «ЭЗОП» и «Альтернатива» </w:t>
      </w:r>
      <w:proofErr w:type="spell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коррелируют</w:t>
      </w:r>
      <w:proofErr w:type="spell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друг с другом. Вырос уровень когнитивного типа мотивации, когнитивной установки личности; в обоих снизился уровень прагматической мотивации и прагматической установки.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Экспертная оценка внедренного модуля показывает, что формирование учебно-познавательной и информационной компетенции обучающихся связано с их возрастом и количеством учебных часов, отводимых на модуль. Чем старше </w:t>
      </w:r>
      <w:proofErr w:type="gram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обучающиеся</w:t>
      </w:r>
      <w:proofErr w:type="gram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и чем больше часов занимает внедренный модуль, тем выше уровень </w:t>
      </w:r>
      <w:proofErr w:type="spell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сформированности</w:t>
      </w:r>
      <w:proofErr w:type="spell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учебно-познавательной и информационной компетенций. Мы считаем целесообразным внедрение модулей в учебные объединения, которые посещают именно ученики старших классов.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Таким образом, наиболее перспективными с точки зрения формирования ключевых образовательных компетенций, а также, в частности, для становления экологической компетентности для реализации в системе дополнительного образования являются модули «</w:t>
      </w:r>
      <w:proofErr w:type="spellStart"/>
      <w:r w:rsidRPr="0021720F">
        <w:rPr>
          <w:rFonts w:ascii="Tahoma" w:eastAsia="Times New Roman" w:hAnsi="Tahoma" w:cs="Tahoma"/>
          <w:color w:val="000000"/>
          <w:sz w:val="20"/>
          <w:szCs w:val="20"/>
        </w:rPr>
        <w:t>Биоэкологическне</w:t>
      </w:r>
      <w:proofErr w:type="spellEnd"/>
      <w:r w:rsidRPr="0021720F">
        <w:rPr>
          <w:rFonts w:ascii="Tahoma" w:eastAsia="Times New Roman" w:hAnsi="Tahoma" w:cs="Tahoma"/>
          <w:color w:val="000000"/>
          <w:sz w:val="20"/>
          <w:szCs w:val="20"/>
        </w:rPr>
        <w:t xml:space="preserve"> исследования» и «Экология городской среды». Модуль «Эволюция Земли и жизни на ней в контексте концепции устойчивого развития: экологические кризисы» является эффективным с указанной точки зрения для образовательных программ естественнонаучной направленности. Все модули успешно прошли апробацию и диагностическое изучение их результативности, и могут быть рекомендованы к преподаванию в качестве дополнения к общеобразовательным программам по экологии и устойчивому развитию, а также в составе программ дополнительного образования в виде самостоятельного раздела.</w:t>
      </w:r>
    </w:p>
    <w:p w:rsid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В своем учреждении вы также можете заниматься подобной работой, полезной для анализа учебного процесса. В данном разделе нас интересовала психологическая поддержка экологического образования.</w:t>
      </w:r>
    </w:p>
    <w:p w:rsid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Исходя из специфики вашего учреждения, вы можете проводить аналогичную работу в соответствии с алгоритмом:</w:t>
      </w:r>
    </w:p>
    <w:p w:rsidR="0021720F" w:rsidRPr="0021720F" w:rsidRDefault="0021720F" w:rsidP="0021720F">
      <w:pPr>
        <w:shd w:val="clear" w:color="auto" w:fill="FFFFFF"/>
        <w:spacing w:before="203" w:after="51" w:line="312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АЛГОРИТМ ПСИХОЛОГИЧЕСКОГО АНАЛИЗА ЭФФЕКТИВНОСТИ ВНЕДРЯЕМЫХ ПРОГРАММ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1. Определение параметров развития, на которые направлена программа, проект, модуль и т. п.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2. В соответствии с тем, что развивает у обучающихся новая программа, определение критериев для психологической диагностики.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3. Подбор психологического инструментария по каждому критерию.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4. Составление графика для проведения диагностики, организационные моменты.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5. Диагностика, сбор данных.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6. Анализ полученных данных.</w:t>
      </w:r>
    </w:p>
    <w:p w:rsidR="0021720F" w:rsidRPr="0021720F" w:rsidRDefault="0021720F" w:rsidP="0021720F">
      <w:pPr>
        <w:shd w:val="clear" w:color="auto" w:fill="FFFFFF"/>
        <w:spacing w:before="20" w:after="0" w:line="312" w:lineRule="atLeast"/>
        <w:ind w:firstLine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1720F">
        <w:rPr>
          <w:rFonts w:ascii="Tahoma" w:eastAsia="Times New Roman" w:hAnsi="Tahoma" w:cs="Tahoma"/>
          <w:color w:val="000000"/>
          <w:sz w:val="20"/>
          <w:szCs w:val="20"/>
        </w:rPr>
        <w:t>7. Рекомендации.</w:t>
      </w:r>
    </w:p>
    <w:p w:rsidR="0021720F" w:rsidRDefault="0021720F" w:rsidP="00A47994">
      <w:pPr>
        <w:pStyle w:val="31"/>
        <w:jc w:val="both"/>
        <w:rPr>
          <w:sz w:val="24"/>
        </w:rPr>
      </w:pPr>
    </w:p>
    <w:p w:rsidR="0021720F" w:rsidRDefault="0021720F" w:rsidP="00A47994">
      <w:pPr>
        <w:pStyle w:val="31"/>
        <w:jc w:val="both"/>
        <w:rPr>
          <w:sz w:val="24"/>
        </w:rPr>
      </w:pPr>
    </w:p>
    <w:p w:rsidR="0021720F" w:rsidRDefault="0021720F" w:rsidP="00A47994">
      <w:pPr>
        <w:pStyle w:val="31"/>
        <w:jc w:val="both"/>
        <w:rPr>
          <w:sz w:val="24"/>
        </w:rPr>
      </w:pPr>
    </w:p>
    <w:p w:rsidR="00A47994" w:rsidRDefault="00A47994" w:rsidP="00A47994">
      <w:pPr>
        <w:pStyle w:val="31"/>
        <w:jc w:val="both"/>
        <w:rPr>
          <w:b/>
          <w:i/>
          <w:sz w:val="24"/>
        </w:rPr>
      </w:pPr>
    </w:p>
    <w:p w:rsidR="00DF2D35" w:rsidRPr="00DF2D35" w:rsidRDefault="00DF2D35" w:rsidP="00DF2D35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использованной литературы</w:t>
      </w:r>
    </w:p>
    <w:p w:rsidR="00DF2D35" w:rsidRPr="00DF2D35" w:rsidRDefault="00DF2D35" w:rsidP="00DF2D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Лукьянова М.И., Калинина Н.В. Психолого-педагогические показатели деятельности школы: критерии и диагностика. Теория и практика. – М.: ТЦ “Сфера”, 2004.</w:t>
      </w:r>
    </w:p>
    <w:p w:rsidR="00DF2D35" w:rsidRPr="00DF2D35" w:rsidRDefault="00DF2D35" w:rsidP="00DF2D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Поташник М.М. Управление качеством образования. – М., 2000.</w:t>
      </w:r>
    </w:p>
    <w:p w:rsidR="00DF2D35" w:rsidRPr="00DF2D35" w:rsidRDefault="00DF2D35" w:rsidP="00DF2D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Третьяков П.И. Оперативное управление качеством образования в школе. Теория и практика. Новые технологии. – М.: ООО “Издательство Скрипторий 2003”, 2005.</w:t>
      </w:r>
    </w:p>
    <w:p w:rsidR="00DF2D35" w:rsidRPr="00DF2D35" w:rsidRDefault="00DF2D35" w:rsidP="00DF2D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2D35">
        <w:rPr>
          <w:rFonts w:ascii="Times New Roman" w:eastAsia="Times New Roman" w:hAnsi="Times New Roman" w:cs="Times New Roman"/>
          <w:color w:val="333333"/>
          <w:sz w:val="24"/>
          <w:szCs w:val="24"/>
        </w:rPr>
        <w:t>Шишов Е.Е. Школа: мониторинг качества образования. – М., 2000.</w:t>
      </w:r>
    </w:p>
    <w:p w:rsidR="004E1286" w:rsidRPr="00DF2D35" w:rsidRDefault="004E1286">
      <w:pPr>
        <w:rPr>
          <w:rFonts w:ascii="Times New Roman" w:hAnsi="Times New Roman" w:cs="Times New Roman"/>
          <w:sz w:val="24"/>
          <w:szCs w:val="24"/>
        </w:rPr>
      </w:pPr>
    </w:p>
    <w:sectPr w:rsidR="004E1286" w:rsidRPr="00DF2D35" w:rsidSect="006E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CA9"/>
    <w:multiLevelType w:val="hybridMultilevel"/>
    <w:tmpl w:val="CC8C9EA0"/>
    <w:lvl w:ilvl="0" w:tplc="E05A6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E5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63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8C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84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E1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C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2F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16375"/>
    <w:multiLevelType w:val="multilevel"/>
    <w:tmpl w:val="9F3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9742A"/>
    <w:multiLevelType w:val="multilevel"/>
    <w:tmpl w:val="6518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62AAD"/>
    <w:multiLevelType w:val="multilevel"/>
    <w:tmpl w:val="BF52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B00FF"/>
    <w:multiLevelType w:val="multilevel"/>
    <w:tmpl w:val="EB0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C71C6"/>
    <w:multiLevelType w:val="hybridMultilevel"/>
    <w:tmpl w:val="600C3666"/>
    <w:lvl w:ilvl="0" w:tplc="582C2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B80F66">
      <w:start w:val="1"/>
      <w:numFmt w:val="bullet"/>
      <w:lvlText w:val=""/>
      <w:lvlJc w:val="left"/>
      <w:pPr>
        <w:tabs>
          <w:tab w:val="num" w:pos="1785"/>
        </w:tabs>
        <w:ind w:left="1709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E379AD"/>
    <w:multiLevelType w:val="multilevel"/>
    <w:tmpl w:val="5D9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34199"/>
    <w:multiLevelType w:val="hybridMultilevel"/>
    <w:tmpl w:val="B3CAE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106F9"/>
    <w:multiLevelType w:val="hybridMultilevel"/>
    <w:tmpl w:val="4AB0C386"/>
    <w:lvl w:ilvl="0" w:tplc="66BEF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ED1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A1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C5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83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66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21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2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2B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B5744"/>
    <w:multiLevelType w:val="hybridMultilevel"/>
    <w:tmpl w:val="D8CC96FC"/>
    <w:lvl w:ilvl="0" w:tplc="ADAAE2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32164"/>
    <w:multiLevelType w:val="multilevel"/>
    <w:tmpl w:val="506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569D0"/>
    <w:multiLevelType w:val="hybridMultilevel"/>
    <w:tmpl w:val="D118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A22BA"/>
    <w:multiLevelType w:val="multilevel"/>
    <w:tmpl w:val="DD8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F3EC5"/>
    <w:multiLevelType w:val="multilevel"/>
    <w:tmpl w:val="B66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97F99"/>
    <w:multiLevelType w:val="hybridMultilevel"/>
    <w:tmpl w:val="4B2AD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36628A"/>
    <w:multiLevelType w:val="multilevel"/>
    <w:tmpl w:val="1E98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54262"/>
    <w:multiLevelType w:val="multilevel"/>
    <w:tmpl w:val="C35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35FD0"/>
    <w:multiLevelType w:val="hybridMultilevel"/>
    <w:tmpl w:val="F998DD1A"/>
    <w:lvl w:ilvl="0" w:tplc="B7D602F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6323D16"/>
    <w:multiLevelType w:val="hybridMultilevel"/>
    <w:tmpl w:val="8D50CE2E"/>
    <w:lvl w:ilvl="0" w:tplc="7864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2E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68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0A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0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47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8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8E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27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DC6BB9"/>
    <w:multiLevelType w:val="multilevel"/>
    <w:tmpl w:val="D5C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9"/>
  </w:num>
  <w:num w:numId="11">
    <w:abstractNumId w:val="15"/>
  </w:num>
  <w:num w:numId="12">
    <w:abstractNumId w:val="11"/>
  </w:num>
  <w:num w:numId="13">
    <w:abstractNumId w:val="7"/>
  </w:num>
  <w:num w:numId="14">
    <w:abstractNumId w:val="8"/>
  </w:num>
  <w:num w:numId="15">
    <w:abstractNumId w:val="18"/>
  </w:num>
  <w:num w:numId="16">
    <w:abstractNumId w:val="5"/>
  </w:num>
  <w:num w:numId="17">
    <w:abstractNumId w:val="17"/>
  </w:num>
  <w:num w:numId="18">
    <w:abstractNumId w:val="0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F2D35"/>
    <w:rsid w:val="0021720F"/>
    <w:rsid w:val="002262C6"/>
    <w:rsid w:val="002A708F"/>
    <w:rsid w:val="002B7EA8"/>
    <w:rsid w:val="003333A7"/>
    <w:rsid w:val="004E1286"/>
    <w:rsid w:val="006E1896"/>
    <w:rsid w:val="007A2F09"/>
    <w:rsid w:val="008C48BC"/>
    <w:rsid w:val="00A22941"/>
    <w:rsid w:val="00A243FE"/>
    <w:rsid w:val="00A47994"/>
    <w:rsid w:val="00B8580E"/>
    <w:rsid w:val="00BD033E"/>
    <w:rsid w:val="00C175BD"/>
    <w:rsid w:val="00DF2D35"/>
    <w:rsid w:val="00EE3935"/>
    <w:rsid w:val="00E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96"/>
  </w:style>
  <w:style w:type="paragraph" w:styleId="1">
    <w:name w:val="heading 1"/>
    <w:basedOn w:val="a"/>
    <w:link w:val="10"/>
    <w:uiPriority w:val="9"/>
    <w:qFormat/>
    <w:rsid w:val="00DF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D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F2D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2D35"/>
  </w:style>
  <w:style w:type="character" w:styleId="a4">
    <w:name w:val="Emphasis"/>
    <w:basedOn w:val="a0"/>
    <w:uiPriority w:val="20"/>
    <w:qFormat/>
    <w:rsid w:val="00DF2D35"/>
    <w:rPr>
      <w:i/>
      <w:iCs/>
    </w:rPr>
  </w:style>
  <w:style w:type="paragraph" w:styleId="a5">
    <w:name w:val="Normal (Web)"/>
    <w:basedOn w:val="a"/>
    <w:uiPriority w:val="99"/>
    <w:unhideWhenUsed/>
    <w:rsid w:val="00D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2D3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47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A47994"/>
    <w:pPr>
      <w:spacing w:after="0" w:line="36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rsid w:val="00A47994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"/>
    <w:basedOn w:val="a"/>
    <w:link w:val="a8"/>
    <w:rsid w:val="00A479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4799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A479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A4799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rsid w:val="00A479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47994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A4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4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994"/>
    <w:rPr>
      <w:rFonts w:ascii="Tahoma" w:hAnsi="Tahoma" w:cs="Tahoma"/>
      <w:sz w:val="16"/>
      <w:szCs w:val="16"/>
    </w:rPr>
  </w:style>
  <w:style w:type="paragraph" w:customStyle="1" w:styleId="nomarg">
    <w:name w:val="no_marg"/>
    <w:basedOn w:val="a"/>
    <w:rsid w:val="0021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2">
    <w:name w:val="subhead2"/>
    <w:basedOn w:val="a"/>
    <w:rsid w:val="0021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13</cp:revision>
  <cp:lastPrinted>2015-04-07T00:20:00Z</cp:lastPrinted>
  <dcterms:created xsi:type="dcterms:W3CDTF">2015-04-06T13:35:00Z</dcterms:created>
  <dcterms:modified xsi:type="dcterms:W3CDTF">2015-04-07T00:21:00Z</dcterms:modified>
</cp:coreProperties>
</file>