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22" w:rsidRPr="00E85068" w:rsidRDefault="004C2322" w:rsidP="004C2322">
      <w:pPr>
        <w:pBdr>
          <w:bottom w:val="single" w:sz="4" w:space="3" w:color="8E8D8D"/>
        </w:pBdr>
        <w:shd w:val="clear" w:color="auto" w:fill="FFFFFF"/>
        <w:spacing w:after="0" w:line="162" w:lineRule="atLeast"/>
        <w:outlineLvl w:val="1"/>
        <w:rPr>
          <w:rFonts w:ascii="Verdana" w:eastAsia="Times New Roman" w:hAnsi="Verdana" w:cs="Times New Roman"/>
          <w:bCs/>
          <w:sz w:val="15"/>
          <w:szCs w:val="15"/>
        </w:rPr>
      </w:pPr>
      <w:r w:rsidRPr="00E85068">
        <w:rPr>
          <w:rFonts w:ascii="Verdana" w:eastAsia="Times New Roman" w:hAnsi="Verdana" w:cs="Times New Roman"/>
          <w:bCs/>
          <w:sz w:val="15"/>
          <w:szCs w:val="15"/>
        </w:rPr>
        <w:t xml:space="preserve">Понятие стресса и </w:t>
      </w:r>
      <w:proofErr w:type="spellStart"/>
      <w:r w:rsidRPr="00E85068">
        <w:rPr>
          <w:rFonts w:ascii="Verdana" w:eastAsia="Times New Roman" w:hAnsi="Verdana" w:cs="Times New Roman"/>
          <w:bCs/>
          <w:sz w:val="15"/>
          <w:szCs w:val="15"/>
        </w:rPr>
        <w:t>стрессоустойчивости</w:t>
      </w:r>
      <w:proofErr w:type="spellEnd"/>
      <w:r w:rsidRPr="00E85068">
        <w:rPr>
          <w:rFonts w:ascii="Verdana" w:eastAsia="Times New Roman" w:hAnsi="Verdana" w:cs="Times New Roman"/>
          <w:bCs/>
          <w:sz w:val="15"/>
          <w:szCs w:val="15"/>
        </w:rPr>
        <w:t xml:space="preserve"> в учебной деятельности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Одна из главных функций психики - уравновешивание организма с постоянно изменяющимися условиями внешней среды. Если по каким-либо причинам это становится невозможным, то возникают трудные состояния, которые характеризуются избытком эмоционального напряжения. Такие состояния часто называют стрессом. В переводе с английского «стресс» — это давление, напряжение. Этот термин заимствован из техники, где обозначал внешнюю силу, приложенную к физическому объекту и вызывающую его напряженность. В 1936 году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Г.Селье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использовал это понятие для обозначения определенных физиологических процессов в организме человека.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В своей книге «Стресс без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дистресса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»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Г.Селье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пишет, что слово «стресс» так же как «успех», «неудача» и «счастье» имеет различное значение для разных людей. Стрессом называют чрезмерное усилие, утомление, боль, страх, необходимость сосредоточиться или неожиданный успех, ведущий к ломке всего жизненного уклада.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Г.Селье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определяет его как «неспецифический, т.е. один и тот же на различные воздействия, ответ организма на любое предъявленное ему требование, который помогает ему приспособиться к возникшей трудности, справиться с ней».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Исследования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Г.Селье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и его школы показали, что все процессы в организме взаимосвязаны и независимо от того, какой из них подвергается преимущественной нагрузке, приспособление к ней осуществляется общими интегративными системами. Он вводит понятие «адаптационный синдром», в котором выделяет три фазы: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1) тревоги, во время которой сопротивление организма сначала понижается, а затем происходит мобилизация защитных реакций. Ее продолжительность от нескольких часов до двух суток;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2) сопротивления (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резистентности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), во время </w:t>
      </w:r>
      <w:proofErr w:type="gram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которой</w:t>
      </w:r>
      <w:proofErr w:type="gram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достигается максимальное приспособление. Эта фаза характеризуется повышенной устойчивостью к разнообразным вредным воздействиям: боли, интоксикациям и т.д.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Если стрессовое воздействие продолжается, то адаптивные механизмы, участвующие в поддержании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резистентности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, исчерпывают себя, и тогда наступает третья фаза;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3) истощения, при которой выявляется несостоятельность защитных механизмов и происходит нарастающее нарушение согласованности жизненных функций (дезинтеграция), возникают психосоматические заболевания, теряется уверенность в себе.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Таким образом, различные факторы - страх, обида, гнев, боль - вызывают в организме однотипную комплексную реакцию, не зависящую от того, какой именно раздражитель действует на него в данный момент. При этом в кровь выделяются определенные гормоны, которые изменяют режим работы многих органов и систем организма (его защитные свойства, ритм сокращений </w:t>
      </w:r>
      <w:proofErr w:type="gram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сердца) </w:t>
      </w:r>
      <w:proofErr w:type="gram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Организм старается обеспечить мышцы кислородом и питательными веществами, чтобы развить максимальное мышечное усилие и дать отпор, сильнее ударить или убежать. Такая реакция оправдана, если она адекватна внешней опасности и длится недолго. Но проявить физическую агрессию или убежать для школьника в большинстве случаев означает вступить в противоречие со школьными правилами, социальными нормами. В результате возникшее напряжение и физиологические сдвиги - подготовка к действию, которое не произошло - остаются невостребованными в организме. Фактически при стрессовой реакции происходит прерывание естественного биологического процесса, являющегося чрезвычайным событием для психики. В такой ситуации в психике остаются его беспорядочные записи — блокированные «участки», доступ к которым возможен только в аналогичной ситуации. Так, причиной возникновения стресса может стать прошлый неудачный опыт, полученный в той или иной ситуации. Например, неудачный опыт ответа у доски может вызывать неприятные ощущения у школьника в аналогичной ситуации даже тогда, когда он хорошо подготовлен и уверен в своих знаниях. Стрессовая запись биологически целесообразна и ее смысл именно в том, чтобы обеспечить автоматическое реагирование при повторении угрожающей ситуации. В случае естественной разрядки накопившегося напряжения событие прошло бы бесследно, но если этого не происходит, то напряжение нарастает, накапливаясь в мышцах. В результате механизм, играющий защитную роль при определенных ситуациях, создает при подобных же процессах в других ситуациях опасные для организма условия.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К.Э.Изард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приводит клинические данные, полученные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Холтом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, из которых следует, что если человек постоянно подавляет свой гнев, он более подвержен риску психосоматических расстройств. «Стресс часто становится источником заболеваний горла. Более того, наследственные соматические болезни - астма, аллергия и диабет - могут проявиться под влиянием испытанного в детстве стресса</w:t>
      </w:r>
      <w:proofErr w:type="gram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.» </w:t>
      </w:r>
      <w:proofErr w:type="gram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Т.е. вредное действие стрессовых реакций может быть отсроченным. Стресс в учебной деятельности школьника может провоцироваться ее особенностями, а может быть фоном, постоянным спутником подростка. Среди факторов, которые его вызывают: нарушение значимых социальных отношений; социальная изоляция"; нормы, правила поведения и деятельности". Причиной подросткового стресса могут стать отношения с родителями: непонимание, недостаток любви с их стороны, недооценка личностных каче</w:t>
      </w:r>
      <w:proofErr w:type="gram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ств шк</w:t>
      </w:r>
      <w:proofErr w:type="gram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ольника, ограничение его свободы. Нередко родители стремятся добиться от подростка нормативного с их точки зрения поведения, но при этом сами становятся источником стресса для своего ребенка</w:t>
      </w:r>
      <w:proofErr w:type="gram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4</w:t>
      </w:r>
      <w:proofErr w:type="gram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Подчеркнем, что стресс как состояние затрагивает всю психику и влияет на уровень психической активности в целом и на отдельные функции.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Он может вызывать ухудшение внимания, памяти, мышления, неадекватность оценки ситуации, чрезмерную двигательную активность либо заторможенность. Это отрицательные проявления стресса. Положительные эффекты проявляются в активизации психики, ускорении психических процессов, гибкости мышления, улучшении оперативной памяти, повышении эффективности деятельности. Поэтому можно сказать, что в некоторых случаях стресс добавляет интереса к жизни, заставляет тянуться вверх, помогает быстрее думать и действовать. С этой точки зрения проблема стресса </w:t>
      </w:r>
      <w:proofErr w:type="gram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в</w:t>
      </w:r>
      <w:proofErr w:type="gram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учебной</w:t>
      </w:r>
    </w:p>
    <w:p w:rsidR="004C2322" w:rsidRPr="00E85068" w:rsidRDefault="004C2322" w:rsidP="004C2322">
      <w:pPr>
        <w:pBdr>
          <w:bottom w:val="single" w:sz="4" w:space="3" w:color="8E8D8D"/>
        </w:pBdr>
        <w:shd w:val="clear" w:color="auto" w:fill="FFFFFF"/>
        <w:spacing w:after="0" w:line="162" w:lineRule="atLeast"/>
        <w:outlineLvl w:val="1"/>
        <w:rPr>
          <w:rFonts w:ascii="Verdana" w:eastAsia="Times New Roman" w:hAnsi="Verdana" w:cs="Times New Roman"/>
          <w:b/>
          <w:bCs/>
          <w:sz w:val="15"/>
          <w:szCs w:val="15"/>
        </w:rPr>
      </w:pPr>
      <w:r w:rsidRPr="00E85068">
        <w:rPr>
          <w:rFonts w:ascii="Verdana" w:eastAsia="Times New Roman" w:hAnsi="Verdana" w:cs="Times New Roman"/>
          <w:b/>
          <w:bCs/>
          <w:sz w:val="15"/>
          <w:szCs w:val="15"/>
        </w:rPr>
        <w:t>Учебная деятельность как источник стресса для подростков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Учебная деятельность является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стрессогенной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по своей природе. Причем спектр переживаемых школьниками эмоций разнообразен. Это и удовлетворение от удачного ответа на уроке, удовольствие от похвалы учителя, радость из-за успеха товарища, а может быть досада, вызванная полученной отметкой, обида из-за насмешек одноклассников. Однако приписывание учебной деятельности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стрессогенного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свойства без анализа конкретных причин затрудняет процесс управления стрессом и делает малоэффективным процесс формирования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стрессоустойчивости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. В связи с этим целесообразно рассмотреть особенности учебной деятельности, которые детерминируют ее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стрессогенность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Существуют различные классификации стрессовых факторов, к которым некоторые исследователи, исходя из детерминации переживаний, относят субъективные и объективные трудности</w:t>
      </w:r>
      <w:proofErr w:type="gram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.</w:t>
      </w:r>
      <w:proofErr w:type="gram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Объективные - это те, которые обусловлены специфическими для данного вида деятельности препятствиями, существуют для всех школьников, без их преодоления невозможно осуществление данной деятельности. К субъективным трудностям относят те, которые выражают личное отношение человека к объективным особенностям данного вида деятельности.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Некоторые исследователи называют внешние и внутренние препятствия. Отметим, что внешние и внутренние препятствия всегда являются причинами и субъективных и объективных трудностей. Важным является тот факт, что внешние препятствия, также как и внутренние, могут вызывать как объективные, так и субъективные трудности. Например, такое внешнее препятствие как «замечание учителя» способствует возникновению как субъективной трудности (это субъективная оценка ситуации, обида, гнев), так и объективной (это трудности, обусловленные школьными нормами и правилами, возникновение необходимости изменить действия согласно существующим правилам).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Для эффективного решения поставленной проблемы, мы считаем оптимальной классификацию, которая позволит рационально организовать процесс формирования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стрессоустойчивости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подростков, и выделяем четыре группы стрессовых факторов: общие и конкретные, обусловленные </w:t>
      </w: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lastRenderedPageBreak/>
        <w:t xml:space="preserve">организацией учебной деятельности; специфические, обусловленные личностными особенностями и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професиональной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деятельностью учителя; личностные особенности подростка.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Рассмотрим содержание каждой группы факторов и причины их возникновения. Основы теории деятельности разработаны Б.Г.Ананьевым,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Л.С.Выготским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, В.В.Давыдовым,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Э.В.Ильенковым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, А.Н.Леонтьевым, С.Л.Рубинштейном.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В основе любой деятельности лежат потребности, отражающие необходимость чего-то и стимулирующие поисковую активность, «в которой проявляется пластичность деятельности — ее уподобление свойствам независимо существующих от нее объектов... В процессе этого уподобления происходит «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нащупывание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» потребностью своего предмета, происходит ее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опредмечивание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, превращение в конкретный мотив деятельности»'.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Мотивы — это «направленность активности на предмет, внутреннее состояние человека, прямо связанное с объективными характеристиками этого предмета»</w:t>
      </w:r>
      <w:proofErr w:type="gram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.</w:t>
      </w:r>
      <w:proofErr w:type="gram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Иерархически организованную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потребностно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— мотивационную модель разработал представитель зарубежной психологии гуманистического направления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А.Маслоу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. Он предложил пятиуровневую структуру, включающую в порядке возрастания следующие основные группы потребностей: физиологические (пища, питье, сон и др.)» безопасности (стабильность, порядок), любви и принадлежности (семья, дружба), уважении (одобрение, признание, самоуважение),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самоактуализации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(развитие способностей). По мнению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А.Маслоу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депривация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потребностей нижележащего уровня ведет к невозможности удовлетворения их более высокого уровня. В подростковом возрасте актуализируются потребности в безопасности, самоуважении, саморазвитии, принятии своей индивидуальности, равноправном общении </w:t>
      </w:r>
      <w:proofErr w:type="gram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со</w:t>
      </w:r>
      <w:proofErr w:type="gram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взрослыми. Блокирование потребности создает угрозу благополучию школьника, порождает стресс, приводит к 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дезадаптации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Учебная деятельность - это динамическая система взаимодействия подростка с учебной средой, в процессе которого происходит «</w:t>
      </w:r>
      <w:proofErr w:type="spell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опредмечивание</w:t>
      </w:r>
      <w:proofErr w:type="spell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» его потребности, выступающей в качестве цели учебной деятельности. Цель - это «направленность активности на промежуточный результат, представляющий этап достижения предмета потребности»</w:t>
      </w:r>
      <w:proofErr w:type="gram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.</w:t>
      </w:r>
      <w:proofErr w:type="gram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Стресс может возникнуть вследствие однократного, повторяющегося или стойкого нарушения этой динамики, когда подросток в условиях среды не находит возможности для удовлетворения потребностей, не всегда осознаваемых.</w:t>
      </w:r>
    </w:p>
    <w:p w:rsidR="004C2322" w:rsidRPr="004C2322" w:rsidRDefault="004C2322" w:rsidP="004C2322">
      <w:pPr>
        <w:shd w:val="clear" w:color="auto" w:fill="FFFFFF"/>
        <w:spacing w:before="100" w:beforeAutospacing="1" w:after="100" w:afterAutospacing="1" w:line="149" w:lineRule="atLeast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>Важнейшей исходной посылкой любой деятельности является связь между содержательной характеристикой труда и степенью свободы индивида. Выделяют два основных вида труда: «труд по внешней необходимости как средство реализации индивидом своей природной, естественно сложившейся формы и труд как средство самоосуществления индивида, реализующего его подлинную сущность»</w:t>
      </w:r>
      <w:proofErr w:type="gramStart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.</w:t>
      </w:r>
      <w:proofErr w:type="gramEnd"/>
      <w:r w:rsidRPr="004C2322">
        <w:rPr>
          <w:rFonts w:ascii="Verdana" w:eastAsia="Times New Roman" w:hAnsi="Verdana" w:cs="Times New Roman"/>
          <w:color w:val="000000"/>
          <w:sz w:val="12"/>
          <w:szCs w:val="12"/>
        </w:rPr>
        <w:t xml:space="preserve"> Исходя из этого, учебная деятельность по содержанию может быть представлена в двух крайних формах: как определенная система конкретно-практических знаний, обеспечивающих выполнение частных умений, и как система теоретических знаний, являющихся всеобщими предпосылками построения способов выполнения системы конкретных практических действий. В первом случае учебная деятельность выполняет функцию приспособления школьника к обществу, к его наличным потребностям. Формой реализации этой функции является обучение, передача готовых знаний. Содержание обучения составляет система норм - инструментальных и поведенческих, заданных в виде образцов, которые должны быть усвоены школьником. Они выступают в его сознании в виде значений — знаний, умений. Результатом такого обучения является развитие частных способностей и потребностей учащегося.</w:t>
      </w:r>
    </w:p>
    <w:p w:rsidR="004C2322" w:rsidRDefault="004C2322" w:rsidP="004C2322">
      <w:pPr>
        <w:pStyle w:val="a3"/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Как уже было отмечено, именно педагогический коллектив одним из первых замечает симптом ПТСР у учащихся и может своевременно оказать им помощь. Для эффективного формирования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стрессоустройчивости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учащихся необходима реализация общих и специальных психолого-педагогических условий.</w:t>
      </w:r>
    </w:p>
    <w:p w:rsidR="004C2322" w:rsidRDefault="004C2322" w:rsidP="004C2322">
      <w:pPr>
        <w:pStyle w:val="a3"/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Общие условия:</w:t>
      </w:r>
    </w:p>
    <w:p w:rsidR="004C2322" w:rsidRDefault="004C2322" w:rsidP="004C2322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постоянные и целенаправленные комплексные усилия семьи, школы и общества;</w:t>
      </w:r>
    </w:p>
    <w:p w:rsidR="004C2322" w:rsidRDefault="004C2322" w:rsidP="004C2322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тесная взаимосвязь школьной и внешкольной, социально-педагогической и психологической, индивидуальной и учебной работы;</w:t>
      </w:r>
    </w:p>
    <w:p w:rsidR="004C2322" w:rsidRDefault="004C2322" w:rsidP="004C2322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единство готовности школьников к преодолению стрессов с их мировоззренческой, нравственной, гражданской и эстетической культурой.</w:t>
      </w:r>
    </w:p>
    <w:p w:rsidR="004C2322" w:rsidRDefault="004C2322" w:rsidP="004C2322">
      <w:pPr>
        <w:pStyle w:val="a3"/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Специальные условия:</w:t>
      </w:r>
    </w:p>
    <w:p w:rsidR="004C2322" w:rsidRDefault="004C2322" w:rsidP="004C23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необходимость учитывать структурные компоненты, входящие в модель такого формирования: нравственно- психологический, теоретический, технологический;</w:t>
      </w:r>
    </w:p>
    <w:p w:rsidR="004C2322" w:rsidRDefault="004C2322" w:rsidP="004C23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акцентирование проводимой работы на помощи учащимся в преодолении их проблем;</w:t>
      </w:r>
    </w:p>
    <w:p w:rsidR="004C2322" w:rsidRDefault="004C2322" w:rsidP="004C23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использование в ходе данной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работы комплексной программы формирования защитных механизмов школьных стрессов</w:t>
      </w:r>
      <w:proofErr w:type="gramEnd"/>
      <w:r>
        <w:rPr>
          <w:rFonts w:ascii="Arial" w:hAnsi="Arial" w:cs="Arial"/>
          <w:color w:val="000000"/>
          <w:sz w:val="14"/>
          <w:szCs w:val="14"/>
        </w:rPr>
        <w:t>.</w:t>
      </w:r>
    </w:p>
    <w:p w:rsidR="004C2322" w:rsidRDefault="004C2322" w:rsidP="004C2322">
      <w:pPr>
        <w:pStyle w:val="a3"/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Нужно также отметить, что одним из основополагающих и обязательных условий является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личностноориентированный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подход к каждому ученику.</w:t>
      </w:r>
    </w:p>
    <w:p w:rsidR="004C2322" w:rsidRDefault="004C2322" w:rsidP="004C2322">
      <w:pPr>
        <w:pStyle w:val="a3"/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Как уже было сказано выше, успешная подготовка ученика к преодолению школьных стрессов предполагает освоение им в единстве трех основных компонентов: нравственно-психологического, теоретического и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технологического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.Р</w:t>
      </w:r>
      <w:proofErr w:type="gramEnd"/>
      <w:r>
        <w:rPr>
          <w:rFonts w:ascii="Arial" w:hAnsi="Arial" w:cs="Arial"/>
          <w:color w:val="000000"/>
          <w:sz w:val="14"/>
          <w:szCs w:val="14"/>
        </w:rPr>
        <w:t>аскроем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более подробно каждый из них.</w:t>
      </w:r>
    </w:p>
    <w:p w:rsidR="004C2322" w:rsidRDefault="004C2322" w:rsidP="004C2322">
      <w:pPr>
        <w:pStyle w:val="a3"/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К нравственно-психологическому компоненту относятся такие качества личности, как:</w:t>
      </w:r>
    </w:p>
    <w:p w:rsidR="004C2322" w:rsidRDefault="004C2322" w:rsidP="004C2322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уверенность в себе,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включающая веру в собственные силы и способность противостоять трудностям, благодаря чему негативное воздействие стресса снижается;</w:t>
      </w:r>
    </w:p>
    <w:p w:rsidR="004C2322" w:rsidRDefault="004C2322" w:rsidP="004C2322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коммуникабельность -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это качество способствует установлению позитивных, доверительных отношений со сверстниками и взрослыми, что помогает успешно преодолеть возникающие проблемы;</w:t>
      </w:r>
    </w:p>
    <w:p w:rsidR="004C2322" w:rsidRDefault="004C2322" w:rsidP="004C2322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оптимизм</w:t>
      </w:r>
      <w:r>
        <w:rPr>
          <w:rFonts w:ascii="Arial" w:hAnsi="Arial" w:cs="Arial"/>
          <w:color w:val="000000"/>
          <w:sz w:val="14"/>
          <w:szCs w:val="14"/>
        </w:rPr>
        <w:t>, благодаря которому стрессовая ситуация воспринимается человеком как имеющая в конечном итоге позитивное решение, что не позволяет человеку " опустить руки" в критический момент, а придает ему новые силы и уверенность в успехе;</w:t>
      </w:r>
    </w:p>
    <w:p w:rsidR="004C2322" w:rsidRDefault="004C2322" w:rsidP="004C2322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толерантность -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качество, отражающее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устойчивось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к стрессовым факторам;</w:t>
      </w:r>
    </w:p>
    <w:p w:rsidR="004C2322" w:rsidRDefault="004C2322" w:rsidP="004C2322">
      <w:pPr>
        <w:pStyle w:val="a3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способность работать в некомфортных психологических условиях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также играет немаловажную роль, так как часто под воздействием стресса понижается общая работоспособность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,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пропадает интерес к тому, что делаешь.</w:t>
      </w:r>
    </w:p>
    <w:p w:rsidR="004C2322" w:rsidRDefault="004C2322" w:rsidP="004C2322">
      <w:pPr>
        <w:pStyle w:val="a3"/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На успешность преодоления стрессовых ситуаций у школьников влияют и те ценности, которыми они руководствуются в своем поведении. Особую важность представляют следующие ценности:</w:t>
      </w:r>
    </w:p>
    <w:p w:rsidR="004C2322" w:rsidRDefault="004C2322" w:rsidP="004C2322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lastRenderedPageBreak/>
        <w:t>взаимоотношения со старшими</w:t>
      </w:r>
      <w:proofErr w:type="gramStart"/>
      <w:r>
        <w:rPr>
          <w:rStyle w:val="a4"/>
          <w:rFonts w:ascii="Arial" w:hAnsi="Arial" w:cs="Arial"/>
          <w:color w:val="000000"/>
          <w:sz w:val="14"/>
          <w:szCs w:val="14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для ребенка необходимо, чтобы рядом был человек, которому он мог бы довериться, рассказать о своих трудностях, попросить совета. Также для школьника важно найти общий язык с педагогом. В противном случае между учителем и учеником могут возникнуть разногласия, конфликты, которые не только неблагоприятно сказываются на эффективности педагогического процесса, но также отрицательно влияют на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психоэмоциональное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состояние их участников;</w:t>
      </w:r>
    </w:p>
    <w:p w:rsidR="004C2322" w:rsidRDefault="004C2322" w:rsidP="004C2322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взаимоотношения со сверстниками: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дети не всегда и не все решаются рассказать взрослому человеку, а часто для решения проблемы достаточно просто с кем-то поделиться, поэтому большое значение имеет окружение школьника, его друзья, одноклассники. Нередко дети, особенно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подростки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стремятся быть понятыми своими сверстниками. Большая часть их переживаний в этом возрасте связана с потерей и приобретением друзей. Не следует забывать, что ведущей деятельностью в подростковом возрасте является именно общение, поэтому проблемы в этой области могут также привести к появлению стрессовых ситуаций;</w:t>
      </w:r>
    </w:p>
    <w:p w:rsidR="004C2322" w:rsidRDefault="004C2322" w:rsidP="004C2322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чувство собственного достоинства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помогает человеку преодолеть трудности и справиться с непростой ситуацией. Очень часто мы сталкиваемся с такими обстоятельствами, когда от нас требуется не только мобилизация внутренних ресурсов, но и способность найти выход из сложившейся ситуации с минимальным ущербом для личности;</w:t>
      </w:r>
    </w:p>
    <w:p w:rsidR="004C2322" w:rsidRDefault="004C2322" w:rsidP="004C2322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стремление к самоорганизации и самоконтролю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отвечает за способность управлять своими эмоциями, не позволяя подчиниться им, когда это недопустимо и может навредить;</w:t>
      </w:r>
    </w:p>
    <w:p w:rsidR="004C2322" w:rsidRDefault="004C2322" w:rsidP="004C2322">
      <w:pPr>
        <w:pStyle w:val="a3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взаимоуважение между людьми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позволяет предотвращать стрессовые ситуации во взаимодействии, помогает людям более конструктивно решать возникающие конфликты.</w:t>
      </w:r>
    </w:p>
    <w:p w:rsidR="004C2322" w:rsidRDefault="004C2322" w:rsidP="004C2322">
      <w:pPr>
        <w:pStyle w:val="a3"/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 теоретический компонент готовности учащихся к преодолению стрессов входит системное знание ученика о стрессе, причинах его появления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,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воздействия на человека, способах борьбы с ним.</w:t>
      </w:r>
    </w:p>
    <w:p w:rsidR="004C2322" w:rsidRDefault="004C2322" w:rsidP="004C2322">
      <w:pPr>
        <w:pStyle w:val="a3"/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Уровень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стрессоустойчивости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зависит от владения знаниями о том, как:</w:t>
      </w:r>
    </w:p>
    <w:p w:rsidR="004C2322" w:rsidRDefault="004C2322" w:rsidP="004C2322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адекватно реагировать на критику -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позволяет оценивать ситуацию и в соответствии с этим строить свое поведение. Когда человек воспринимает критику только как желание за что-то поругать его, указать ему на ошибки, то любая критика будет отрицательно на него влиять, снижая его уверенность в своих силах и желание продолжать работу. Если же человек относится к критике как к возможности узнать о своих недостатках, с целью дальнейшего их исправления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,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то это поможет ему правильно отреагировать на критику и откроет перед ним новые возможности;</w:t>
      </w:r>
    </w:p>
    <w:p w:rsidR="004C2322" w:rsidRDefault="004C2322" w:rsidP="004C2322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правильно строить отношения со сверстниками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- помогает школьнику найти с ними взаимопонимание. В общении подросток открывает собственную уникальность, неповторимость, и то, как это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будет происходить во многом зависит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от качества отношений между школьником и его сверстниками;</w:t>
      </w:r>
    </w:p>
    <w:p w:rsidR="004C2322" w:rsidRDefault="004C2322" w:rsidP="004C2322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правильно строить отношения со старшими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- также играет значимую роль в процессе становления личности учащегося, помогает решить уже существующие конфликты и предотвратить последующие;</w:t>
      </w:r>
    </w:p>
    <w:p w:rsidR="004C2322" w:rsidRDefault="004C2322" w:rsidP="004C2322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справляться с волнением и негативными эмоциями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- способствует формированию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стрессоустойчивости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. Когда ребенок знает, как справиться с волнением, то в сложных ситуациях не позволяет эмоциям завладеть собой, а старается максимально объективно оценить ситуацию и принять правильное решение;</w:t>
      </w:r>
    </w:p>
    <w:p w:rsidR="004C2322" w:rsidRDefault="004C2322" w:rsidP="004C2322">
      <w:pPr>
        <w:pStyle w:val="a3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правильно вести себя в конфликтной ситуации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- позволяет найти компромисс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,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не унижая собственного достоинства. Часто в споре человек старается любым способом доказать свою правоту, переубедить собеседника, заставить что-либо сделать, а это приводит к еще большему напряжению.</w:t>
      </w:r>
    </w:p>
    <w:p w:rsidR="004C2322" w:rsidRDefault="004C2322" w:rsidP="004C2322">
      <w:pPr>
        <w:pStyle w:val="a3"/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Технологический компонент готовности тесно переплетается с двумя предыдущими и предполагает владение умениями и навыками, необходимыми для успешного преодоления стресса.</w:t>
      </w:r>
    </w:p>
    <w:p w:rsidR="004C2322" w:rsidRDefault="004C2322" w:rsidP="004C2322">
      <w:pPr>
        <w:pStyle w:val="a3"/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Довольно часто встречается такое явление, когда человек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знает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,к</w:t>
      </w:r>
      <w:proofErr w:type="gramEnd"/>
      <w:r>
        <w:rPr>
          <w:rFonts w:ascii="Arial" w:hAnsi="Arial" w:cs="Arial"/>
          <w:color w:val="000000"/>
          <w:sz w:val="14"/>
          <w:szCs w:val="14"/>
        </w:rPr>
        <w:t>ак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надо вести себя в той или иной ситуации, однако на практике не может применить свои знания, поэтому в чисто необходимых включают следующие умения:</w:t>
      </w:r>
    </w:p>
    <w:p w:rsidR="004C2322" w:rsidRDefault="004C2322" w:rsidP="004C2322">
      <w:pPr>
        <w:pStyle w:val="a3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грамотно реагировать на критик</w:t>
      </w:r>
      <w:proofErr w:type="gramStart"/>
      <w:r>
        <w:rPr>
          <w:rStyle w:val="a4"/>
          <w:rFonts w:ascii="Arial" w:hAnsi="Arial" w:cs="Arial"/>
          <w:color w:val="000000"/>
          <w:sz w:val="14"/>
          <w:szCs w:val="14"/>
        </w:rPr>
        <w:t>у-</w:t>
      </w:r>
      <w:proofErr w:type="gramEnd"/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позволяет ребенку изменить свое поведение в лучшую сторону. В этом случае критика перестает быть для него лишь источником стресса и отрицательных эмоций, а способствует внутреннему росту и достижению лучших результатов;</w:t>
      </w:r>
    </w:p>
    <w:p w:rsidR="004C2322" w:rsidRDefault="004C2322" w:rsidP="004C2322">
      <w:pPr>
        <w:pStyle w:val="a3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эффективно взаимодействовать со сверстниками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- хорошо, когда у ребенка тесные дружеские отношения с кем-то из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сверстников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и он умеет их поддерживать. Это поможет ему в дальнейшем найти поддержку в трудную минуту и не остаться одному со своими проблемами;</w:t>
      </w:r>
    </w:p>
    <w:p w:rsidR="004C2322" w:rsidRDefault="004C2322" w:rsidP="004C2322">
      <w:pPr>
        <w:pStyle w:val="a3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эффективно взаимодействовать со старшими -</w:t>
      </w:r>
      <w:r>
        <w:rPr>
          <w:rStyle w:val="apple-converted-space"/>
          <w:rFonts w:ascii="Arial" w:hAnsi="Arial" w:cs="Arial"/>
          <w:i/>
          <w:iCs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для ребенка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,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особенно для подростка , крайне важна способность строить доверительные отношения со взрослыми, основанные прежде всего на взаимоуважении и взаимопонимании;</w:t>
      </w:r>
    </w:p>
    <w:p w:rsidR="004C2322" w:rsidRDefault="004C2322" w:rsidP="004C2322">
      <w:pPr>
        <w:pStyle w:val="a3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контролировать свои чувства и эмоции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- позволяет школьнику справиться с непростой ситуацией, руководствуясь не столько эмоциями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,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сколько здравым смыслом;</w:t>
      </w:r>
    </w:p>
    <w:p w:rsidR="004C2322" w:rsidRDefault="004C2322" w:rsidP="004C2322">
      <w:pPr>
        <w:pStyle w:val="a3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Arial" w:hAnsi="Arial" w:cs="Arial"/>
          <w:color w:val="000000"/>
          <w:sz w:val="14"/>
          <w:szCs w:val="14"/>
        </w:rPr>
        <w:t>грамотно вести себя в конфликтной ситуации</w:t>
      </w:r>
      <w:r>
        <w:rPr>
          <w:rStyle w:val="apple-converted-space"/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>- помогает найти наиболее приемлемое для обеих сторон конфликта решение, что позволяет свести к минимуму число стрессовых ситуаций.</w:t>
      </w:r>
    </w:p>
    <w:p w:rsidR="00996034" w:rsidRDefault="00996034" w:rsidP="00996034">
      <w:pPr>
        <w:pStyle w:val="a3"/>
        <w:shd w:val="clear" w:color="auto" w:fill="FFFFFF"/>
        <w:spacing w:line="149" w:lineRule="atLeast"/>
        <w:jc w:val="both"/>
        <w:rPr>
          <w:rFonts w:ascii="Verdana" w:hAnsi="Verdana"/>
          <w:color w:val="000000"/>
          <w:sz w:val="12"/>
          <w:szCs w:val="12"/>
        </w:rPr>
      </w:pPr>
      <w:r>
        <w:rPr>
          <w:rStyle w:val="apple-converted-space"/>
          <w:rFonts w:ascii="Verdana" w:hAnsi="Verdana"/>
          <w:color w:val="000000"/>
          <w:sz w:val="12"/>
          <w:szCs w:val="12"/>
        </w:rPr>
        <w:t> </w:t>
      </w:r>
      <w:r>
        <w:rPr>
          <w:rFonts w:ascii="Verdana" w:hAnsi="Verdana"/>
          <w:color w:val="000000"/>
          <w:sz w:val="12"/>
          <w:szCs w:val="12"/>
        </w:rPr>
        <w:t xml:space="preserve">Концепция формирования </w:t>
      </w:r>
      <w:proofErr w:type="spellStart"/>
      <w:r>
        <w:rPr>
          <w:rFonts w:ascii="Verdana" w:hAnsi="Verdana"/>
          <w:color w:val="000000"/>
          <w:sz w:val="12"/>
          <w:szCs w:val="12"/>
        </w:rPr>
        <w:t>стрессоустойчивости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школьников</w:t>
      </w:r>
      <w:r>
        <w:rPr>
          <w:rFonts w:ascii="Verdana" w:hAnsi="Verdana"/>
          <w:color w:val="000000"/>
          <w:sz w:val="12"/>
          <w:szCs w:val="12"/>
        </w:rPr>
        <w:br/>
        <w:t xml:space="preserve">подросткового возраста, в </w:t>
      </w:r>
      <w:proofErr w:type="gramStart"/>
      <w:r>
        <w:rPr>
          <w:rFonts w:ascii="Verdana" w:hAnsi="Verdana"/>
          <w:color w:val="000000"/>
          <w:sz w:val="12"/>
          <w:szCs w:val="12"/>
        </w:rPr>
        <w:t>основе</w:t>
      </w:r>
      <w:proofErr w:type="gramEnd"/>
      <w:r>
        <w:rPr>
          <w:rFonts w:ascii="Verdana" w:hAnsi="Verdana"/>
          <w:color w:val="000000"/>
          <w:sz w:val="12"/>
          <w:szCs w:val="12"/>
        </w:rPr>
        <w:t xml:space="preserve"> которой представлены приоритетные</w:t>
      </w:r>
      <w:r>
        <w:rPr>
          <w:rFonts w:ascii="Verdana" w:hAnsi="Verdana"/>
          <w:color w:val="000000"/>
          <w:sz w:val="12"/>
          <w:szCs w:val="12"/>
        </w:rPr>
        <w:br/>
        <w:t>стрессовые факторы:</w:t>
      </w:r>
    </w:p>
    <w:p w:rsidR="00996034" w:rsidRDefault="00996034" w:rsidP="00996034">
      <w:pPr>
        <w:pStyle w:val="a3"/>
        <w:shd w:val="clear" w:color="auto" w:fill="FFFFFF"/>
        <w:spacing w:line="149" w:lineRule="atLeast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общие факторы, обусловленные организацией учебной деятельности; конкретные факторы, обусловленные организацией учебной деятельности; специфические факторы, обусловленные особенностями педагогической деятельности учителя;</w:t>
      </w:r>
    </w:p>
    <w:p w:rsidR="00996034" w:rsidRDefault="00996034" w:rsidP="00996034">
      <w:pPr>
        <w:pStyle w:val="a3"/>
        <w:shd w:val="clear" w:color="auto" w:fill="FFFFFF"/>
        <w:spacing w:line="149" w:lineRule="atLeast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личностные особенности подростков.</w:t>
      </w:r>
    </w:p>
    <w:p w:rsidR="00996034" w:rsidRDefault="00996034" w:rsidP="00996034">
      <w:pPr>
        <w:pStyle w:val="a3"/>
        <w:numPr>
          <w:ilvl w:val="0"/>
          <w:numId w:val="7"/>
        </w:numPr>
        <w:shd w:val="clear" w:color="auto" w:fill="FFFFFF"/>
        <w:spacing w:line="149" w:lineRule="atLeast"/>
        <w:jc w:val="both"/>
        <w:rPr>
          <w:rFonts w:ascii="Verdana" w:hAnsi="Verdana"/>
          <w:color w:val="000000"/>
          <w:sz w:val="12"/>
          <w:szCs w:val="12"/>
        </w:rPr>
      </w:pPr>
      <w:proofErr w:type="gramStart"/>
      <w:r>
        <w:rPr>
          <w:rFonts w:ascii="Verdana" w:hAnsi="Verdana"/>
          <w:color w:val="000000"/>
          <w:sz w:val="12"/>
          <w:szCs w:val="12"/>
        </w:rPr>
        <w:t xml:space="preserve">Взаимосвязь между уровнем </w:t>
      </w:r>
      <w:proofErr w:type="spellStart"/>
      <w:r>
        <w:rPr>
          <w:rFonts w:ascii="Verdana" w:hAnsi="Verdana"/>
          <w:color w:val="000000"/>
          <w:sz w:val="12"/>
          <w:szCs w:val="12"/>
        </w:rPr>
        <w:t>стрессоустойчивости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подростков и уровнем их тревожности, под которой в данной работе понимается "переживание эмоционального дискомфорта, связанное с ожиданием неблагополучия, с предчувствием грозящей опасности" (A.M.</w:t>
      </w:r>
      <w:proofErr w:type="gramEnd"/>
      <w:r>
        <w:rPr>
          <w:rFonts w:ascii="Verdana" w:hAnsi="Verdana"/>
          <w:color w:val="000000"/>
          <w:sz w:val="12"/>
          <w:szCs w:val="12"/>
        </w:rPr>
        <w:t xml:space="preserve"> </w:t>
      </w:r>
      <w:proofErr w:type="gramStart"/>
      <w:r>
        <w:rPr>
          <w:rFonts w:ascii="Verdana" w:hAnsi="Verdana"/>
          <w:color w:val="000000"/>
          <w:sz w:val="12"/>
          <w:szCs w:val="12"/>
        </w:rPr>
        <w:t>Прихожан);</w:t>
      </w:r>
      <w:proofErr w:type="gramEnd"/>
    </w:p>
    <w:p w:rsidR="00996034" w:rsidRDefault="00996034" w:rsidP="00996034">
      <w:pPr>
        <w:pStyle w:val="a3"/>
        <w:numPr>
          <w:ilvl w:val="0"/>
          <w:numId w:val="7"/>
        </w:numPr>
        <w:shd w:val="clear" w:color="auto" w:fill="FFFFFF"/>
        <w:spacing w:line="149" w:lineRule="atLeast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 xml:space="preserve">Практические рекомендации по формированию </w:t>
      </w:r>
      <w:proofErr w:type="spellStart"/>
      <w:r>
        <w:rPr>
          <w:rFonts w:ascii="Verdana" w:hAnsi="Verdana"/>
          <w:color w:val="000000"/>
          <w:sz w:val="12"/>
          <w:szCs w:val="12"/>
        </w:rPr>
        <w:t>стрессоустойчивости</w:t>
      </w:r>
      <w:proofErr w:type="spellEnd"/>
      <w:r>
        <w:rPr>
          <w:rFonts w:ascii="Verdana" w:hAnsi="Verdana"/>
          <w:color w:val="000000"/>
          <w:sz w:val="12"/>
          <w:szCs w:val="12"/>
        </w:rPr>
        <w:t xml:space="preserve"> школьников путем снижения влияния стрессовых факторов, существующих в учебной деятельности, с помощью психолого-педагогических методов, используемых в учебном процессе, а также специализированных тренингов.</w:t>
      </w:r>
    </w:p>
    <w:p w:rsidR="002E6020" w:rsidRDefault="002E6020"/>
    <w:sectPr w:rsidR="002E6020" w:rsidSect="0054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E9"/>
    <w:multiLevelType w:val="multilevel"/>
    <w:tmpl w:val="F052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61FFD"/>
    <w:multiLevelType w:val="multilevel"/>
    <w:tmpl w:val="C628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06D82"/>
    <w:multiLevelType w:val="multilevel"/>
    <w:tmpl w:val="C664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27565"/>
    <w:multiLevelType w:val="multilevel"/>
    <w:tmpl w:val="C816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37005"/>
    <w:multiLevelType w:val="multilevel"/>
    <w:tmpl w:val="64E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05EFF"/>
    <w:multiLevelType w:val="multilevel"/>
    <w:tmpl w:val="303A8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C1BAB"/>
    <w:multiLevelType w:val="multilevel"/>
    <w:tmpl w:val="33F4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C2322"/>
    <w:rsid w:val="002E6020"/>
    <w:rsid w:val="004C2322"/>
    <w:rsid w:val="00545379"/>
    <w:rsid w:val="00996034"/>
    <w:rsid w:val="00E8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79"/>
  </w:style>
  <w:style w:type="paragraph" w:styleId="2">
    <w:name w:val="heading 2"/>
    <w:basedOn w:val="a"/>
    <w:link w:val="20"/>
    <w:uiPriority w:val="9"/>
    <w:qFormat/>
    <w:rsid w:val="004C2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3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C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C2322"/>
    <w:rPr>
      <w:i/>
      <w:iCs/>
    </w:rPr>
  </w:style>
  <w:style w:type="character" w:customStyle="1" w:styleId="apple-converted-space">
    <w:name w:val="apple-converted-space"/>
    <w:basedOn w:val="a0"/>
    <w:rsid w:val="004C2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2979</Words>
  <Characters>16982</Characters>
  <Application>Microsoft Office Word</Application>
  <DocSecurity>0</DocSecurity>
  <Lines>141</Lines>
  <Paragraphs>39</Paragraphs>
  <ScaleCrop>false</ScaleCrop>
  <Company/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cp:lastPrinted>2015-02-24T05:40:00Z</cp:lastPrinted>
  <dcterms:created xsi:type="dcterms:W3CDTF">2015-02-24T05:19:00Z</dcterms:created>
  <dcterms:modified xsi:type="dcterms:W3CDTF">2015-02-24T05:41:00Z</dcterms:modified>
</cp:coreProperties>
</file>