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DD" w:rsidRPr="001B6D4F" w:rsidRDefault="00FD34DD" w:rsidP="00FD34DD">
      <w:pPr>
        <w:pStyle w:val="a3"/>
      </w:pPr>
      <w:r>
        <w:t>ПРЕДУПРЕЖДЕНИЕ РЕСПИРАТОРНО</w:t>
      </w:r>
      <w:r w:rsidRPr="00094DD2">
        <w:t xml:space="preserve"> </w:t>
      </w:r>
      <w:r>
        <w:t>ВИРУСНЫХ ИНФЕКЦИЙ  У МАЛЕНЬКИХ ДЕТЕЙ</w:t>
      </w:r>
    </w:p>
    <w:p w:rsidR="00FD34DD" w:rsidRDefault="00FD34DD" w:rsidP="00FD34DD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/Памятка для родителей/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Родители должны знать, что наибольшую опасность респираторных заболевания (грипп, </w:t>
      </w:r>
      <w:proofErr w:type="spellStart"/>
      <w:r>
        <w:rPr>
          <w:rFonts w:ascii="Calibri" w:eastAsia="Times New Roman" w:hAnsi="Calibri" w:cs="Times New Roman"/>
        </w:rPr>
        <w:t>парагрипп</w:t>
      </w:r>
      <w:proofErr w:type="spellEnd"/>
      <w:r>
        <w:rPr>
          <w:rFonts w:ascii="Calibri" w:eastAsia="Times New Roman" w:hAnsi="Calibri" w:cs="Times New Roman"/>
        </w:rPr>
        <w:t>, аденовирусная инфекция и др.</w:t>
      </w:r>
      <w:proofErr w:type="gramStart"/>
      <w:r>
        <w:rPr>
          <w:rFonts w:ascii="Calibri" w:eastAsia="Times New Roman" w:hAnsi="Calibri" w:cs="Times New Roman"/>
        </w:rPr>
        <w:t>)п</w:t>
      </w:r>
      <w:proofErr w:type="gramEnd"/>
      <w:r>
        <w:rPr>
          <w:rFonts w:ascii="Calibri" w:eastAsia="Times New Roman" w:hAnsi="Calibri" w:cs="Times New Roman"/>
        </w:rPr>
        <w:t>редставляют для детей до 3-х лет и, особенно для малышей первого года жизни.</w:t>
      </w:r>
    </w:p>
    <w:p w:rsidR="00FD34DD" w:rsidRPr="00094DD2" w:rsidRDefault="00FD34DD" w:rsidP="00FD34DD">
      <w:pPr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 природе существует много вирусов – возбудителей респираторных заболеваний. Маленькие дети  очень восприимчивы к различным вирусам, а защитного иммунитета, предохраняющего от заболевания, у них нет. Иммунитет  (невосприимчивость) вырабатывается в организме только к вирусу – возбудителю перенесенного заболевания. Встречаясь с респираторным вирусом другого типа, ребенок снова заболевает. Поэтому некоторые дети, встречаясь с различными вирусами, могут болеть респираторными заболеваниями несколько раз в год (4-6 и более раз).</w:t>
      </w:r>
    </w:p>
    <w:p w:rsidR="00FD34DD" w:rsidRPr="00094DD2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Как же протекают  респираторные заболевания у маленьких детей? Возникает насморк и малышу становиться трудно, дышать. Уже это для него опасно, так как затрудняется сосание, ребенок плохо спит, становится беспокойным, плачет.</w:t>
      </w:r>
    </w:p>
    <w:p w:rsidR="00FD34DD" w:rsidRPr="00094DD2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Не меньшую опасность для малыша представляет интоксикация – отравление организма ядами вирусов, особенно при гриппе. От этого страдает больше всего нервная система: возникает рвота, судороги, потеря сознания.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Наибольшую опасность при респираторных заболеваниях представляет круп – состояние, угрожающее жизни. У ребенка появляется грубый, лающий кашель и он начинает задыхаться.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В какой бы форме не протекало заболевание – в легкой или тяжелой – оно всегда наносит большой ущерб ребенку, ослабляет его организм, подавляет защитные силы.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У маленьких детей значительно чаще, чем у старших наступает такие серьезные осложнения как пневмония (воспаление легких) и отит (воспаление среднего уха).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Если вы заметили у малыша какие-либо признаки острого респираторного заболевания: насморк, кашель, покрасневшие глазки, повышение температуры, отказ от еды, воспринимайте это как сигнал тревоги. Уложите ребенка в постель и немедленно вызовите врача. Ни в коем случае не идите с малышом в поликлинику – это опасно и для него и для других детей, которых он может заразить.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Если врач направляет ребенка в больницу – не медлите!!! Промедление чревато  большой опасностью, особенно для детей грудного возраста – у них может молниеносно развиться тяжелое состояние.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Если врач оставляет ребенка дома, обеспечьте ему тщательный уход, покой и выполняйте все назначения врача. Лекарства давайте строго по часам, не изменяйте по своему усмотрению их дозу и не сокращайте сроки лечения, даже если состояние ребенка быстро улучшилось.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Если он отказывается от еды, насильно не кормите. А вот пить давайте как можно чаще и больше: чай с лимоном, морс, фруктовые соки. </w:t>
      </w:r>
      <w:proofErr w:type="gramStart"/>
      <w:r>
        <w:rPr>
          <w:rFonts w:ascii="Calibri" w:eastAsia="Times New Roman" w:hAnsi="Calibri" w:cs="Times New Roman"/>
        </w:rPr>
        <w:t>Обильное питье способствует выведению из организма токсических веществ и тем самым облегчает течение болезни.</w:t>
      </w:r>
      <w:proofErr w:type="gramEnd"/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Когда ребенок начинает выздоравливать, не спешите переводить его на общий режим. Угроза осложнений еще не отпала. После болезни силы малыша восстанавливаются медленно. Он долго, примерно в течение месяца, ощущает слабость, бывает, раздражителен и все время нуждается в безупречном уходе.</w:t>
      </w:r>
    </w:p>
    <w:p w:rsidR="00FD34DD" w:rsidRDefault="00FD34DD" w:rsidP="00FD34DD">
      <w:pPr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lastRenderedPageBreak/>
        <w:t>КАК ЖЕ УБЕРЕЧЬ РЕБЕНКА ОТ РЕСПИРАТОРНЫХ ИНФЕКЦИЙ?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Любая из них передается воздушно-капельным путем. Ребенок, как правило, заражается от больного. Не исключена возможность заражения через немытые руки, игрушки, загрязненную посуду, белье. </w:t>
      </w:r>
    </w:p>
    <w:p w:rsidR="00FD34DD" w:rsidRPr="00B6102D" w:rsidRDefault="00FD34DD" w:rsidP="00FD34DD">
      <w:pPr>
        <w:pStyle w:val="2"/>
      </w:pPr>
      <w:r>
        <w:t>ПОЭТОМУ, ПРЕЖДЕ ВСЕГО НАДО ПРЕДОТВРАТИТЬ ОПАСНЫЕ ДЛЯ РЕБЕНКА КОНТАКТЫ.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Обычно болезнь в семью «приносит» кто-то из старших. Необходимо немедленно изолировать заболевшего и принять все меры предосторожности, чтобы не заразить малыша: выделить больному посуду, кипятить ее, всем, кто ухаживает за ребенком, носить марлевую повязку из 4-х слоев, чаще проветривать помещение и проводить влажную уборку.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ОСНОВНЫМ В ПРОФИЛАКТИКЕ РЕСПИРАТОРНЫХ ЗАБОЛЕВАНИЙ У ДЕТЕЙ ОСТАЕТСЯ УКРЕПЛЕНИЕ ЗАЩИТНЫХ СИЛ ОРГАНИМА</w:t>
      </w:r>
      <w:r>
        <w:rPr>
          <w:rFonts w:ascii="Calibri" w:eastAsia="Times New Roman" w:hAnsi="Calibri" w:cs="Times New Roman"/>
        </w:rPr>
        <w:t>, повышение его сопротивляемости. Это достигается хорошим уходом, полноценным питанием, строгим соблюдением режима и что особенно важно – закаливанием.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Порой считают, что респираторные заболевания вызывает простуда. В действительности она не может стать причиной инфекционного заболевания. Но охлаждение тела и особенно ног ослабляет незакаленный организм и предрасполагает к заболеванию. Встреча с инфекцией в таком состоянии более опасна.</w:t>
      </w:r>
    </w:p>
    <w:p w:rsidR="00FD34DD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Родители должны помнить, что ежедневные прогулки, в любое время года, водные процедуры – обтирания, обливания, общие и ножные ванны эффективны только в том случае, если проводятся систематически, каждый день.</w:t>
      </w:r>
    </w:p>
    <w:p w:rsidR="00FD34DD" w:rsidRPr="001B6D4F" w:rsidRDefault="00FD34DD" w:rsidP="00FD34D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Не жалейте сил и времени на закаливание ребенка и Вы будите вознаграждены – Ваш малыш будет меньше болеть, вырастет крепким и здоровым.</w:t>
      </w: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Default="00FD34DD" w:rsidP="00FD34DD">
      <w:pPr>
        <w:pStyle w:val="a5"/>
        <w:ind w:firstLine="708"/>
        <w:jc w:val="right"/>
        <w:rPr>
          <w:b/>
          <w:bCs/>
          <w:i/>
        </w:rPr>
      </w:pPr>
    </w:p>
    <w:p w:rsidR="00FD34DD" w:rsidRPr="001B6D4F" w:rsidRDefault="00FD34DD" w:rsidP="00FD34DD">
      <w:pPr>
        <w:pStyle w:val="a5"/>
        <w:ind w:firstLine="708"/>
        <w:jc w:val="right"/>
        <w:rPr>
          <w:b/>
          <w:bCs/>
          <w:i/>
        </w:rPr>
      </w:pPr>
      <w:r w:rsidRPr="001B6D4F">
        <w:rPr>
          <w:b/>
          <w:bCs/>
          <w:i/>
        </w:rPr>
        <w:lastRenderedPageBreak/>
        <w:t>Выдержки из официального издания.</w:t>
      </w:r>
    </w:p>
    <w:p w:rsidR="00FD34DD" w:rsidRPr="001B6D4F" w:rsidRDefault="00FD34DD" w:rsidP="00FD34DD">
      <w:pPr>
        <w:pStyle w:val="a5"/>
        <w:ind w:firstLine="708"/>
        <w:jc w:val="center"/>
        <w:rPr>
          <w:b/>
          <w:bCs/>
        </w:rPr>
      </w:pPr>
      <w:r w:rsidRPr="001B6D4F">
        <w:rPr>
          <w:b/>
          <w:bCs/>
        </w:rPr>
        <w:t>Профилактика гриппа и других острых респираторных вирусных инфекций</w:t>
      </w:r>
      <w:proofErr w:type="gramStart"/>
      <w:r w:rsidRPr="001B6D4F">
        <w:rPr>
          <w:b/>
          <w:bCs/>
        </w:rPr>
        <w:t xml:space="preserve"> .</w:t>
      </w:r>
      <w:proofErr w:type="gramEnd"/>
    </w:p>
    <w:p w:rsidR="00FD34DD" w:rsidRPr="00B6102D" w:rsidRDefault="00FD34DD" w:rsidP="00FD34DD">
      <w:pPr>
        <w:pStyle w:val="a5"/>
        <w:ind w:firstLine="708"/>
        <w:jc w:val="center"/>
        <w:rPr>
          <w:bCs/>
        </w:rPr>
      </w:pPr>
      <w:r w:rsidRPr="001B6D4F">
        <w:rPr>
          <w:b/>
          <w:bCs/>
        </w:rPr>
        <w:t>Санитарно-эпидемиологические правила СП 3.1.2.3117-13</w:t>
      </w:r>
    </w:p>
    <w:p w:rsidR="00FD34DD" w:rsidRDefault="00FD34DD" w:rsidP="00FD34DD">
      <w:pPr>
        <w:pStyle w:val="a5"/>
      </w:pPr>
      <w:r>
        <w:rPr>
          <w:b/>
          <w:bCs/>
        </w:rPr>
        <w:t xml:space="preserve">VIII. Организация профилактических и противоэпидемических мероприятий в </w:t>
      </w:r>
      <w:proofErr w:type="spellStart"/>
      <w:r>
        <w:rPr>
          <w:b/>
          <w:bCs/>
        </w:rPr>
        <w:t>предэпидемический</w:t>
      </w:r>
      <w:proofErr w:type="spellEnd"/>
      <w:r>
        <w:rPr>
          <w:b/>
          <w:bCs/>
        </w:rPr>
        <w:t xml:space="preserve"> период</w:t>
      </w:r>
    </w:p>
    <w:p w:rsidR="00FD34DD" w:rsidRDefault="00FD34DD" w:rsidP="00FD34DD">
      <w:pPr>
        <w:pStyle w:val="a5"/>
        <w:ind w:firstLine="708"/>
        <w:jc w:val="both"/>
      </w:pPr>
      <w:r>
        <w:t xml:space="preserve">8.1. </w:t>
      </w:r>
      <w:proofErr w:type="gramStart"/>
      <w: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>
        <w:t>предэпидемический</w:t>
      </w:r>
      <w:proofErr w:type="spellEnd"/>
      <w: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FD34DD" w:rsidRDefault="00FD34DD" w:rsidP="00FD34DD">
      <w:pPr>
        <w:pStyle w:val="a5"/>
        <w:spacing w:before="0" w:beforeAutospacing="0" w:after="0" w:afterAutospacing="0"/>
        <w:ind w:firstLine="708"/>
        <w:jc w:val="both"/>
      </w:pPr>
      <w: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FD34DD" w:rsidRDefault="00FD34DD" w:rsidP="00FD34DD">
      <w:pPr>
        <w:pStyle w:val="a5"/>
        <w:spacing w:before="0" w:beforeAutospacing="0" w:after="0" w:afterAutospacing="0"/>
        <w:ind w:firstLine="708"/>
        <w:jc w:val="both"/>
      </w:pPr>
      <w: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подготовка кадров медицинских организаций по вопросам диагностики, лечения и профилактики гриппа и ОРВИ;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лабораторная диагностика гриппа и идентификацию возбудителей ОРВИ в лабораториях медицинских организаций методами, определенными в пункте 4.1. настоящих санитарных правил.</w:t>
      </w:r>
    </w:p>
    <w:p w:rsidR="00FD34DD" w:rsidRDefault="00FD34DD" w:rsidP="00FD34DD">
      <w:pPr>
        <w:pStyle w:val="a5"/>
        <w:spacing w:before="0" w:beforeAutospacing="0" w:after="0" w:afterAutospacing="0"/>
        <w:ind w:firstLine="708"/>
        <w:jc w:val="both"/>
      </w:pPr>
      <w: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 должны приниматься меры по проведению специфической профилактики гриппа и неспецифической профилактики ОРВИ.</w:t>
      </w:r>
    </w:p>
    <w:p w:rsidR="00FD34DD" w:rsidRDefault="00FD34DD" w:rsidP="00FD34DD">
      <w:pPr>
        <w:pStyle w:val="a5"/>
        <w:ind w:firstLine="708"/>
        <w:jc w:val="both"/>
      </w:pPr>
      <w: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FD34DD" w:rsidRDefault="00FD34DD" w:rsidP="00FD34DD">
      <w:pPr>
        <w:pStyle w:val="a5"/>
        <w:spacing w:before="0" w:beforeAutospacing="0"/>
        <w:jc w:val="both"/>
      </w:pPr>
      <w:r>
        <w:rPr>
          <w:b/>
          <w:bCs/>
        </w:rPr>
        <w:t>IX. Организация противоэпидемических мероприятий в период подъема заболеваемости гриппа и ОРВИ</w:t>
      </w:r>
    </w:p>
    <w:p w:rsidR="00FD34DD" w:rsidRDefault="00FD34DD" w:rsidP="00FD34DD">
      <w:pPr>
        <w:pStyle w:val="a5"/>
        <w:ind w:firstLine="708"/>
        <w:jc w:val="both"/>
      </w:pPr>
      <w: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FD34DD" w:rsidRDefault="00FD34DD" w:rsidP="00FD34DD">
      <w:pPr>
        <w:pStyle w:val="a5"/>
        <w:spacing w:before="0" w:beforeAutospacing="0" w:after="0" w:afterAutospacing="0"/>
        <w:ind w:firstLine="708"/>
        <w:jc w:val="both"/>
      </w:pPr>
      <w:r>
        <w:t xml:space="preserve">9.2. </w:t>
      </w:r>
      <w:proofErr w:type="gramStart"/>
      <w:r>
        <w:t xml:space="preserve"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комиссиями или </w:t>
      </w:r>
      <w:r>
        <w:lastRenderedPageBreak/>
        <w:t>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FD34DD" w:rsidRDefault="00FD34DD" w:rsidP="00FD34DD">
      <w:pPr>
        <w:pStyle w:val="a5"/>
        <w:ind w:firstLine="708"/>
        <w:jc w:val="both"/>
      </w:pPr>
      <w: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FD34DD" w:rsidRDefault="00FD34DD" w:rsidP="00FD34DD">
      <w:pPr>
        <w:pStyle w:val="a5"/>
        <w:ind w:firstLine="708"/>
        <w:jc w:val="both"/>
      </w:pPr>
      <w: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ежедневный учет и анализ заболеваемости гриппом и ОРВИ;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proofErr w:type="gramStart"/>
      <w:r>
        <w:t>контроль за</w:t>
      </w:r>
      <w:proofErr w:type="gramEnd"/>
      <w:r>
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FD34DD" w:rsidRDefault="00FD34DD" w:rsidP="00FD34DD">
      <w:pPr>
        <w:pStyle w:val="a5"/>
        <w:spacing w:before="0" w:beforeAutospacing="0" w:after="0" w:afterAutospacing="0"/>
        <w:ind w:firstLine="708"/>
        <w:jc w:val="both"/>
      </w:pPr>
      <w:r>
        <w:t>9.5. Медицинскими организациями обеспечивается: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выявление лиц с признаками гриппа и ОРВИ и лабораторную диагностику заболеваний;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госпитализация лиц с признаками гриппа и ОРВИ согласно пункту 6.1. настоящих санитарных правил;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проведение первичных санитарно-противоэпидемических (профилактических) мероприятий в очагах инфекции;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подготовка кадров медицинских и других организаций по вопросам диагностики, лечения и профилактики гриппа и ОРВИ.</w:t>
      </w:r>
    </w:p>
    <w:p w:rsidR="00FD34DD" w:rsidRDefault="00FD34DD" w:rsidP="00FD34DD">
      <w:pPr>
        <w:pStyle w:val="a5"/>
        <w:ind w:firstLine="708"/>
        <w:jc w:val="both"/>
      </w:pPr>
      <w: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FD34DD" w:rsidRDefault="00FD34DD" w:rsidP="00FD34DD">
      <w:pPr>
        <w:pStyle w:val="a5"/>
        <w:jc w:val="both"/>
      </w:pPr>
      <w:r>
        <w:t>В развернутых отделениях вводится дезинфекционный режим, соответствующий режиму инфекционного стационара.</w:t>
      </w:r>
    </w:p>
    <w:p w:rsidR="00FD34DD" w:rsidRDefault="00FD34DD" w:rsidP="00FD34DD">
      <w:pPr>
        <w:pStyle w:val="a5"/>
        <w:ind w:firstLine="708"/>
        <w:jc w:val="both"/>
      </w:pPr>
      <w:r>
        <w:t xml:space="preserve">9.7. </w:t>
      </w:r>
      <w:proofErr w:type="gramStart"/>
      <w:r>
        <w:t>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ограничение или запрещение проведения массовых культурных, спортивных и других мероприятий;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lastRenderedPageBreak/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proofErr w:type="gramStart"/>
      <w: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>
        <w:t xml:space="preserve"> и другие);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поэтапное перепрофилирование соматических стационаров для госпитализации больных гриппом;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выделение дополнительного автотранспорта для обслуживания больных на дому и доставке медикаментов из аптек;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FD34DD" w:rsidRDefault="00FD34DD" w:rsidP="00FD34DD">
      <w:pPr>
        <w:pStyle w:val="a5"/>
        <w:ind w:firstLine="708"/>
        <w:jc w:val="both"/>
      </w:pPr>
      <w: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FD34DD" w:rsidRDefault="00FD34DD" w:rsidP="00FD34DD">
      <w:pPr>
        <w:pStyle w:val="a5"/>
        <w:ind w:firstLine="708"/>
        <w:jc w:val="both"/>
      </w:pPr>
      <w:r>
        <w:t>9.9. Организациями обеспечивается:</w:t>
      </w:r>
    </w:p>
    <w:p w:rsidR="00FD34DD" w:rsidRDefault="00FD34DD" w:rsidP="00FD34DD">
      <w:pPr>
        <w:pStyle w:val="a5"/>
        <w:spacing w:after="0" w:afterAutospacing="0"/>
        <w:jc w:val="both"/>
      </w:pPr>
      <w:r>
        <w:t>- проведение комплекса работ по недопущению переохлаждения лиц, работающих на открытом воздухе в зимний период;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выполнение мероприятий плана по профилактике гриппа и ОРВИ.</w:t>
      </w:r>
    </w:p>
    <w:p w:rsidR="00FD34DD" w:rsidRDefault="00FD34DD" w:rsidP="00FD34DD">
      <w:pPr>
        <w:pStyle w:val="a5"/>
        <w:jc w:val="both"/>
      </w:pPr>
      <w:r>
        <w:rPr>
          <w:b/>
          <w:bCs/>
        </w:rPr>
        <w:t>XI. Специфическая профилактика гриппа</w:t>
      </w:r>
    </w:p>
    <w:p w:rsidR="00FD34DD" w:rsidRDefault="00FD34DD" w:rsidP="00FD34DD">
      <w:pPr>
        <w:pStyle w:val="a5"/>
        <w:ind w:firstLine="708"/>
        <w:jc w:val="both"/>
      </w:pPr>
      <w:r>
        <w:t>11.1. Иммунопрофилактика против гриппа осуществляется в соответствии с нормативными документами.</w:t>
      </w:r>
    </w:p>
    <w:p w:rsidR="00FD34DD" w:rsidRDefault="00FD34DD" w:rsidP="00FD34DD">
      <w:pPr>
        <w:pStyle w:val="a5"/>
        <w:ind w:firstLine="708"/>
        <w:jc w:val="both"/>
      </w:pPr>
      <w:r>
        <w:t xml:space="preserve">11.2. Вакцинации против гриппа в </w:t>
      </w:r>
      <w:proofErr w:type="spellStart"/>
      <w:r>
        <w:t>предэпидемический</w:t>
      </w:r>
      <w:proofErr w:type="spellEnd"/>
      <w: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proofErr w:type="gramStart"/>
      <w:r>
        <w:t>- лица старше 60 лет, прежде всего проживающие в учреждениях социального обеспечения;</w:t>
      </w:r>
      <w:proofErr w:type="gramEnd"/>
    </w:p>
    <w:p w:rsidR="00FD34DD" w:rsidRDefault="00FD34DD" w:rsidP="00FD34DD">
      <w:pPr>
        <w:pStyle w:val="a5"/>
        <w:spacing w:before="0" w:beforeAutospacing="0" w:after="0" w:afterAutospacing="0"/>
        <w:jc w:val="both"/>
      </w:pPr>
      <w:proofErr w:type="gramStart"/>
      <w: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беременные женщины (только инактивированными вакцинами);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лица, часто болеющие острыми респираторными вирусными заболеваниями;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школьники;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lastRenderedPageBreak/>
        <w:t>- медицинские работники;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работники сферы обслуживания, транспорта, учебных заведений;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воинские контингенты.</w:t>
      </w:r>
    </w:p>
    <w:p w:rsidR="00FD34DD" w:rsidRDefault="00FD34DD" w:rsidP="00FD34DD">
      <w:pPr>
        <w:pStyle w:val="a5"/>
        <w:ind w:firstLine="708"/>
        <w:jc w:val="both"/>
      </w:pPr>
      <w: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FD34DD" w:rsidRDefault="00FD34DD" w:rsidP="00FD34DD">
      <w:pPr>
        <w:pStyle w:val="a5"/>
        <w:ind w:firstLine="708"/>
        <w:jc w:val="both"/>
      </w:pPr>
      <w:r>
        <w:t>11.4. С учетом рекомендаций Всемирной организации здравоохранения</w:t>
      </w:r>
      <w:proofErr w:type="gramStart"/>
      <w:r>
        <w:rPr>
          <w:vertAlign w:val="superscript"/>
        </w:rPr>
        <w:t>2</w:t>
      </w:r>
      <w:proofErr w:type="gramEnd"/>
      <w:r>
        <w:t xml:space="preserve">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FD34DD" w:rsidRDefault="00FD34DD" w:rsidP="00FD34DD">
      <w:pPr>
        <w:pStyle w:val="a5"/>
        <w:ind w:firstLine="708"/>
        <w:jc w:val="both"/>
      </w:pPr>
      <w:r>
        <w:t xml:space="preserve">11.5. </w:t>
      </w:r>
      <w:proofErr w:type="gramStart"/>
      <w:r>
        <w:t xml:space="preserve">Для специфической профилактики гриппа используются живые, инактивированные, в том числе расщепленные и </w:t>
      </w:r>
      <w:proofErr w:type="spellStart"/>
      <w:r>
        <w:t>субъединичные</w:t>
      </w:r>
      <w:proofErr w:type="spellEnd"/>
      <w:r>
        <w:t xml:space="preserve"> гриппозные вакцины отечественного и зарубежного производства, приготовленные из </w:t>
      </w:r>
      <w:proofErr w:type="spellStart"/>
      <w:r>
        <w:t>эпидемически</w:t>
      </w:r>
      <w:proofErr w:type="spellEnd"/>
      <w:r>
        <w:t xml:space="preserve"> актуальных штаммов вируса (как правило, относящихся к подтипам A(HINI), A(H3N2), В и рекомендуемых Всемирной организацией здравоохранения на основании анализа </w:t>
      </w:r>
      <w:proofErr w:type="spellStart"/>
      <w:r>
        <w:t>антигенных</w:t>
      </w:r>
      <w:proofErr w:type="spellEnd"/>
      <w:r>
        <w:t xml:space="preserve"> и генетических свойств циркулирующих вирусов), зарегистрированные на территории Российской Федерации.</w:t>
      </w:r>
      <w:proofErr w:type="gramEnd"/>
    </w:p>
    <w:p w:rsidR="00FD34DD" w:rsidRDefault="00FD34DD" w:rsidP="00FD34DD">
      <w:pPr>
        <w:pStyle w:val="a5"/>
        <w:ind w:firstLine="708"/>
        <w:jc w:val="both"/>
      </w:pPr>
      <w:r>
        <w:t xml:space="preserve">11.6. </w:t>
      </w:r>
      <w:proofErr w:type="gramStart"/>
      <w:r>
        <w:t>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согласия, а также с согласия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proofErr w:type="gramEnd"/>
    </w:p>
    <w:p w:rsidR="00FD34DD" w:rsidRDefault="00FD34DD" w:rsidP="00FD34DD">
      <w:pPr>
        <w:pStyle w:val="a5"/>
        <w:ind w:firstLine="708"/>
        <w:jc w:val="both"/>
      </w:pPr>
      <w:r>
        <w:t>11.7.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FD34DD" w:rsidRDefault="00FD34DD" w:rsidP="00FD34DD">
      <w:pPr>
        <w:pStyle w:val="a5"/>
        <w:ind w:firstLine="708"/>
        <w:jc w:val="both"/>
      </w:pPr>
      <w:r>
        <w:t xml:space="preserve"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</w:t>
      </w:r>
      <w:proofErr w:type="gramStart"/>
      <w:r>
        <w:t>органы, уполномоченные осуществлять федеральный государственный санитарно-эпидемиологический надзор обеспечивается</w:t>
      </w:r>
      <w:proofErr w:type="gramEnd"/>
      <w:r>
        <w:t xml:space="preserve"> руководителями медицинских организаций.</w:t>
      </w:r>
    </w:p>
    <w:p w:rsidR="00FD34DD" w:rsidRDefault="00FD34DD" w:rsidP="00FD34DD">
      <w:pPr>
        <w:pStyle w:val="a5"/>
        <w:ind w:firstLine="708"/>
        <w:jc w:val="both"/>
      </w:pPr>
      <w:r>
        <w:t>11.9. Иммунизация против гриппа проводится в соответствии с действующими нормативными методическими документами.</w:t>
      </w:r>
    </w:p>
    <w:p w:rsidR="00FD34DD" w:rsidRDefault="00FD34DD" w:rsidP="00FD34DD">
      <w:pPr>
        <w:pStyle w:val="a5"/>
        <w:ind w:firstLine="708"/>
        <w:jc w:val="both"/>
      </w:pPr>
      <w: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FD34DD" w:rsidRDefault="00FD34DD" w:rsidP="00FD34DD">
      <w:pPr>
        <w:pStyle w:val="a5"/>
        <w:ind w:firstLine="708"/>
        <w:jc w:val="both"/>
      </w:pPr>
      <w: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FD34DD" w:rsidRDefault="00FD34DD" w:rsidP="00FD34DD">
      <w:pPr>
        <w:pStyle w:val="a5"/>
        <w:jc w:val="both"/>
      </w:pPr>
      <w:r>
        <w:rPr>
          <w:b/>
          <w:bCs/>
        </w:rPr>
        <w:t>XII. Неспецифическая профилактика гриппа и ОРВИ</w:t>
      </w:r>
    </w:p>
    <w:p w:rsidR="00FD34DD" w:rsidRDefault="00FD34DD" w:rsidP="00FD34DD">
      <w:pPr>
        <w:pStyle w:val="a5"/>
        <w:ind w:firstLine="708"/>
        <w:jc w:val="both"/>
      </w:pPr>
      <w:r>
        <w:t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FD34DD" w:rsidRDefault="00FD34DD" w:rsidP="00FD34DD">
      <w:pPr>
        <w:pStyle w:val="a5"/>
        <w:ind w:firstLine="708"/>
        <w:jc w:val="both"/>
      </w:pPr>
      <w:r>
        <w:t>12.2. Неспецифическая профилактика гриппа и ОРВИ включает: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lastRenderedPageBreak/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>
        <w:t>внутриочаговая</w:t>
      </w:r>
      <w:proofErr w:type="spellEnd"/>
      <w: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 xml:space="preserve">- сезонную профилактику, проводимую в </w:t>
      </w:r>
      <w:proofErr w:type="spellStart"/>
      <w:r>
        <w:t>предэпидемический</w:t>
      </w:r>
      <w:proofErr w:type="spellEnd"/>
      <w:r>
        <w:t xml:space="preserve"> период, с применением </w:t>
      </w:r>
      <w:proofErr w:type="spellStart"/>
      <w:r>
        <w:t>иммунокоррегирующих</w:t>
      </w:r>
      <w:proofErr w:type="spellEnd"/>
      <w:r>
        <w:t xml:space="preserve"> препаратов курсами разной продолжительности;</w:t>
      </w:r>
    </w:p>
    <w:p w:rsidR="00FD34DD" w:rsidRDefault="00FD34DD" w:rsidP="00FD34DD">
      <w:pPr>
        <w:pStyle w:val="a5"/>
        <w:spacing w:before="0" w:beforeAutospacing="0" w:after="0" w:afterAutospacing="0"/>
        <w:jc w:val="both"/>
      </w:pPr>
      <w:r>
        <w:t>- санитарно-гигиенические и оздоровительные мероприятия.</w:t>
      </w:r>
    </w:p>
    <w:p w:rsidR="00FD34DD" w:rsidRDefault="00FD34DD" w:rsidP="00FD34DD">
      <w:pPr>
        <w:pStyle w:val="a5"/>
        <w:ind w:firstLine="708"/>
        <w:jc w:val="both"/>
      </w:pPr>
      <w:r>
        <w:t xml:space="preserve">12.3. Экстренную профилактику подразделяют на </w:t>
      </w:r>
      <w:proofErr w:type="spellStart"/>
      <w:r>
        <w:t>внутриочаговую</w:t>
      </w:r>
      <w:proofErr w:type="spellEnd"/>
      <w:r>
        <w:t xml:space="preserve"> и </w:t>
      </w:r>
      <w:proofErr w:type="spellStart"/>
      <w:r>
        <w:t>внеочаговую</w:t>
      </w:r>
      <w:proofErr w:type="spellEnd"/>
      <w:r>
        <w:t>.</w:t>
      </w:r>
    </w:p>
    <w:p w:rsidR="00FD34DD" w:rsidRDefault="00FD34DD" w:rsidP="00FD34DD">
      <w:pPr>
        <w:pStyle w:val="a5"/>
        <w:ind w:firstLine="708"/>
        <w:jc w:val="both"/>
      </w:pPr>
      <w:r>
        <w:t xml:space="preserve">12.4. </w:t>
      </w:r>
      <w:proofErr w:type="spellStart"/>
      <w:r>
        <w:t>Внутриочаговую</w:t>
      </w:r>
      <w:proofErr w:type="spellEnd"/>
      <w: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FD34DD" w:rsidRDefault="00FD34DD" w:rsidP="00FD34DD">
      <w:pPr>
        <w:pStyle w:val="a5"/>
        <w:ind w:firstLine="708"/>
        <w:jc w:val="both"/>
      </w:pPr>
      <w:r>
        <w:t>12.5. Продолжительность внутри очаговой профилактики колеблется от 2 дней при прекращении контакта с источником инфекции до 5 - 7 дней, если контакт сохраняется.</w:t>
      </w:r>
    </w:p>
    <w:p w:rsidR="00FD34DD" w:rsidRDefault="00FD34DD" w:rsidP="00FD34DD">
      <w:pPr>
        <w:pStyle w:val="a5"/>
        <w:ind w:firstLine="708"/>
        <w:jc w:val="both"/>
      </w:pPr>
      <w:r>
        <w:t xml:space="preserve">12.6.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очаговую</w:t>
      </w:r>
      <w:proofErr w:type="gramEnd"/>
      <w:r>
        <w:t xml:space="preserve"> профилактику проводят среди не привитых, а также среди контингентов с повышенным риском заражения гриппом и с высоким риском неблагоприятных исходов заболевания.</w:t>
      </w:r>
    </w:p>
    <w:p w:rsidR="00FD34DD" w:rsidRDefault="00FD34DD" w:rsidP="00FD34DD">
      <w:pPr>
        <w:pStyle w:val="a5"/>
        <w:ind w:firstLine="708"/>
        <w:jc w:val="both"/>
      </w:pPr>
      <w:r>
        <w:t xml:space="preserve">12.7. </w:t>
      </w:r>
      <w:proofErr w:type="gramStart"/>
      <w:r>
        <w:t xml:space="preserve">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</w:t>
      </w:r>
      <w:proofErr w:type="spellStart"/>
      <w:r>
        <w:t>бронхолегочными</w:t>
      </w:r>
      <w:proofErr w:type="spellEnd"/>
      <w:r>
        <w:t xml:space="preserve">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>
        <w:t xml:space="preserve"> люди);</w:t>
      </w:r>
    </w:p>
    <w:p w:rsidR="00FD34DD" w:rsidRDefault="00FD34DD" w:rsidP="00FD34DD">
      <w:pPr>
        <w:pStyle w:val="a5"/>
        <w:ind w:firstLine="708"/>
        <w:jc w:val="both"/>
      </w:pPr>
      <w: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FD34DD" w:rsidRDefault="00FD34DD" w:rsidP="00FD34DD">
      <w:pPr>
        <w:pStyle w:val="a5"/>
        <w:ind w:firstLine="708"/>
        <w:jc w:val="both"/>
      </w:pPr>
      <w: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FD34DD" w:rsidRDefault="00FD34DD" w:rsidP="00FD34DD">
      <w:pPr>
        <w:pStyle w:val="a5"/>
        <w:ind w:firstLine="708"/>
        <w:jc w:val="both"/>
      </w:pPr>
      <w:r>
        <w:t xml:space="preserve">12.10. Сезонная профилактика гриппа и ОРВИ проводится с целью повышения </w:t>
      </w:r>
      <w:proofErr w:type="spellStart"/>
      <w:r>
        <w:t>резистентности</w:t>
      </w:r>
      <w:proofErr w:type="spellEnd"/>
      <w:r>
        <w:t xml:space="preserve"> организма человека к респираторным вирусам во время максимальной вероятности заболеваний и в </w:t>
      </w:r>
      <w:proofErr w:type="spellStart"/>
      <w:r>
        <w:t>предэпидемический</w:t>
      </w:r>
      <w:proofErr w:type="spellEnd"/>
      <w:r>
        <w:t xml:space="preserve"> период.</w:t>
      </w:r>
    </w:p>
    <w:p w:rsidR="00FD34DD" w:rsidRDefault="00FD34DD" w:rsidP="00FD34DD">
      <w:pPr>
        <w:pStyle w:val="a5"/>
        <w:ind w:firstLine="708"/>
        <w:jc w:val="both"/>
      </w:pPr>
      <w: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FD34DD" w:rsidRDefault="00FD34DD" w:rsidP="00FD34DD">
      <w:pPr>
        <w:pStyle w:val="a5"/>
        <w:ind w:firstLine="708"/>
        <w:jc w:val="both"/>
      </w:pPr>
      <w: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FD34DD" w:rsidRDefault="00FD34DD" w:rsidP="00FD34DD">
      <w:pPr>
        <w:pStyle w:val="a5"/>
        <w:jc w:val="both"/>
      </w:pPr>
      <w:r>
        <w:rPr>
          <w:b/>
          <w:bCs/>
        </w:rPr>
        <w:t>XIII. Гигиеническое воспитание населения</w:t>
      </w:r>
    </w:p>
    <w:p w:rsidR="00FD34DD" w:rsidRDefault="00FD34DD" w:rsidP="00FD34DD">
      <w:pPr>
        <w:pStyle w:val="a5"/>
        <w:ind w:firstLine="708"/>
        <w:jc w:val="both"/>
      </w:pPr>
      <w:r>
        <w:t>13.1. Гигиеническое воспитание населения является одним из методов профилактики гриппа и ОРВИ.</w:t>
      </w:r>
    </w:p>
    <w:p w:rsidR="00FD34DD" w:rsidRDefault="00FD34DD" w:rsidP="00FD34DD">
      <w:pPr>
        <w:pStyle w:val="a5"/>
        <w:ind w:firstLine="708"/>
        <w:jc w:val="both"/>
      </w:pPr>
      <w:r>
        <w:lastRenderedPageBreak/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 обеспечивающих федеральный государственный санитарно-эпидемиологический надзор и другими.</w:t>
      </w:r>
    </w:p>
    <w:p w:rsidR="00FD34DD" w:rsidRDefault="00FD34DD" w:rsidP="00FD34DD">
      <w:pPr>
        <w:pStyle w:val="a5"/>
        <w:ind w:firstLine="708"/>
        <w:jc w:val="both"/>
      </w:pPr>
      <w: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E8541C" w:rsidRDefault="00E8541C"/>
    <w:sectPr w:rsidR="00E8541C" w:rsidSect="00FD34DD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DD"/>
    <w:rsid w:val="00E8541C"/>
    <w:rsid w:val="00FD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D3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D3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FD3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D34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3213</Words>
  <Characters>18317</Characters>
  <Application>Microsoft Office Word</Application>
  <DocSecurity>0</DocSecurity>
  <Lines>152</Lines>
  <Paragraphs>42</Paragraphs>
  <ScaleCrop>false</ScaleCrop>
  <Company>DS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1</cp:revision>
  <dcterms:created xsi:type="dcterms:W3CDTF">2015-04-10T08:01:00Z</dcterms:created>
  <dcterms:modified xsi:type="dcterms:W3CDTF">2015-04-10T08:05:00Z</dcterms:modified>
</cp:coreProperties>
</file>