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6D" w:rsidRPr="00991558" w:rsidRDefault="000F186D" w:rsidP="00991558">
      <w:pPr>
        <w:spacing w:after="0" w:line="36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  <w:r w:rsidRPr="00991558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Памятк</w:t>
      </w:r>
      <w:r w:rsidR="00991558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а</w:t>
      </w:r>
      <w:r w:rsidRPr="00991558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родителям</w:t>
      </w:r>
    </w:p>
    <w:p w:rsidR="000F186D" w:rsidRDefault="00991558" w:rsidP="00991558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  <w:t>«В</w:t>
      </w:r>
      <w:r w:rsidR="000F186D" w:rsidRPr="00991558"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  <w:t>е</w:t>
      </w:r>
      <w:r w:rsidR="000F186D" w:rsidRPr="00991558"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  <w:t xml:space="preserve"> гиперактивных детей</w:t>
      </w:r>
      <w:r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  <w:t>»</w:t>
      </w:r>
    </w:p>
    <w:p w:rsidR="00991558" w:rsidRPr="00991558" w:rsidRDefault="00991558" w:rsidP="00991558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BD4B00"/>
          <w:sz w:val="28"/>
          <w:szCs w:val="28"/>
          <w:lang w:eastAsia="ru-RU"/>
        </w:rPr>
      </w:pPr>
    </w:p>
    <w:p w:rsidR="00991558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0F186D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</w:t>
      </w:r>
      <w:r w:rsidRPr="00991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повторения </w:t>
      </w:r>
      <w:r w:rsid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«нет» и «нельзя»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сдержанно, спокойно, мягко. (Окрики возбуждают ребёнка).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ребёнку только </w:t>
      </w:r>
      <w:r w:rsidRPr="00991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задание</w:t>
      </w: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определённый отрезок времени, чтобы он мог </w:t>
      </w:r>
      <w:r w:rsidRPr="00991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завершить</w:t>
      </w: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подкрепления устных инструкций используйте зрительную стимуляцию.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0F186D" w:rsidRPr="00991558" w:rsidRDefault="000F186D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ребёнка от утомления, поскольку оно приводит к снижению самоконтроля и нарастанию гиперактивности.</w:t>
      </w:r>
    </w:p>
    <w:p w:rsidR="000F186D" w:rsidRPr="00991558" w:rsidRDefault="00991558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86D"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ребёнку возможность расходовать избыточную энергию. Полезна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травматичны).</w:t>
      </w:r>
    </w:p>
    <w:p w:rsidR="000F186D" w:rsidRPr="00991558" w:rsidRDefault="00991558" w:rsidP="009915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86D" w:rsidRPr="0099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том, что гиперактивность может удерживаться под разумным контролем с помощью перечисленных мер.</w:t>
      </w:r>
    </w:p>
    <w:p w:rsidR="00281483" w:rsidRDefault="00281483"/>
    <w:sectPr w:rsidR="00281483" w:rsidSect="009915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D3"/>
    <w:multiLevelType w:val="multilevel"/>
    <w:tmpl w:val="D768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72C"/>
    <w:rsid w:val="000F186D"/>
    <w:rsid w:val="00281483"/>
    <w:rsid w:val="002E172C"/>
    <w:rsid w:val="00397998"/>
    <w:rsid w:val="00813487"/>
    <w:rsid w:val="0099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К.О</dc:creator>
  <cp:keywords/>
  <dc:description/>
  <cp:lastModifiedBy>1</cp:lastModifiedBy>
  <cp:revision>6</cp:revision>
  <dcterms:created xsi:type="dcterms:W3CDTF">2012-04-22T11:03:00Z</dcterms:created>
  <dcterms:modified xsi:type="dcterms:W3CDTF">2014-11-14T03:41:00Z</dcterms:modified>
</cp:coreProperties>
</file>