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95" w:rsidRDefault="00F44095" w:rsidP="00F4409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4095">
        <w:rPr>
          <w:rFonts w:ascii="Times New Roman" w:hAnsi="Times New Roman" w:cs="Times New Roman"/>
          <w:b/>
          <w:bCs/>
          <w:sz w:val="36"/>
          <w:szCs w:val="36"/>
        </w:rPr>
        <w:t>Наставничество как эффективный метод оптимизации адаптационного периода нового педагога</w:t>
      </w:r>
    </w:p>
    <w:p w:rsidR="00F44095" w:rsidRPr="00F44095" w:rsidRDefault="00F44095" w:rsidP="00F4409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787C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В современных условиях </w:t>
      </w:r>
      <w:r w:rsidRPr="00F44095">
        <w:rPr>
          <w:rFonts w:ascii="Times New Roman" w:hAnsi="Times New Roman" w:cs="Times New Roman"/>
          <w:b/>
          <w:bCs/>
          <w:sz w:val="28"/>
          <w:szCs w:val="28"/>
        </w:rPr>
        <w:t>реформирования национальной системы образования</w:t>
      </w:r>
      <w:r w:rsidRPr="00F44095">
        <w:rPr>
          <w:rFonts w:ascii="Times New Roman" w:hAnsi="Times New Roman" w:cs="Times New Roman"/>
          <w:sz w:val="28"/>
          <w:szCs w:val="28"/>
        </w:rPr>
        <w:t>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 заслуживает самого пристального внимания, в ней отражена жизненная необходимость начинающего педагога получить поддержку </w:t>
      </w:r>
      <w:r w:rsidRPr="00F44095">
        <w:rPr>
          <w:rFonts w:ascii="Times New Roman" w:hAnsi="Times New Roman" w:cs="Times New Roman"/>
          <w:b/>
          <w:bCs/>
          <w:sz w:val="28"/>
          <w:szCs w:val="28"/>
        </w:rPr>
        <w:t>опытного профессионала</w:t>
      </w:r>
      <w:r w:rsidRPr="00F44095">
        <w:rPr>
          <w:rFonts w:ascii="Times New Roman" w:hAnsi="Times New Roman" w:cs="Times New Roman"/>
          <w:sz w:val="28"/>
          <w:szCs w:val="28"/>
        </w:rPr>
        <w:t>, который способен предложить</w:t>
      </w:r>
      <w:r w:rsidRPr="00F44095">
        <w:rPr>
          <w:rFonts w:ascii="Times New Roman" w:hAnsi="Times New Roman" w:cs="Times New Roman"/>
          <w:b/>
          <w:bCs/>
          <w:sz w:val="28"/>
          <w:szCs w:val="28"/>
        </w:rPr>
        <w:t> практическую и теоретическую </w:t>
      </w:r>
      <w:r w:rsidRPr="00F44095">
        <w:rPr>
          <w:rFonts w:ascii="Times New Roman" w:hAnsi="Times New Roman" w:cs="Times New Roman"/>
          <w:sz w:val="28"/>
          <w:szCs w:val="28"/>
        </w:rPr>
        <w:t>помощь на рабочем месте. </w:t>
      </w:r>
      <w:r w:rsidRPr="00F44095">
        <w:rPr>
          <w:rFonts w:ascii="Times New Roman" w:hAnsi="Times New Roman" w:cs="Times New Roman"/>
          <w:sz w:val="28"/>
          <w:szCs w:val="28"/>
        </w:rPr>
        <w:br/>
        <w:t xml:space="preserve">Проблеме профессионального становления начинающего педагога в сфере дошкольного образования посвящены научные исследования К.Ю. Белой, М.С. Гвоздевой, Л.М. Денякиной, Н.Н. Лященко, Л.В. </w:t>
      </w:r>
      <w:proofErr w:type="spellStart"/>
      <w:r w:rsidRPr="00F44095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F44095">
        <w:rPr>
          <w:rFonts w:ascii="Times New Roman" w:hAnsi="Times New Roman" w:cs="Times New Roman"/>
          <w:sz w:val="28"/>
          <w:szCs w:val="28"/>
        </w:rPr>
        <w:t xml:space="preserve">, П.И. Третьякова, Л.И. </w:t>
      </w:r>
      <w:proofErr w:type="spellStart"/>
      <w:r w:rsidRPr="00F44095">
        <w:rPr>
          <w:rFonts w:ascii="Times New Roman" w:hAnsi="Times New Roman" w:cs="Times New Roman"/>
          <w:sz w:val="28"/>
          <w:szCs w:val="28"/>
        </w:rPr>
        <w:t>Фалюшиной</w:t>
      </w:r>
      <w:proofErr w:type="spellEnd"/>
      <w:r w:rsidRPr="00F440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F4409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Считается, что понятие «наставничество» приобрело свое современное значение в середине 60-х годов XX века и рассматривалось как действенная форма профессиональной подготовки и нравственного воспитания молодежи. Наставниками, как правило, становились люди авторитетные, с хорошей профессиональной подготовкой, богатым жизненным опытом. В последние десятилетия этот метод профессиональной адаптации оказался забытым.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В современной теории образования за рубежом наставничеству как методу и способу адаптации молодого специалиста в профессиональной деятельности уделяется большое значение. Особого внимания заслуживает позиция Г. Льюиса, который рассматривает понятие «наставничество» как систему отношений и ряд процессов, когда один человек предлагает помощь, руководство, совет и поддержку другому.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Когда мы говорим о </w:t>
      </w:r>
      <w:r w:rsidRPr="00F44095">
        <w:rPr>
          <w:rFonts w:ascii="Times New Roman" w:hAnsi="Times New Roman" w:cs="Times New Roman"/>
          <w:b/>
          <w:bCs/>
          <w:sz w:val="28"/>
          <w:szCs w:val="28"/>
        </w:rPr>
        <w:t>наставничестве</w:t>
      </w:r>
      <w:r w:rsidRPr="00F44095">
        <w:rPr>
          <w:rFonts w:ascii="Times New Roman" w:hAnsi="Times New Roman" w:cs="Times New Roman"/>
          <w:sz w:val="28"/>
          <w:szCs w:val="28"/>
        </w:rPr>
        <w:t>, мы имеем в виду одну из форм передачи педагогического опыта, в ходе которой молодой или начинающий педагог практически осваивает персональные приёмы под непосредственным руководством педагога-мастера.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В нашем понимании </w:t>
      </w:r>
      <w:r w:rsidRPr="00F44095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Pr="00F44095">
        <w:rPr>
          <w:rFonts w:ascii="Times New Roman" w:hAnsi="Times New Roman" w:cs="Times New Roman"/>
          <w:sz w:val="28"/>
          <w:szCs w:val="28"/>
        </w:rPr>
        <w:t> - руководитель, опытный педагог, знающий специалист, содействующий овладению профессиональными знаниями молодого или начинающего специалиста, а также росту его общественной активности.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Высокий потенциал наставничества и его эффективность объясняются тем, что: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• этот метод адаптации специалиста предполагает гибкость в организации: нет набора правил и требований, может реализовываться в различных ситуациях различными методами;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• в основе наставничества – взаимодействие, ценностно-ориентированная мотивация обоих субъектов, взаимный интерес;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lastRenderedPageBreak/>
        <w:t>• этот метод адаптации к профессии может осуществляться на любом этапе профессиональной карьеры;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• наставничество направлено на становление и повышение профессионализма в любой сфере практической деятельности;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• это одна из эффективных форм профессионального обучения, имеющая «обратную связь»;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95">
        <w:rPr>
          <w:rFonts w:ascii="Times New Roman" w:hAnsi="Times New Roman" w:cs="Times New Roman"/>
          <w:sz w:val="28"/>
          <w:szCs w:val="28"/>
        </w:rPr>
        <w:t>• наставник может координировать, стимулировать адаптационный процесс, управлять им, используя дополнительно любые другие методы обучения</w:t>
      </w:r>
    </w:p>
    <w:p w:rsidR="00F44095" w:rsidRPr="00F44095" w:rsidRDefault="00F44095" w:rsidP="00F44095">
      <w:pPr>
        <w:pStyle w:val="msonospacing0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F44095">
        <w:rPr>
          <w:b/>
          <w:bCs/>
          <w:sz w:val="28"/>
          <w:szCs w:val="28"/>
        </w:rPr>
        <w:t>Этапы деятельности</w:t>
      </w:r>
    </w:p>
    <w:p w:rsidR="00F44095" w:rsidRPr="00F44095" w:rsidRDefault="00F44095" w:rsidP="00F44095">
      <w:pPr>
        <w:pStyle w:val="msonospacing0"/>
        <w:spacing w:before="0" w:beforeAutospacing="0" w:after="0" w:afterAutospacing="0"/>
        <w:jc w:val="both"/>
        <w:textAlignment w:val="top"/>
        <w:rPr>
          <w:color w:val="4A2E26"/>
          <w:sz w:val="28"/>
          <w:szCs w:val="28"/>
        </w:rPr>
      </w:pPr>
      <w:r w:rsidRPr="00F44095">
        <w:rPr>
          <w:b/>
          <w:bCs/>
          <w:color w:val="4A2E26"/>
          <w:sz w:val="28"/>
          <w:szCs w:val="28"/>
        </w:rPr>
        <w:t>Адаптационный этап.</w:t>
      </w:r>
      <w:r w:rsidRPr="00F44095">
        <w:rPr>
          <w:rStyle w:val="apple-converted-space"/>
          <w:color w:val="4A2E26"/>
          <w:sz w:val="28"/>
          <w:szCs w:val="28"/>
        </w:rPr>
        <w:t> </w:t>
      </w:r>
      <w:r w:rsidRPr="00F44095">
        <w:rPr>
          <w:color w:val="4A2E26"/>
          <w:sz w:val="28"/>
          <w:szCs w:val="28"/>
        </w:rPr>
        <w:t>В этот период педагог-наставник определяет ряд обязанностей, полномочий молодого специалиста. Также для себя он отмечает недостатки в имеющихся умениях и навыках, для составления конкретной программы адаптации.</w:t>
      </w:r>
    </w:p>
    <w:p w:rsidR="00F44095" w:rsidRPr="00F44095" w:rsidRDefault="00F44095" w:rsidP="00F44095">
      <w:pPr>
        <w:pStyle w:val="msonospacing0"/>
        <w:spacing w:before="0" w:beforeAutospacing="0" w:after="0" w:afterAutospacing="0"/>
        <w:jc w:val="both"/>
        <w:textAlignment w:val="top"/>
        <w:rPr>
          <w:color w:val="4A2E26"/>
          <w:sz w:val="28"/>
          <w:szCs w:val="28"/>
        </w:rPr>
      </w:pPr>
      <w:r w:rsidRPr="00F44095">
        <w:rPr>
          <w:b/>
          <w:bCs/>
          <w:color w:val="4A2E26"/>
          <w:sz w:val="28"/>
          <w:szCs w:val="28"/>
        </w:rPr>
        <w:t> Основной этап</w:t>
      </w:r>
      <w:r w:rsidRPr="00F44095">
        <w:rPr>
          <w:color w:val="4A2E26"/>
          <w:sz w:val="28"/>
          <w:szCs w:val="28"/>
        </w:rPr>
        <w:t>.</w:t>
      </w:r>
      <w:r w:rsidRPr="00F44095">
        <w:rPr>
          <w:rStyle w:val="apple-converted-space"/>
          <w:color w:val="4A2E26"/>
          <w:sz w:val="28"/>
          <w:szCs w:val="28"/>
        </w:rPr>
        <w:t> </w:t>
      </w:r>
      <w:r w:rsidRPr="00F44095">
        <w:rPr>
          <w:color w:val="4A2E26"/>
          <w:sz w:val="28"/>
          <w:szCs w:val="28"/>
        </w:rPr>
        <w:t> В этот период наставник реализует программу адаптации молодого коллеги, проводит работу по коррекции умений и навыков. Здесь же наставник помогает молодому специалисту составить собственную программу профессионального роста.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color w:val="4A2E26"/>
          <w:sz w:val="28"/>
          <w:szCs w:val="28"/>
        </w:rPr>
      </w:pPr>
      <w:r w:rsidRPr="00F44095">
        <w:rPr>
          <w:rFonts w:ascii="Times New Roman" w:hAnsi="Times New Roman" w:cs="Times New Roman"/>
          <w:b/>
          <w:bCs/>
          <w:color w:val="4A2E26"/>
          <w:sz w:val="28"/>
          <w:szCs w:val="28"/>
        </w:rPr>
        <w:t>Контрольно-оценочный этап</w:t>
      </w:r>
      <w:r w:rsidRPr="00F44095">
        <w:rPr>
          <w:rFonts w:ascii="Times New Roman" w:hAnsi="Times New Roman" w:cs="Times New Roman"/>
          <w:color w:val="4A2E26"/>
          <w:sz w:val="28"/>
          <w:szCs w:val="28"/>
        </w:rPr>
        <w:t>. На этом этапе наставник может проверить уровень профессиональной компетентности воспитателя, определяет его готовность к выполнению своих обязанностей</w:t>
      </w:r>
    </w:p>
    <w:p w:rsidR="00F44095" w:rsidRPr="00F44095" w:rsidRDefault="00F44095" w:rsidP="00F4409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наставничества</w:t>
      </w:r>
    </w:p>
    <w:p w:rsidR="00F44095" w:rsidRPr="00F44095" w:rsidRDefault="00F44095" w:rsidP="00F44095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095">
        <w:rPr>
          <w:rFonts w:ascii="Times New Roman" w:hAnsi="Times New Roman" w:cs="Times New Roman"/>
          <w:color w:val="000000"/>
          <w:sz w:val="28"/>
          <w:szCs w:val="28"/>
        </w:rPr>
        <w:t xml:space="preserve">Здесь нужно оговориться: рассуждать о пользе наставничества уместно лишь при условии, что эта работа ведется планомерно, системно и систематически, имеет конкретную практическую </w:t>
      </w:r>
      <w:r w:rsidRPr="00F440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F4409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440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подготовить высококвалифицированного специалиста для работы в образовательном учреждении. </w:t>
      </w:r>
      <w:r w:rsidRPr="00F44095">
        <w:rPr>
          <w:rFonts w:ascii="Times New Roman" w:hAnsi="Times New Roman" w:cs="Times New Roman"/>
          <w:color w:val="000000"/>
          <w:sz w:val="28"/>
          <w:szCs w:val="28"/>
        </w:rPr>
        <w:t>Достижение этой цели и будет являться реальной пользой для образовательного учреждения.</w:t>
      </w:r>
    </w:p>
    <w:p w:rsidR="00F44095" w:rsidRPr="00F44095" w:rsidRDefault="00F44095" w:rsidP="00F44095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095">
        <w:rPr>
          <w:rFonts w:ascii="Times New Roman" w:hAnsi="Times New Roman" w:cs="Times New Roman"/>
          <w:color w:val="000000"/>
          <w:sz w:val="28"/>
          <w:szCs w:val="28"/>
        </w:rPr>
        <w:t>Наиболее ощутимыми результатами такой работы могут быть:</w:t>
      </w:r>
    </w:p>
    <w:p w:rsidR="00F44095" w:rsidRPr="00F44095" w:rsidRDefault="00F44095" w:rsidP="00F44095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095">
        <w:rPr>
          <w:rFonts w:ascii="Times New Roman" w:hAnsi="Times New Roman" w:cs="Times New Roman"/>
          <w:color w:val="000000"/>
          <w:sz w:val="28"/>
          <w:szCs w:val="28"/>
        </w:rPr>
        <w:t>– во-первых, 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F44095" w:rsidRPr="00F44095" w:rsidRDefault="00F44095" w:rsidP="00F44095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095">
        <w:rPr>
          <w:rFonts w:ascii="Times New Roman" w:hAnsi="Times New Roman" w:cs="Times New Roman"/>
          <w:color w:val="000000"/>
          <w:sz w:val="28"/>
          <w:szCs w:val="28"/>
        </w:rPr>
        <w:t>– во-вторых, развитие личностно ориентированных отношений между коллегами, способствующих эффективному оказанию помощи и поддержки в педагогической практике;</w:t>
      </w:r>
    </w:p>
    <w:p w:rsidR="00F44095" w:rsidRPr="00F44095" w:rsidRDefault="00F44095" w:rsidP="00F440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095">
        <w:rPr>
          <w:rFonts w:ascii="Times New Roman" w:hAnsi="Times New Roman" w:cs="Times New Roman"/>
          <w:color w:val="000000"/>
          <w:sz w:val="28"/>
          <w:szCs w:val="28"/>
        </w:rPr>
        <w:t xml:space="preserve">– в-третьих, формирование в </w:t>
      </w:r>
      <w:r w:rsidR="00013AE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 учреждении </w:t>
      </w:r>
      <w:bookmarkStart w:id="0" w:name="_GoBack"/>
      <w:bookmarkEnd w:id="0"/>
      <w:r w:rsidRPr="00F44095">
        <w:rPr>
          <w:rFonts w:ascii="Times New Roman" w:hAnsi="Times New Roman" w:cs="Times New Roman"/>
          <w:color w:val="000000"/>
          <w:sz w:val="28"/>
          <w:szCs w:val="28"/>
        </w:rPr>
        <w:t xml:space="preserve"> такой категории педагогов, которая способна брать на себя ответственность за обучение молодых специалистов. Это самое ценное приобретение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F44095">
        <w:rPr>
          <w:rFonts w:ascii="Times New Roman" w:hAnsi="Times New Roman" w:cs="Times New Roman"/>
          <w:color w:val="000000"/>
          <w:sz w:val="28"/>
          <w:szCs w:val="28"/>
        </w:rPr>
        <w:t>, потому что наибольшей эффективности педагогическая деятельность достигает в тех образовательных учреждениях, которые сами «растят» свои педагогические кадры!</w:t>
      </w:r>
    </w:p>
    <w:p w:rsidR="00F44095" w:rsidRPr="00F44095" w:rsidRDefault="00F44095" w:rsidP="00F440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4095" w:rsidRPr="00F44095" w:rsidRDefault="00F44095" w:rsidP="00F440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4095" w:rsidRPr="00F44095" w:rsidSect="005F3A4B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95"/>
    <w:rsid w:val="00013AE6"/>
    <w:rsid w:val="005F3A4B"/>
    <w:rsid w:val="0074787C"/>
    <w:rsid w:val="00F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095"/>
  </w:style>
  <w:style w:type="paragraph" w:customStyle="1" w:styleId="msonospacing0">
    <w:name w:val="msonospacing"/>
    <w:basedOn w:val="a"/>
    <w:rsid w:val="00F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095"/>
  </w:style>
  <w:style w:type="paragraph" w:customStyle="1" w:styleId="msonospacing0">
    <w:name w:val="msonospacing"/>
    <w:basedOn w:val="a"/>
    <w:rsid w:val="00F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2015-03-19T17:20:00Z</dcterms:created>
  <dcterms:modified xsi:type="dcterms:W3CDTF">2015-03-19T17:54:00Z</dcterms:modified>
</cp:coreProperties>
</file>