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42061" w:rsidRPr="004462E5" w:rsidRDefault="00442061" w:rsidP="004462E5">
      <w:pPr>
        <w:pStyle w:val="a5"/>
        <w:framePr w:w="6595" w:h="243" w:hRule="exact" w:wrap="none" w:vAnchor="page" w:hAnchor="page" w:x="4110" w:y="11393"/>
        <w:shd w:val="clear" w:color="auto" w:fill="auto"/>
        <w:spacing w:line="220" w:lineRule="exact"/>
        <w:jc w:val="right"/>
        <w:rPr>
          <w:rFonts w:ascii="Comic Sans MS" w:hAnsi="Comic Sans MS"/>
          <w:sz w:val="24"/>
          <w:szCs w:val="24"/>
        </w:rPr>
      </w:pPr>
      <w:r w:rsidRPr="004462E5">
        <w:rPr>
          <w:rFonts w:ascii="Comic Sans MS" w:hAnsi="Comic Sans MS"/>
          <w:sz w:val="24"/>
          <w:szCs w:val="24"/>
        </w:rPr>
        <w:t>Рассмотрела и подготовила воспитатель 1 квалификационной категории</w:t>
      </w:r>
    </w:p>
    <w:p w:rsidR="00442061" w:rsidRPr="004462E5" w:rsidRDefault="00442061" w:rsidP="004462E5">
      <w:pPr>
        <w:pStyle w:val="1"/>
        <w:framePr w:w="6595" w:h="245" w:hRule="exact" w:wrap="none" w:vAnchor="page" w:hAnchor="page" w:x="4110" w:y="11919"/>
        <w:shd w:val="clear" w:color="auto" w:fill="auto"/>
        <w:spacing w:before="0" w:line="220" w:lineRule="exact"/>
        <w:ind w:left="100"/>
        <w:jc w:val="right"/>
        <w:rPr>
          <w:rFonts w:ascii="Comic Sans MS" w:hAnsi="Comic Sans MS"/>
          <w:sz w:val="24"/>
          <w:szCs w:val="24"/>
        </w:rPr>
      </w:pPr>
      <w:r w:rsidRPr="004462E5">
        <w:rPr>
          <w:rFonts w:ascii="Comic Sans MS" w:hAnsi="Comic Sans MS"/>
          <w:sz w:val="24"/>
          <w:szCs w:val="24"/>
        </w:rPr>
        <w:t>Михайловская Ольга Васильевна</w:t>
      </w:r>
    </w:p>
    <w:p w:rsidR="00442061" w:rsidRPr="004462E5" w:rsidRDefault="00442061" w:rsidP="004462E5">
      <w:pPr>
        <w:pStyle w:val="60"/>
        <w:framePr w:wrap="none" w:vAnchor="page" w:hAnchor="page" w:x="5060" w:y="14411"/>
        <w:shd w:val="clear" w:color="auto" w:fill="auto"/>
        <w:spacing w:line="210" w:lineRule="exact"/>
        <w:ind w:left="100"/>
        <w:jc w:val="right"/>
        <w:rPr>
          <w:rFonts w:ascii="Comic Sans MS" w:hAnsi="Comic Sans MS"/>
          <w:sz w:val="24"/>
          <w:szCs w:val="24"/>
        </w:rPr>
      </w:pPr>
      <w:r w:rsidRPr="004462E5">
        <w:rPr>
          <w:rFonts w:ascii="Comic Sans MS" w:hAnsi="Comic Sans MS"/>
          <w:sz w:val="24"/>
          <w:szCs w:val="24"/>
        </w:rPr>
        <w:t>2012г, Барабинск.</w:t>
      </w:r>
    </w:p>
    <w:p w:rsidR="00442061" w:rsidRPr="004462E5" w:rsidRDefault="00442061" w:rsidP="004462E5">
      <w:pPr>
        <w:pStyle w:val="1"/>
        <w:shd w:val="clear" w:color="auto" w:fill="auto"/>
        <w:spacing w:before="0"/>
        <w:ind w:left="403" w:right="20"/>
        <w:rPr>
          <w:rFonts w:ascii="Comic Sans MS" w:hAnsi="Comic Sans MS"/>
          <w:sz w:val="24"/>
          <w:szCs w:val="24"/>
        </w:rPr>
      </w:pPr>
      <w:r w:rsidRPr="004462E5">
        <w:rPr>
          <w:rFonts w:ascii="Comic Sans MS" w:hAnsi="Comic Sans MS"/>
          <w:sz w:val="24"/>
          <w:szCs w:val="24"/>
        </w:rPr>
        <w:t>Муниципальное казенное дошкольное образовательное</w:t>
      </w:r>
      <w:r w:rsidRPr="004462E5">
        <w:rPr>
          <w:rFonts w:ascii="Comic Sans MS" w:hAnsi="Comic Sans MS"/>
          <w:sz w:val="24"/>
          <w:szCs w:val="24"/>
        </w:rPr>
        <w:br/>
        <w:t>учреждение - детский сад, комбинированного вида №3</w:t>
      </w:r>
      <w:r w:rsidRPr="004462E5">
        <w:rPr>
          <w:rFonts w:ascii="Comic Sans MS" w:hAnsi="Comic Sans MS"/>
          <w:sz w:val="24"/>
          <w:szCs w:val="24"/>
        </w:rPr>
        <w:br/>
        <w:t>Барабинского района Новосибирской области</w:t>
      </w:r>
    </w:p>
    <w:p w:rsidR="00442061" w:rsidRPr="004462E5" w:rsidRDefault="00442061" w:rsidP="004462E5">
      <w:pPr>
        <w:pStyle w:val="1"/>
        <w:shd w:val="clear" w:color="auto" w:fill="auto"/>
        <w:spacing w:before="0"/>
        <w:ind w:left="403" w:right="20"/>
        <w:rPr>
          <w:rFonts w:ascii="Comic Sans MS" w:hAnsi="Comic Sans MS"/>
          <w:sz w:val="24"/>
          <w:szCs w:val="24"/>
        </w:rPr>
      </w:pPr>
    </w:p>
    <w:p w:rsidR="00442061" w:rsidRPr="004462E5" w:rsidRDefault="00442061" w:rsidP="004462E5">
      <w:pPr>
        <w:jc w:val="right"/>
        <w:rPr>
          <w:rFonts w:ascii="Comic Sans MS" w:hAnsi="Comic Sans MS"/>
        </w:rPr>
      </w:pPr>
    </w:p>
    <w:p w:rsidR="00442061" w:rsidRPr="004462E5" w:rsidRDefault="00442061" w:rsidP="004462E5">
      <w:pPr>
        <w:jc w:val="center"/>
        <w:rPr>
          <w:rFonts w:ascii="Comic Sans MS" w:hAnsi="Comic Sans MS"/>
        </w:rPr>
      </w:pPr>
    </w:p>
    <w:p w:rsidR="00442061" w:rsidRDefault="00442061" w:rsidP="004462E5">
      <w:pPr>
        <w:pStyle w:val="30"/>
        <w:shd w:val="clear" w:color="auto" w:fill="auto"/>
        <w:spacing w:line="250" w:lineRule="exact"/>
        <w:jc w:val="center"/>
        <w:rPr>
          <w:rFonts w:ascii="Comic Sans MS" w:hAnsi="Comic Sans MS"/>
          <w:sz w:val="24"/>
          <w:szCs w:val="24"/>
        </w:rPr>
      </w:pPr>
      <w:r w:rsidRPr="004462E5">
        <w:rPr>
          <w:rFonts w:ascii="Comic Sans MS" w:hAnsi="Comic Sans MS"/>
          <w:sz w:val="24"/>
          <w:szCs w:val="24"/>
        </w:rPr>
        <w:t>Методическое объединение</w:t>
      </w:r>
    </w:p>
    <w:p w:rsidR="004462E5" w:rsidRDefault="004462E5" w:rsidP="004462E5">
      <w:pPr>
        <w:pStyle w:val="30"/>
        <w:shd w:val="clear" w:color="auto" w:fill="auto"/>
        <w:spacing w:line="250" w:lineRule="exact"/>
        <w:jc w:val="center"/>
        <w:rPr>
          <w:rFonts w:ascii="Comic Sans MS" w:hAnsi="Comic Sans MS"/>
          <w:sz w:val="24"/>
          <w:szCs w:val="24"/>
        </w:rPr>
      </w:pPr>
    </w:p>
    <w:p w:rsidR="004462E5" w:rsidRPr="004462E5" w:rsidRDefault="004462E5" w:rsidP="004462E5">
      <w:pPr>
        <w:pStyle w:val="30"/>
        <w:shd w:val="clear" w:color="auto" w:fill="auto"/>
        <w:spacing w:line="250" w:lineRule="exact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442061" w:rsidRPr="004462E5" w:rsidRDefault="00442061" w:rsidP="004462E5">
      <w:pPr>
        <w:pStyle w:val="30"/>
        <w:shd w:val="clear" w:color="auto" w:fill="auto"/>
        <w:spacing w:line="250" w:lineRule="exact"/>
        <w:jc w:val="right"/>
        <w:rPr>
          <w:rFonts w:ascii="Comic Sans MS" w:hAnsi="Comic Sans MS"/>
          <w:sz w:val="24"/>
          <w:szCs w:val="24"/>
        </w:rPr>
      </w:pPr>
    </w:p>
    <w:p w:rsidR="00442061" w:rsidRPr="004462E5" w:rsidRDefault="00442061" w:rsidP="004462E5">
      <w:pPr>
        <w:pStyle w:val="30"/>
        <w:shd w:val="clear" w:color="auto" w:fill="auto"/>
        <w:spacing w:line="250" w:lineRule="exact"/>
        <w:jc w:val="right"/>
        <w:rPr>
          <w:rFonts w:ascii="Comic Sans MS" w:hAnsi="Comic Sans MS"/>
          <w:sz w:val="24"/>
          <w:szCs w:val="24"/>
        </w:rPr>
      </w:pPr>
    </w:p>
    <w:p w:rsidR="00442061" w:rsidRPr="004462E5" w:rsidRDefault="00442061" w:rsidP="004462E5">
      <w:pPr>
        <w:pStyle w:val="30"/>
        <w:shd w:val="clear" w:color="auto" w:fill="auto"/>
        <w:spacing w:line="250" w:lineRule="exact"/>
        <w:jc w:val="right"/>
        <w:rPr>
          <w:rFonts w:ascii="Comic Sans MS" w:hAnsi="Comic Sans MS"/>
          <w:sz w:val="24"/>
          <w:szCs w:val="24"/>
        </w:rPr>
      </w:pPr>
    </w:p>
    <w:p w:rsidR="00442061" w:rsidRPr="004462E5" w:rsidRDefault="00442061" w:rsidP="004462E5">
      <w:pPr>
        <w:pStyle w:val="30"/>
        <w:shd w:val="clear" w:color="auto" w:fill="auto"/>
        <w:spacing w:line="250" w:lineRule="exact"/>
        <w:jc w:val="right"/>
        <w:rPr>
          <w:rFonts w:ascii="Comic Sans MS" w:hAnsi="Comic Sans MS"/>
          <w:sz w:val="24"/>
          <w:szCs w:val="24"/>
        </w:rPr>
      </w:pPr>
    </w:p>
    <w:p w:rsidR="00442061" w:rsidRPr="004462E5" w:rsidRDefault="00442061" w:rsidP="004462E5">
      <w:pPr>
        <w:pStyle w:val="30"/>
        <w:shd w:val="clear" w:color="auto" w:fill="auto"/>
        <w:spacing w:line="250" w:lineRule="exact"/>
        <w:jc w:val="right"/>
        <w:rPr>
          <w:rFonts w:ascii="Comic Sans MS" w:hAnsi="Comic Sans MS"/>
          <w:sz w:val="24"/>
          <w:szCs w:val="24"/>
        </w:rPr>
      </w:pPr>
    </w:p>
    <w:p w:rsidR="00442061" w:rsidRDefault="00442061" w:rsidP="004462E5">
      <w:pPr>
        <w:pStyle w:val="30"/>
        <w:shd w:val="clear" w:color="auto" w:fill="auto"/>
        <w:spacing w:line="250" w:lineRule="exact"/>
        <w:jc w:val="center"/>
        <w:rPr>
          <w:rFonts w:ascii="Comic Sans MS" w:hAnsi="Comic Sans MS"/>
          <w:i/>
          <w:caps/>
          <w:color w:val="FF0000"/>
          <w:spacing w:val="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462E5">
        <w:rPr>
          <w:rFonts w:ascii="Comic Sans MS" w:hAnsi="Comic Sans MS"/>
          <w:i/>
          <w:caps/>
          <w:color w:val="FF0000"/>
          <w:spacing w:val="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Принципы построения общеобразовательной программы</w:t>
      </w:r>
    </w:p>
    <w:p w:rsidR="004462E5" w:rsidRDefault="004462E5" w:rsidP="004462E5">
      <w:pPr>
        <w:pStyle w:val="30"/>
        <w:shd w:val="clear" w:color="auto" w:fill="auto"/>
        <w:spacing w:line="250" w:lineRule="exact"/>
        <w:jc w:val="center"/>
        <w:rPr>
          <w:rFonts w:ascii="Comic Sans MS" w:hAnsi="Comic Sans MS"/>
          <w:i/>
          <w:caps/>
          <w:color w:val="FF0000"/>
          <w:spacing w:val="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462E5" w:rsidRDefault="004462E5" w:rsidP="004462E5">
      <w:pPr>
        <w:pStyle w:val="30"/>
        <w:shd w:val="clear" w:color="auto" w:fill="auto"/>
        <w:spacing w:line="250" w:lineRule="exact"/>
        <w:jc w:val="center"/>
        <w:rPr>
          <w:rFonts w:ascii="Comic Sans MS" w:hAnsi="Comic Sans MS"/>
          <w:i/>
          <w:caps/>
          <w:color w:val="FF0000"/>
          <w:spacing w:val="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462E5" w:rsidRPr="004462E5" w:rsidRDefault="004462E5" w:rsidP="004462E5">
      <w:pPr>
        <w:pStyle w:val="30"/>
        <w:shd w:val="clear" w:color="auto" w:fill="auto"/>
        <w:spacing w:line="250" w:lineRule="exact"/>
        <w:jc w:val="center"/>
        <w:rPr>
          <w:rFonts w:ascii="Comic Sans MS" w:hAnsi="Comic Sans MS"/>
          <w:i/>
          <w:caps/>
          <w:color w:val="FF0000"/>
          <w:spacing w:val="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42061" w:rsidRPr="004462E5" w:rsidRDefault="00442061" w:rsidP="004462E5">
      <w:pPr>
        <w:pStyle w:val="30"/>
        <w:shd w:val="clear" w:color="auto" w:fill="auto"/>
        <w:spacing w:line="250" w:lineRule="exact"/>
        <w:jc w:val="center"/>
        <w:rPr>
          <w:rFonts w:ascii="Comic Sans MS" w:hAnsi="Comic Sans MS"/>
          <w:i/>
          <w:caps/>
          <w:color w:val="FF0000"/>
          <w:spacing w:val="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42061" w:rsidRPr="004462E5" w:rsidRDefault="00442061" w:rsidP="004462E5">
      <w:pPr>
        <w:pStyle w:val="30"/>
        <w:shd w:val="clear" w:color="auto" w:fill="auto"/>
        <w:spacing w:line="250" w:lineRule="exact"/>
        <w:jc w:val="center"/>
        <w:rPr>
          <w:rFonts w:ascii="Comic Sans MS" w:hAnsi="Comic Sans MS"/>
          <w:i/>
          <w:caps/>
          <w:color w:val="FF0000"/>
          <w:spacing w:val="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462E5">
        <w:rPr>
          <w:rFonts w:ascii="Comic Sans MS" w:hAnsi="Comic Sans MS"/>
          <w:i/>
          <w:caps/>
          <w:color w:val="FF0000"/>
          <w:spacing w:val="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дошкольного образования.</w:t>
      </w:r>
    </w:p>
    <w:p w:rsidR="00442061" w:rsidRPr="004462E5" w:rsidRDefault="00442061" w:rsidP="004462E5">
      <w:pPr>
        <w:pStyle w:val="30"/>
        <w:shd w:val="clear" w:color="auto" w:fill="auto"/>
        <w:spacing w:line="250" w:lineRule="exact"/>
        <w:jc w:val="center"/>
        <w:rPr>
          <w:rFonts w:ascii="Comic Sans MS" w:hAnsi="Comic Sans MS"/>
          <w:sz w:val="24"/>
          <w:szCs w:val="24"/>
        </w:rPr>
      </w:pPr>
    </w:p>
    <w:p w:rsidR="00442061" w:rsidRPr="004462E5" w:rsidRDefault="00442061" w:rsidP="004462E5">
      <w:pPr>
        <w:jc w:val="center"/>
        <w:rPr>
          <w:rFonts w:ascii="Comic Sans MS" w:hAnsi="Comic Sans MS"/>
        </w:rPr>
      </w:pPr>
    </w:p>
    <w:p w:rsidR="00442061" w:rsidRPr="004462E5" w:rsidRDefault="00442061" w:rsidP="004462E5">
      <w:pPr>
        <w:jc w:val="right"/>
        <w:rPr>
          <w:rFonts w:ascii="Comic Sans MS" w:hAnsi="Comic Sans MS"/>
        </w:rPr>
      </w:pPr>
    </w:p>
    <w:p w:rsidR="00442061" w:rsidRDefault="00442061" w:rsidP="00442061">
      <w:pPr>
        <w:jc w:val="right"/>
        <w:rPr>
          <w:sz w:val="2"/>
          <w:szCs w:val="2"/>
        </w:rPr>
      </w:pPr>
    </w:p>
    <w:p w:rsidR="00442061" w:rsidRDefault="00442061" w:rsidP="00442061">
      <w:pPr>
        <w:jc w:val="right"/>
        <w:rPr>
          <w:sz w:val="2"/>
          <w:szCs w:val="2"/>
        </w:rPr>
        <w:sectPr w:rsidR="0044206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46F2" w:rsidRPr="001146F2" w:rsidRDefault="001146F2" w:rsidP="001146F2">
      <w:pPr>
        <w:spacing w:line="418" w:lineRule="exact"/>
        <w:ind w:right="380"/>
        <w:rPr>
          <w:rFonts w:ascii="Arial" w:eastAsia="Arial" w:hAnsi="Arial" w:cs="Arial"/>
          <w:b/>
          <w:bCs/>
          <w:i/>
          <w:iCs/>
          <w:spacing w:val="-7"/>
          <w:sz w:val="27"/>
          <w:szCs w:val="27"/>
        </w:rPr>
      </w:pPr>
      <w:r w:rsidRPr="001146F2">
        <w:rPr>
          <w:rFonts w:ascii="Arial" w:eastAsia="Arial" w:hAnsi="Arial" w:cs="Arial"/>
          <w:b/>
          <w:bCs/>
          <w:i/>
          <w:iCs/>
          <w:spacing w:val="-7"/>
          <w:sz w:val="27"/>
          <w:szCs w:val="27"/>
        </w:rPr>
        <w:lastRenderedPageBreak/>
        <w:t>Содержание и структура Программы Общеобразовательная программа дошкольного образования</w:t>
      </w:r>
    </w:p>
    <w:p w:rsidR="001146F2" w:rsidRPr="001146F2" w:rsidRDefault="001146F2" w:rsidP="001146F2">
      <w:pPr>
        <w:spacing w:after="321" w:line="418" w:lineRule="exact"/>
        <w:ind w:left="840" w:hanging="340"/>
        <w:jc w:val="both"/>
        <w:outlineLvl w:val="0"/>
        <w:rPr>
          <w:rFonts w:ascii="Arial" w:eastAsia="Arial" w:hAnsi="Arial" w:cs="Arial"/>
          <w:b/>
          <w:bCs/>
          <w:i/>
          <w:iCs/>
          <w:spacing w:val="-7"/>
          <w:sz w:val="27"/>
          <w:szCs w:val="27"/>
        </w:rPr>
      </w:pPr>
      <w:bookmarkStart w:id="1" w:name="bookmark0"/>
      <w:r w:rsidRPr="001146F2">
        <w:rPr>
          <w:rFonts w:ascii="Arial" w:eastAsia="Arial" w:hAnsi="Arial" w:cs="Arial"/>
          <w:b/>
          <w:bCs/>
          <w:i/>
          <w:iCs/>
          <w:spacing w:val="-7"/>
          <w:sz w:val="27"/>
          <w:szCs w:val="27"/>
        </w:rPr>
        <w:t>«ОТ РОЖДЕНИЯ ДО ШКОЛЫ».</w:t>
      </w:r>
      <w:bookmarkEnd w:id="1"/>
    </w:p>
    <w:p w:rsidR="001146F2" w:rsidRPr="001146F2" w:rsidRDefault="001146F2" w:rsidP="001146F2">
      <w:pPr>
        <w:spacing w:line="317" w:lineRule="exact"/>
        <w:ind w:left="20" w:right="1040"/>
        <w:rPr>
          <w:rFonts w:ascii="Arial" w:eastAsia="Arial" w:hAnsi="Arial" w:cs="Arial"/>
          <w:spacing w:val="-7"/>
          <w:sz w:val="25"/>
          <w:szCs w:val="25"/>
        </w:rPr>
      </w:pPr>
      <w:r w:rsidRPr="001146F2">
        <w:rPr>
          <w:rFonts w:ascii="Arial" w:eastAsia="Arial" w:hAnsi="Arial" w:cs="Arial"/>
          <w:spacing w:val="-7"/>
          <w:sz w:val="25"/>
          <w:szCs w:val="25"/>
        </w:rPr>
        <w:t>В последние годы происходят существенные изменения в системе</w:t>
      </w:r>
    </w:p>
    <w:p w:rsidR="001146F2" w:rsidRPr="001146F2" w:rsidRDefault="001146F2" w:rsidP="001146F2">
      <w:pPr>
        <w:spacing w:line="317" w:lineRule="exact"/>
        <w:ind w:left="20" w:right="380"/>
        <w:rPr>
          <w:rFonts w:ascii="Arial" w:eastAsia="Arial" w:hAnsi="Arial" w:cs="Arial"/>
          <w:spacing w:val="-7"/>
          <w:sz w:val="25"/>
          <w:szCs w:val="25"/>
        </w:rPr>
      </w:pPr>
      <w:r w:rsidRPr="001146F2">
        <w:rPr>
          <w:rFonts w:ascii="Arial" w:eastAsia="Arial" w:hAnsi="Arial" w:cs="Arial"/>
          <w:spacing w:val="-7"/>
          <w:sz w:val="25"/>
          <w:szCs w:val="25"/>
        </w:rPr>
        <w:t xml:space="preserve">дошкольного образования. </w:t>
      </w:r>
      <w:proofErr w:type="gramStart"/>
      <w:r w:rsidRPr="001146F2">
        <w:rPr>
          <w:rFonts w:ascii="Arial" w:eastAsia="Arial" w:hAnsi="Arial" w:cs="Arial"/>
          <w:spacing w:val="-7"/>
          <w:sz w:val="25"/>
          <w:szCs w:val="25"/>
        </w:rPr>
        <w:t>Нормативные правовые документы федерального уровня последних лет, в первую очередь Закон Российской Федерации «Об образовании» в редакции Федерального закона от 01.12.2007 № ЗОЭ-ФЗ и приказ Министерства образования и науки РФ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внесли значительные коррективы в сложившиеся представления работников системы дошкольного образования России о</w:t>
      </w:r>
      <w:proofErr w:type="gramEnd"/>
      <w:r w:rsidRPr="001146F2">
        <w:rPr>
          <w:rFonts w:ascii="Arial" w:eastAsia="Arial" w:hAnsi="Arial" w:cs="Arial"/>
          <w:spacing w:val="-7"/>
          <w:sz w:val="25"/>
          <w:szCs w:val="25"/>
        </w:rPr>
        <w:t xml:space="preserve"> программном </w:t>
      </w:r>
      <w:proofErr w:type="gramStart"/>
      <w:r w:rsidRPr="001146F2">
        <w:rPr>
          <w:rFonts w:ascii="Arial" w:eastAsia="Arial" w:hAnsi="Arial" w:cs="Arial"/>
          <w:spacing w:val="-7"/>
          <w:sz w:val="25"/>
          <w:szCs w:val="25"/>
        </w:rPr>
        <w:t>обеспечении</w:t>
      </w:r>
      <w:proofErr w:type="gramEnd"/>
      <w:r w:rsidRPr="001146F2">
        <w:rPr>
          <w:rFonts w:ascii="Arial" w:eastAsia="Arial" w:hAnsi="Arial" w:cs="Arial"/>
          <w:spacing w:val="-7"/>
          <w:sz w:val="25"/>
          <w:szCs w:val="25"/>
        </w:rPr>
        <w:t xml:space="preserve"> деятельности дошкольных образовательных учреждений, для дальнейшего успешного развития, обучения каждого человека, для обеспечения каждому ребенку того самого равного старта.</w:t>
      </w:r>
    </w:p>
    <w:p w:rsidR="001146F2" w:rsidRPr="001146F2" w:rsidRDefault="001146F2" w:rsidP="001146F2">
      <w:pPr>
        <w:spacing w:after="110" w:line="317" w:lineRule="exact"/>
        <w:ind w:left="20" w:right="380"/>
        <w:rPr>
          <w:rFonts w:ascii="Arial" w:eastAsia="Arial" w:hAnsi="Arial" w:cs="Arial"/>
          <w:spacing w:val="-7"/>
          <w:sz w:val="25"/>
          <w:szCs w:val="25"/>
        </w:rPr>
      </w:pPr>
      <w:r w:rsidRPr="001146F2">
        <w:rPr>
          <w:rFonts w:ascii="Arial" w:eastAsia="Arial" w:hAnsi="Arial" w:cs="Arial"/>
          <w:spacing w:val="-7"/>
          <w:sz w:val="25"/>
          <w:szCs w:val="25"/>
        </w:rPr>
        <w:t xml:space="preserve">В связи с этим, </w:t>
      </w:r>
      <w:r w:rsidRPr="001146F2">
        <w:rPr>
          <w:rFonts w:ascii="Arial" w:eastAsia="Arial" w:hAnsi="Arial" w:cs="Arial"/>
          <w:b/>
          <w:bCs/>
          <w:spacing w:val="-6"/>
          <w:sz w:val="25"/>
          <w:szCs w:val="25"/>
        </w:rPr>
        <w:t xml:space="preserve">актуальной проблемой </w:t>
      </w:r>
      <w:r w:rsidRPr="001146F2">
        <w:rPr>
          <w:rFonts w:ascii="Arial" w:eastAsia="Arial" w:hAnsi="Arial" w:cs="Arial"/>
          <w:spacing w:val="-7"/>
          <w:sz w:val="25"/>
          <w:szCs w:val="25"/>
        </w:rPr>
        <w:t>стало, необходимость определенным образом стандартизировать содержание дошкольного образования, в каком бы образовательном учреждении ребенок его не получал.</w:t>
      </w:r>
    </w:p>
    <w:p w:rsidR="001146F2" w:rsidRPr="001146F2" w:rsidRDefault="001146F2" w:rsidP="001146F2">
      <w:pPr>
        <w:spacing w:after="6" w:line="254" w:lineRule="exact"/>
        <w:ind w:left="20" w:right="380" w:firstLine="320"/>
        <w:rPr>
          <w:rFonts w:ascii="Arial" w:eastAsia="Arial" w:hAnsi="Arial" w:cs="Arial"/>
          <w:spacing w:val="-7"/>
          <w:sz w:val="25"/>
          <w:szCs w:val="25"/>
        </w:rPr>
      </w:pPr>
      <w:r w:rsidRPr="001146F2">
        <w:rPr>
          <w:rFonts w:ascii="Arial" w:eastAsia="Arial" w:hAnsi="Arial" w:cs="Arial"/>
          <w:spacing w:val="-7"/>
          <w:sz w:val="25"/>
          <w:szCs w:val="25"/>
        </w:rPr>
        <w:t xml:space="preserve">Образовательная программа дошкольного образовательного учреждения должна определить организацию </w:t>
      </w:r>
      <w:proofErr w:type="spellStart"/>
      <w:r w:rsidRPr="001146F2">
        <w:rPr>
          <w:rFonts w:ascii="Arial" w:eastAsia="Arial" w:hAnsi="Arial" w:cs="Arial"/>
          <w:spacing w:val="-7"/>
          <w:sz w:val="25"/>
          <w:szCs w:val="25"/>
        </w:rPr>
        <w:t>воспитательно</w:t>
      </w:r>
      <w:proofErr w:type="spellEnd"/>
      <w:r w:rsidRPr="001146F2">
        <w:rPr>
          <w:rFonts w:ascii="Arial" w:eastAsia="Arial" w:hAnsi="Arial" w:cs="Arial"/>
          <w:spacing w:val="-7"/>
          <w:sz w:val="25"/>
          <w:szCs w:val="25"/>
        </w:rPr>
        <w:t xml:space="preserve"> - </w:t>
      </w:r>
      <w:r w:rsidRPr="001146F2">
        <w:rPr>
          <w:rFonts w:ascii="Arial" w:eastAsia="Arial" w:hAnsi="Arial" w:cs="Arial"/>
          <w:spacing w:val="-7"/>
          <w:sz w:val="25"/>
          <w:szCs w:val="25"/>
        </w:rPr>
        <w:softHyphen/>
        <w:t>образовательного процесса (содержание, формы) в ДОУ. Она должна обеспечивать построение целостного педагогического процесса, направленного на полноценное всестороннее развитие ребенка - физическое, социально-личностное, познавательно-речевое, художественно-эстетическое - во взаимосвязи. Образовательная программа может реализовываться не только в процессе непосредственно образовательной деятельности, но и в ходе режимных моментов с учетом приоритетности видов детской деятельности в каждом возрастном периоде.</w:t>
      </w:r>
    </w:p>
    <w:p w:rsidR="001146F2" w:rsidRPr="001146F2" w:rsidRDefault="001146F2" w:rsidP="001146F2">
      <w:pPr>
        <w:spacing w:after="297" w:line="322" w:lineRule="exact"/>
        <w:ind w:left="20" w:right="380"/>
        <w:rPr>
          <w:rFonts w:ascii="Arial" w:eastAsia="Arial" w:hAnsi="Arial" w:cs="Arial"/>
          <w:spacing w:val="-7"/>
          <w:sz w:val="25"/>
          <w:szCs w:val="25"/>
        </w:rPr>
      </w:pPr>
      <w:r w:rsidRPr="001146F2">
        <w:rPr>
          <w:rFonts w:ascii="Arial" w:eastAsia="Arial" w:hAnsi="Arial" w:cs="Arial"/>
          <w:spacing w:val="-7"/>
          <w:sz w:val="25"/>
          <w:szCs w:val="25"/>
        </w:rPr>
        <w:t xml:space="preserve">В соответствии с ФГТ Программа должна опираться на научные принципы ее построения и соответствовать принципу развивающего образования, </w:t>
      </w:r>
      <w:r w:rsidRPr="001146F2">
        <w:rPr>
          <w:rFonts w:ascii="Arial" w:eastAsia="Arial" w:hAnsi="Arial" w:cs="Arial"/>
          <w:b/>
          <w:bCs/>
          <w:spacing w:val="-6"/>
          <w:sz w:val="25"/>
          <w:szCs w:val="25"/>
        </w:rPr>
        <w:t xml:space="preserve">целью </w:t>
      </w:r>
      <w:r w:rsidRPr="001146F2">
        <w:rPr>
          <w:rFonts w:ascii="Arial" w:eastAsia="Arial" w:hAnsi="Arial" w:cs="Arial"/>
          <w:spacing w:val="-7"/>
          <w:sz w:val="25"/>
          <w:szCs w:val="25"/>
        </w:rPr>
        <w:t>которого является развитие ребенка.</w:t>
      </w:r>
    </w:p>
    <w:p w:rsidR="001146F2" w:rsidRPr="001146F2" w:rsidRDefault="001146F2" w:rsidP="001146F2">
      <w:pPr>
        <w:spacing w:after="378" w:line="250" w:lineRule="exact"/>
        <w:ind w:left="400"/>
        <w:jc w:val="center"/>
        <w:rPr>
          <w:rFonts w:ascii="Arial" w:eastAsia="Arial" w:hAnsi="Arial" w:cs="Arial"/>
          <w:b/>
          <w:bCs/>
          <w:spacing w:val="2"/>
          <w:sz w:val="25"/>
          <w:szCs w:val="25"/>
        </w:rPr>
      </w:pPr>
      <w:r w:rsidRPr="001146F2">
        <w:rPr>
          <w:rFonts w:ascii="Arial" w:eastAsia="Arial" w:hAnsi="Arial" w:cs="Arial"/>
          <w:b/>
          <w:bCs/>
          <w:spacing w:val="-6"/>
          <w:sz w:val="25"/>
          <w:szCs w:val="25"/>
        </w:rPr>
        <w:t>построения общеобразовательной программы:</w:t>
      </w:r>
    </w:p>
    <w:p w:rsidR="001146F2" w:rsidRPr="001146F2" w:rsidRDefault="001146F2" w:rsidP="001146F2">
      <w:pPr>
        <w:numPr>
          <w:ilvl w:val="0"/>
          <w:numId w:val="1"/>
        </w:numPr>
        <w:spacing w:after="240" w:line="254" w:lineRule="exact"/>
        <w:ind w:right="1200"/>
        <w:jc w:val="both"/>
        <w:rPr>
          <w:rFonts w:ascii="Arial" w:eastAsia="Arial" w:hAnsi="Arial" w:cs="Arial"/>
          <w:spacing w:val="-7"/>
          <w:sz w:val="25"/>
          <w:szCs w:val="25"/>
        </w:rPr>
      </w:pPr>
      <w:r w:rsidRPr="001146F2">
        <w:rPr>
          <w:rFonts w:ascii="Arial" w:eastAsia="Arial" w:hAnsi="Arial" w:cs="Arial"/>
          <w:spacing w:val="-7"/>
          <w:sz w:val="25"/>
          <w:szCs w:val="25"/>
        </w:rPr>
        <w:t>соответствует принципу развивающего образования, целью которого является развитие ребенка; (В группе находятся центры активности, которые направлены на развитие ребенка).</w:t>
      </w:r>
    </w:p>
    <w:p w:rsidR="001146F2" w:rsidRDefault="001146F2" w:rsidP="001146F2">
      <w:pPr>
        <w:pStyle w:val="110"/>
        <w:numPr>
          <w:ilvl w:val="0"/>
          <w:numId w:val="1"/>
        </w:numPr>
        <w:shd w:val="clear" w:color="auto" w:fill="auto"/>
        <w:spacing w:before="0" w:after="606" w:line="254" w:lineRule="exact"/>
        <w:ind w:right="340"/>
      </w:pPr>
      <w:r w:rsidRPr="001146F2"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</w:t>
      </w:r>
      <w:r>
        <w:t xml:space="preserve">  </w:t>
      </w:r>
      <w:r>
        <w:rPr>
          <w:rStyle w:val="110pt"/>
        </w:rPr>
        <w:t>педагогики и при этом имеет возможность реализации в массовой практике дошкольного образования)</w:t>
      </w:r>
      <w:proofErr w:type="gramStart"/>
      <w:r>
        <w:rPr>
          <w:rStyle w:val="110pt"/>
        </w:rPr>
        <w:t>;(</w:t>
      </w:r>
      <w:proofErr w:type="gramEnd"/>
      <w:r>
        <w:rPr>
          <w:rStyle w:val="110pt"/>
        </w:rPr>
        <w:t>Я считаю, что данная программа соответствует всем возрастным особенностям психологии и педагогики детей, что позволяет ее реализовать)</w:t>
      </w:r>
    </w:p>
    <w:p w:rsidR="001146F2" w:rsidRDefault="001146F2" w:rsidP="001146F2">
      <w:pPr>
        <w:pStyle w:val="11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240" w:line="322" w:lineRule="exact"/>
        <w:ind w:right="340"/>
      </w:pPr>
      <w:r>
        <w:rPr>
          <w:rStyle w:val="110pt"/>
        </w:rPr>
        <w:t>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1146F2" w:rsidRPr="001146F2" w:rsidRDefault="001146F2" w:rsidP="001146F2">
      <w:pPr>
        <w:pStyle w:val="110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322" w:lineRule="exact"/>
        <w:ind w:right="340"/>
      </w:pPr>
      <w:r>
        <w:rPr>
          <w:rStyle w:val="110pt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</w:t>
      </w:r>
      <w:r>
        <w:rPr>
          <w:rStyle w:val="110pt"/>
        </w:rPr>
        <w:lastRenderedPageBreak/>
        <w:t>непосредственное отношение к развитию дошкольников; (перед собой нужно ставить конкретные цели).</w:t>
      </w:r>
      <w:r w:rsidRPr="001146F2">
        <w:rPr>
          <w:color w:val="000000"/>
          <w:spacing w:val="-6"/>
          <w:lang w:eastAsia="ru-RU"/>
        </w:rPr>
        <w:t xml:space="preserve"> </w:t>
      </w:r>
    </w:p>
    <w:p w:rsidR="001146F2" w:rsidRPr="001146F2" w:rsidRDefault="001146F2" w:rsidP="001146F2">
      <w:pPr>
        <w:pStyle w:val="110"/>
        <w:numPr>
          <w:ilvl w:val="0"/>
          <w:numId w:val="4"/>
        </w:numPr>
        <w:shd w:val="clear" w:color="auto" w:fill="auto"/>
        <w:tabs>
          <w:tab w:val="left" w:pos="726"/>
        </w:tabs>
        <w:spacing w:before="0"/>
        <w:ind w:right="340"/>
      </w:pPr>
      <w:r w:rsidRPr="001146F2">
        <w:rPr>
          <w:color w:val="000000"/>
          <w:spacing w:val="-6"/>
          <w:lang w:eastAsia="ru-RU"/>
        </w:rPr>
        <w:t xml:space="preserve">При организации </w:t>
      </w:r>
      <w:proofErr w:type="spellStart"/>
      <w:r w:rsidRPr="001146F2">
        <w:rPr>
          <w:color w:val="000000"/>
          <w:spacing w:val="-6"/>
          <w:lang w:eastAsia="ru-RU"/>
        </w:rPr>
        <w:t>воспитательно</w:t>
      </w:r>
      <w:proofErr w:type="spellEnd"/>
      <w:r w:rsidRPr="001146F2">
        <w:rPr>
          <w:color w:val="000000"/>
          <w:spacing w:val="-6"/>
          <w:lang w:eastAsia="ru-RU"/>
        </w:rPr>
        <w:t>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</w:t>
      </w:r>
      <w:r>
        <w:rPr>
          <w:color w:val="000000"/>
          <w:spacing w:val="-6"/>
          <w:lang w:eastAsia="ru-RU"/>
        </w:rPr>
        <w:t xml:space="preserve"> перегрузки </w:t>
      </w:r>
      <w:proofErr w:type="gramStart"/>
      <w:r>
        <w:rPr>
          <w:color w:val="000000"/>
          <w:spacing w:val="-6"/>
          <w:lang w:eastAsia="ru-RU"/>
        </w:rPr>
        <w:t>детей</w:t>
      </w:r>
      <w:proofErr w:type="gramEnd"/>
      <w:r>
        <w:rPr>
          <w:color w:val="000000"/>
          <w:spacing w:val="-6"/>
          <w:lang w:eastAsia="ru-RU"/>
        </w:rPr>
        <w:t xml:space="preserve">  </w:t>
      </w:r>
      <w:r w:rsidRPr="001146F2">
        <w:rPr>
          <w:spacing w:val="-6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1146F2" w:rsidRDefault="001146F2" w:rsidP="001146F2">
      <w:pPr>
        <w:pStyle w:val="110"/>
        <w:shd w:val="clear" w:color="auto" w:fill="auto"/>
        <w:tabs>
          <w:tab w:val="left" w:pos="726"/>
        </w:tabs>
        <w:spacing w:before="0"/>
        <w:ind w:left="720" w:right="340" w:firstLine="0"/>
        <w:rPr>
          <w:color w:val="000000"/>
          <w:spacing w:val="-6"/>
          <w:lang w:eastAsia="ru-RU"/>
        </w:rPr>
      </w:pPr>
      <w:r w:rsidRPr="001146F2">
        <w:rPr>
          <w:color w:val="000000"/>
          <w:spacing w:val="-6"/>
          <w:lang w:eastAsia="ru-RU"/>
        </w:rPr>
        <w:t xml:space="preserve">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 Таким </w:t>
      </w:r>
    </w:p>
    <w:p w:rsidR="001146F2" w:rsidRDefault="001146F2" w:rsidP="001146F2">
      <w:pPr>
        <w:pStyle w:val="110"/>
        <w:shd w:val="clear" w:color="auto" w:fill="auto"/>
        <w:tabs>
          <w:tab w:val="left" w:pos="726"/>
        </w:tabs>
        <w:spacing w:before="0"/>
        <w:ind w:left="720" w:right="340" w:firstLine="0"/>
        <w:rPr>
          <w:color w:val="000000"/>
          <w:spacing w:val="-6"/>
          <w:lang w:eastAsia="ru-RU"/>
        </w:rPr>
      </w:pPr>
    </w:p>
    <w:p w:rsidR="001146F2" w:rsidRDefault="001146F2" w:rsidP="001146F2">
      <w:pPr>
        <w:pStyle w:val="110"/>
        <w:shd w:val="clear" w:color="auto" w:fill="auto"/>
        <w:tabs>
          <w:tab w:val="left" w:pos="726"/>
        </w:tabs>
        <w:spacing w:before="0"/>
        <w:ind w:left="720" w:right="340" w:firstLine="0"/>
        <w:rPr>
          <w:color w:val="000000"/>
          <w:spacing w:val="-6"/>
          <w:lang w:eastAsia="ru-RU"/>
        </w:rPr>
      </w:pPr>
    </w:p>
    <w:p w:rsidR="001146F2" w:rsidRDefault="001146F2" w:rsidP="001146F2">
      <w:pPr>
        <w:pStyle w:val="110"/>
        <w:shd w:val="clear" w:color="auto" w:fill="auto"/>
        <w:tabs>
          <w:tab w:val="left" w:pos="726"/>
        </w:tabs>
        <w:spacing w:before="0"/>
        <w:ind w:left="720" w:right="340" w:firstLine="0"/>
        <w:rPr>
          <w:color w:val="000000"/>
          <w:spacing w:val="-6"/>
          <w:lang w:eastAsia="ru-RU"/>
        </w:rPr>
      </w:pPr>
      <w:r w:rsidRPr="001146F2">
        <w:rPr>
          <w:color w:val="000000"/>
          <w:spacing w:val="-6"/>
          <w:lang w:eastAsia="ru-RU"/>
        </w:rPr>
        <w:t>образом, происходит не только интеграция содержания, но кроме того, темы, в рамках которых решаются образовательные задачи, должны, с одной стороны, быть социально значимыми для общества, семьи и государства, с другой стороны вызывать и личностный интерес детей (по крайней мере, большей части группы), обеспечивающий мотивацию</w:t>
      </w:r>
      <w:r>
        <w:rPr>
          <w:color w:val="000000"/>
          <w:spacing w:val="-6"/>
          <w:lang w:eastAsia="ru-RU"/>
        </w:rPr>
        <w:t xml:space="preserve"> </w:t>
      </w:r>
      <w:r w:rsidRPr="001146F2">
        <w:rPr>
          <w:color w:val="000000"/>
          <w:spacing w:val="-6"/>
          <w:lang w:eastAsia="ru-RU"/>
        </w:rPr>
        <w:t>образовательного процесса «здесь и сейчас».</w:t>
      </w:r>
    </w:p>
    <w:p w:rsidR="001146F2" w:rsidRDefault="001146F2" w:rsidP="001146F2">
      <w:pPr>
        <w:spacing w:line="322" w:lineRule="exact"/>
        <w:ind w:right="640"/>
        <w:rPr>
          <w:rFonts w:ascii="Arial" w:eastAsia="Arial" w:hAnsi="Arial" w:cs="Arial"/>
          <w:b/>
          <w:bCs/>
          <w:spacing w:val="-6"/>
          <w:sz w:val="25"/>
          <w:szCs w:val="25"/>
        </w:rPr>
      </w:pPr>
      <w:r>
        <w:rPr>
          <w:rFonts w:ascii="Arial" w:eastAsia="Arial" w:hAnsi="Arial" w:cs="Arial"/>
          <w:b/>
          <w:bCs/>
          <w:spacing w:val="-6"/>
          <w:sz w:val="25"/>
          <w:szCs w:val="25"/>
        </w:rPr>
        <w:t xml:space="preserve">      </w:t>
      </w:r>
      <w:r w:rsidRPr="001146F2">
        <w:rPr>
          <w:rFonts w:ascii="Arial" w:eastAsia="Arial" w:hAnsi="Arial" w:cs="Arial"/>
          <w:b/>
          <w:bCs/>
          <w:spacing w:val="-6"/>
          <w:sz w:val="25"/>
          <w:szCs w:val="25"/>
        </w:rPr>
        <w:t xml:space="preserve">Организация образовательного процесса с учетом комплексно </w:t>
      </w:r>
      <w:r w:rsidRPr="001146F2">
        <w:rPr>
          <w:rFonts w:ascii="Arial" w:eastAsia="Arial" w:hAnsi="Arial" w:cs="Arial"/>
          <w:b/>
          <w:bCs/>
          <w:spacing w:val="-6"/>
          <w:sz w:val="25"/>
          <w:szCs w:val="25"/>
        </w:rPr>
        <w:softHyphen/>
        <w:t xml:space="preserve">тематического </w:t>
      </w:r>
    </w:p>
    <w:p w:rsidR="001146F2" w:rsidRDefault="001146F2" w:rsidP="001146F2">
      <w:pPr>
        <w:spacing w:line="322" w:lineRule="exact"/>
        <w:ind w:right="640"/>
        <w:rPr>
          <w:rFonts w:ascii="Arial" w:eastAsia="Arial" w:hAnsi="Arial" w:cs="Arial"/>
          <w:b/>
          <w:bCs/>
          <w:spacing w:val="-6"/>
          <w:sz w:val="25"/>
          <w:szCs w:val="25"/>
        </w:rPr>
      </w:pPr>
      <w:r>
        <w:rPr>
          <w:rFonts w:ascii="Arial" w:eastAsia="Arial" w:hAnsi="Arial" w:cs="Arial"/>
          <w:b/>
          <w:bCs/>
          <w:spacing w:val="-6"/>
          <w:sz w:val="25"/>
          <w:szCs w:val="25"/>
        </w:rPr>
        <w:t xml:space="preserve">       </w:t>
      </w:r>
      <w:r w:rsidRPr="001146F2">
        <w:rPr>
          <w:rFonts w:ascii="Arial" w:eastAsia="Arial" w:hAnsi="Arial" w:cs="Arial"/>
          <w:b/>
          <w:bCs/>
          <w:spacing w:val="-6"/>
          <w:sz w:val="25"/>
          <w:szCs w:val="25"/>
        </w:rPr>
        <w:t>принципа может проходить в разных вариантах:</w:t>
      </w:r>
    </w:p>
    <w:p w:rsidR="001146F2" w:rsidRPr="006860D5" w:rsidRDefault="001146F2" w:rsidP="001146F2">
      <w:pPr>
        <w:pStyle w:val="30"/>
        <w:numPr>
          <w:ilvl w:val="0"/>
          <w:numId w:val="5"/>
        </w:numPr>
        <w:shd w:val="clear" w:color="auto" w:fill="auto"/>
        <w:spacing w:line="322" w:lineRule="exact"/>
        <w:ind w:right="640"/>
        <w:rPr>
          <w:rStyle w:val="110pt"/>
        </w:rPr>
      </w:pPr>
      <w:r w:rsidRPr="006860D5">
        <w:rPr>
          <w:rStyle w:val="30pt"/>
        </w:rPr>
        <w:t>проектирование</w:t>
      </w:r>
      <w:r w:rsidRPr="006860D5">
        <w:rPr>
          <w:rStyle w:val="110pt"/>
        </w:rPr>
        <w:t>,</w:t>
      </w:r>
    </w:p>
    <w:p w:rsidR="001146F2" w:rsidRPr="001146F2" w:rsidRDefault="001146F2" w:rsidP="001146F2">
      <w:pPr>
        <w:pStyle w:val="110"/>
        <w:numPr>
          <w:ilvl w:val="0"/>
          <w:numId w:val="5"/>
        </w:numPr>
        <w:shd w:val="clear" w:color="auto" w:fill="auto"/>
        <w:spacing w:before="0" w:after="60" w:line="322" w:lineRule="exact"/>
        <w:ind w:right="340"/>
        <w:rPr>
          <w:rStyle w:val="110pt"/>
          <w:color w:val="auto"/>
          <w:spacing w:val="-7"/>
          <w:shd w:val="clear" w:color="auto" w:fill="auto"/>
        </w:rPr>
      </w:pPr>
      <w:r>
        <w:rPr>
          <w:rStyle w:val="110pt"/>
        </w:rPr>
        <w:t>организация разных видов деятельности подчиненных одной теме и на основе интеграции (охватывая все образовательные области).</w:t>
      </w:r>
    </w:p>
    <w:p w:rsidR="001146F2" w:rsidRPr="001146F2" w:rsidRDefault="001146F2" w:rsidP="001146F2">
      <w:pPr>
        <w:pStyle w:val="110"/>
        <w:numPr>
          <w:ilvl w:val="0"/>
          <w:numId w:val="5"/>
        </w:numPr>
        <w:shd w:val="clear" w:color="auto" w:fill="auto"/>
        <w:spacing w:before="0" w:after="364" w:line="322" w:lineRule="exact"/>
        <w:ind w:right="460"/>
        <w:rPr>
          <w:rStyle w:val="110pt"/>
          <w:color w:val="auto"/>
          <w:spacing w:val="-7"/>
          <w:shd w:val="clear" w:color="auto" w:fill="auto"/>
        </w:rPr>
      </w:pPr>
      <w:r>
        <w:rPr>
          <w:rStyle w:val="110pt"/>
        </w:rPr>
        <w:t>интеграция разнообразных организационных форм, в которых в той или иной степени будут интегрироваться и разли</w:t>
      </w:r>
      <w:r>
        <w:rPr>
          <w:rStyle w:val="110pt"/>
        </w:rPr>
        <w:t xml:space="preserve">чные виды детской деятельности </w:t>
      </w:r>
      <w:r>
        <w:rPr>
          <w:rStyle w:val="110pt"/>
        </w:rPr>
        <w:t>(любая тематика должна соответствовать знаниям, навыкам и умениям данного возраста детей)</w:t>
      </w:r>
      <w:r>
        <w:t xml:space="preserve"> </w:t>
      </w:r>
      <w:r>
        <w:rPr>
          <w:rStyle w:val="110pt"/>
        </w:rPr>
        <w:t>основывается на комплексно - тематическом принципе построения образовательного процесса; (Тематические недели пронизывают все образовательные области не менее 1 недели или 2-3 недели) 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способом, У дошкольников появляются многочисленные возможности для практики, экспериментирования, развития основных навыков, понятийного мышления. Тема должна быть отражена в подборе материалов, находящихся в группе и в уголках развития.</w:t>
      </w:r>
    </w:p>
    <w:p w:rsidR="001146F2" w:rsidRDefault="001146F2" w:rsidP="001146F2">
      <w:pPr>
        <w:pStyle w:val="110"/>
        <w:shd w:val="clear" w:color="auto" w:fill="auto"/>
        <w:spacing w:before="0" w:after="364" w:line="322" w:lineRule="exact"/>
        <w:ind w:left="360" w:right="460" w:firstLine="0"/>
        <w:rPr>
          <w:rStyle w:val="110pt"/>
        </w:rPr>
      </w:pPr>
      <w:r>
        <w:rPr>
          <w:rStyle w:val="110pt"/>
        </w:rPr>
        <w:t>В программе для каждой возрастной группы дано комплексн</w:t>
      </w:r>
      <w:proofErr w:type="gramStart"/>
      <w:r>
        <w:rPr>
          <w:rStyle w:val="110pt"/>
        </w:rPr>
        <w:t>о-</w:t>
      </w:r>
      <w:proofErr w:type="gramEnd"/>
      <w:r>
        <w:rPr>
          <w:rStyle w:val="110pt"/>
        </w:rPr>
        <w:t xml:space="preserve"> тематическое планирование, которое следует рассматривать как примерное. Дошкольное образовательное учреждение для ведения регионального и культурного компонентов, для учета особенностей своего дошкольного учреждения вправе по своему усмотрению частично или полностью менять темы или названия тем, содержание работы, временной период.</w:t>
      </w:r>
    </w:p>
    <w:p w:rsidR="001146F2" w:rsidRPr="001146F2" w:rsidRDefault="001146F2" w:rsidP="001146F2">
      <w:pPr>
        <w:numPr>
          <w:ilvl w:val="0"/>
          <w:numId w:val="6"/>
        </w:numPr>
        <w:tabs>
          <w:tab w:val="left" w:pos="730"/>
        </w:tabs>
        <w:spacing w:line="317" w:lineRule="exact"/>
        <w:ind w:right="340"/>
        <w:rPr>
          <w:rFonts w:ascii="Arial" w:eastAsia="Arial" w:hAnsi="Arial" w:cs="Arial"/>
          <w:spacing w:val="-7"/>
          <w:sz w:val="25"/>
          <w:szCs w:val="25"/>
        </w:rPr>
      </w:pPr>
      <w:proofErr w:type="gramStart"/>
      <w:r w:rsidRPr="001146F2">
        <w:rPr>
          <w:rFonts w:ascii="Arial" w:eastAsia="Arial" w:hAnsi="Arial" w:cs="Arial"/>
          <w:spacing w:val="-5"/>
          <w:sz w:val="25"/>
          <w:szCs w:val="25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</w:t>
      </w:r>
      <w:r w:rsidRPr="001146F2">
        <w:rPr>
          <w:rFonts w:ascii="Arial" w:eastAsia="Arial" w:hAnsi="Arial" w:cs="Arial"/>
          <w:spacing w:val="-5"/>
          <w:sz w:val="25"/>
          <w:szCs w:val="25"/>
        </w:rPr>
        <w:lastRenderedPageBreak/>
        <w:t>образовательной деятельности, но и при проведении режимных моментов в соответствии со спецификой дошкольного образования; (Например знакомство с темой «Посуда» задача пронизывать не только образовательную деятельность, но и режимные моменты.</w:t>
      </w:r>
      <w:proofErr w:type="gramEnd"/>
      <w:r w:rsidRPr="001146F2">
        <w:rPr>
          <w:rFonts w:ascii="Arial" w:eastAsia="Arial" w:hAnsi="Arial" w:cs="Arial"/>
          <w:spacing w:val="-5"/>
          <w:sz w:val="25"/>
          <w:szCs w:val="25"/>
        </w:rPr>
        <w:t xml:space="preserve"> Утром при дежурстве повторить разновидности  </w:t>
      </w:r>
      <w:proofErr w:type="gramStart"/>
      <w:r w:rsidRPr="001146F2">
        <w:rPr>
          <w:rFonts w:ascii="Arial" w:eastAsia="Arial" w:hAnsi="Arial" w:cs="Arial"/>
          <w:spacing w:val="-5"/>
          <w:sz w:val="25"/>
          <w:szCs w:val="25"/>
        </w:rPr>
        <w:t>посуды</w:t>
      </w:r>
      <w:proofErr w:type="gramEnd"/>
      <w:r w:rsidRPr="001146F2">
        <w:rPr>
          <w:rFonts w:ascii="Arial" w:eastAsia="Arial" w:hAnsi="Arial" w:cs="Arial"/>
          <w:spacing w:val="-5"/>
          <w:sz w:val="25"/>
          <w:szCs w:val="25"/>
        </w:rPr>
        <w:t>; с какой стороны должна лежать ложка, стоять стакан, чашка и т.д.; перед едой повторить правила поведения за столов во время еды; познакомить с меню; выучить пальчиковую гимнастику; перед тихим часом прочитать произведение на заданную тему соответствующую возрасту детей, во второй половине дня провести сюжетно ролевые игры «Кафе», «Мы в ресторане», «</w:t>
      </w:r>
      <w:proofErr w:type="spellStart"/>
      <w:r w:rsidRPr="001146F2">
        <w:rPr>
          <w:rFonts w:ascii="Arial" w:eastAsia="Arial" w:hAnsi="Arial" w:cs="Arial"/>
          <w:spacing w:val="-5"/>
          <w:sz w:val="25"/>
          <w:szCs w:val="25"/>
        </w:rPr>
        <w:t>Магдональс</w:t>
      </w:r>
      <w:proofErr w:type="spellEnd"/>
      <w:r w:rsidRPr="001146F2">
        <w:rPr>
          <w:rFonts w:ascii="Arial" w:eastAsia="Arial" w:hAnsi="Arial" w:cs="Arial"/>
          <w:spacing w:val="-5"/>
          <w:sz w:val="25"/>
          <w:szCs w:val="25"/>
        </w:rPr>
        <w:t>» и т.д.</w:t>
      </w:r>
    </w:p>
    <w:p w:rsidR="001146F2" w:rsidRPr="001146F2" w:rsidRDefault="001146F2" w:rsidP="001146F2">
      <w:pPr>
        <w:tabs>
          <w:tab w:val="left" w:pos="730"/>
        </w:tabs>
        <w:spacing w:line="317" w:lineRule="exact"/>
        <w:ind w:left="1440" w:right="340"/>
        <w:rPr>
          <w:rFonts w:ascii="Arial" w:eastAsia="Arial" w:hAnsi="Arial" w:cs="Arial"/>
          <w:spacing w:val="-7"/>
          <w:sz w:val="25"/>
          <w:szCs w:val="25"/>
        </w:rPr>
      </w:pPr>
    </w:p>
    <w:p w:rsidR="001146F2" w:rsidRPr="00B7143C" w:rsidRDefault="001146F2" w:rsidP="001146F2">
      <w:pPr>
        <w:pStyle w:val="110"/>
        <w:numPr>
          <w:ilvl w:val="0"/>
          <w:numId w:val="6"/>
        </w:numPr>
        <w:shd w:val="clear" w:color="auto" w:fill="auto"/>
        <w:tabs>
          <w:tab w:val="left" w:pos="730"/>
        </w:tabs>
        <w:spacing w:before="0"/>
        <w:ind w:right="340"/>
        <w:sectPr w:rsidR="001146F2" w:rsidRPr="00B7143C" w:rsidSect="004462E5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</w:t>
      </w:r>
      <w:r>
        <w:t>ом их деятельности является и</w:t>
      </w:r>
      <w:r w:rsidR="004462E5">
        <w:t>гра.</w:t>
      </w:r>
    </w:p>
    <w:p w:rsidR="00801801" w:rsidRDefault="00801801" w:rsidP="004462E5"/>
    <w:sectPr w:rsidR="0080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8009E"/>
    <w:multiLevelType w:val="hybridMultilevel"/>
    <w:tmpl w:val="55E48F5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60F55F51"/>
    <w:multiLevelType w:val="multilevel"/>
    <w:tmpl w:val="04BC2018"/>
    <w:lvl w:ilvl="0">
      <w:start w:val="1"/>
      <w:numFmt w:val="bullet"/>
      <w:lvlText w:val="❖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086F90"/>
    <w:multiLevelType w:val="hybridMultilevel"/>
    <w:tmpl w:val="5FA2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A414B"/>
    <w:multiLevelType w:val="hybridMultilevel"/>
    <w:tmpl w:val="55DAE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258C2"/>
    <w:multiLevelType w:val="hybridMultilevel"/>
    <w:tmpl w:val="59C66DA0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76805C3D"/>
    <w:multiLevelType w:val="hybridMultilevel"/>
    <w:tmpl w:val="0AA24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61"/>
    <w:rsid w:val="001146F2"/>
    <w:rsid w:val="00442061"/>
    <w:rsid w:val="004462E5"/>
    <w:rsid w:val="0080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0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2061"/>
    <w:rPr>
      <w:rFonts w:ascii="Arial" w:eastAsia="Arial" w:hAnsi="Arial" w:cs="Arial"/>
      <w:spacing w:val="-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42061"/>
    <w:rPr>
      <w:rFonts w:ascii="Times New Roman" w:eastAsia="Times New Roman" w:hAnsi="Times New Roman" w:cs="Times New Roman"/>
      <w:spacing w:val="-4"/>
      <w:w w:val="40"/>
      <w:sz w:val="110"/>
      <w:szCs w:val="110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442061"/>
    <w:rPr>
      <w:rFonts w:ascii="Arial" w:eastAsia="Arial" w:hAnsi="Arial" w:cs="Arial"/>
      <w:spacing w:val="-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2061"/>
    <w:rPr>
      <w:rFonts w:ascii="Arial" w:eastAsia="Arial" w:hAnsi="Arial" w:cs="Arial"/>
      <w:b/>
      <w:bCs/>
      <w:spacing w:val="2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42061"/>
    <w:rPr>
      <w:rFonts w:ascii="Calibri" w:eastAsia="Calibri" w:hAnsi="Calibri" w:cs="Calibri"/>
      <w:spacing w:val="-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42061"/>
    <w:pPr>
      <w:shd w:val="clear" w:color="auto" w:fill="FFFFFF"/>
      <w:spacing w:before="120" w:line="490" w:lineRule="exact"/>
      <w:jc w:val="center"/>
    </w:pPr>
    <w:rPr>
      <w:rFonts w:ascii="Arial" w:eastAsia="Arial" w:hAnsi="Arial" w:cs="Arial"/>
      <w:color w:val="auto"/>
      <w:spacing w:val="-9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442061"/>
    <w:pPr>
      <w:shd w:val="clear" w:color="auto" w:fill="FFFFFF"/>
      <w:spacing w:line="1267" w:lineRule="exact"/>
      <w:jc w:val="right"/>
    </w:pPr>
    <w:rPr>
      <w:rFonts w:ascii="Times New Roman" w:eastAsia="Times New Roman" w:hAnsi="Times New Roman" w:cs="Times New Roman"/>
      <w:color w:val="auto"/>
      <w:spacing w:val="-4"/>
      <w:w w:val="40"/>
      <w:sz w:val="110"/>
      <w:szCs w:val="110"/>
      <w:lang w:eastAsia="en-US"/>
    </w:rPr>
  </w:style>
  <w:style w:type="paragraph" w:customStyle="1" w:styleId="a5">
    <w:name w:val="Подпись к картинке"/>
    <w:basedOn w:val="a"/>
    <w:link w:val="a4"/>
    <w:rsid w:val="00442061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9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42061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2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442061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3"/>
      <w:sz w:val="21"/>
      <w:szCs w:val="21"/>
      <w:lang w:eastAsia="en-US"/>
    </w:rPr>
  </w:style>
  <w:style w:type="character" w:customStyle="1" w:styleId="11">
    <w:name w:val="Основной текст (11)_"/>
    <w:basedOn w:val="a0"/>
    <w:link w:val="110"/>
    <w:rsid w:val="001146F2"/>
    <w:rPr>
      <w:rFonts w:ascii="Arial" w:eastAsia="Arial" w:hAnsi="Arial" w:cs="Arial"/>
      <w:spacing w:val="-7"/>
      <w:sz w:val="25"/>
      <w:szCs w:val="25"/>
      <w:shd w:val="clear" w:color="auto" w:fill="FFFFFF"/>
    </w:rPr>
  </w:style>
  <w:style w:type="character" w:customStyle="1" w:styleId="110pt">
    <w:name w:val="Основной текст (11) + Интервал 0 pt"/>
    <w:basedOn w:val="11"/>
    <w:rsid w:val="001146F2"/>
    <w:rPr>
      <w:rFonts w:ascii="Arial" w:eastAsia="Arial" w:hAnsi="Arial" w:cs="Arial"/>
      <w:color w:val="000000"/>
      <w:spacing w:val="-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0">
    <w:name w:val="Основной текст (11)"/>
    <w:basedOn w:val="a"/>
    <w:link w:val="11"/>
    <w:rsid w:val="001146F2"/>
    <w:pPr>
      <w:shd w:val="clear" w:color="auto" w:fill="FFFFFF"/>
      <w:spacing w:before="240" w:line="317" w:lineRule="exact"/>
      <w:ind w:hanging="340"/>
    </w:pPr>
    <w:rPr>
      <w:rFonts w:ascii="Arial" w:eastAsia="Arial" w:hAnsi="Arial" w:cs="Arial"/>
      <w:color w:val="auto"/>
      <w:spacing w:val="-7"/>
      <w:sz w:val="25"/>
      <w:szCs w:val="25"/>
      <w:lang w:eastAsia="en-US"/>
    </w:rPr>
  </w:style>
  <w:style w:type="character" w:customStyle="1" w:styleId="30pt">
    <w:name w:val="Основной текст (3) + Интервал 0 pt"/>
    <w:basedOn w:val="3"/>
    <w:rsid w:val="001146F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6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0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2061"/>
    <w:rPr>
      <w:rFonts w:ascii="Arial" w:eastAsia="Arial" w:hAnsi="Arial" w:cs="Arial"/>
      <w:spacing w:val="-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42061"/>
    <w:rPr>
      <w:rFonts w:ascii="Times New Roman" w:eastAsia="Times New Roman" w:hAnsi="Times New Roman" w:cs="Times New Roman"/>
      <w:spacing w:val="-4"/>
      <w:w w:val="40"/>
      <w:sz w:val="110"/>
      <w:szCs w:val="110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442061"/>
    <w:rPr>
      <w:rFonts w:ascii="Arial" w:eastAsia="Arial" w:hAnsi="Arial" w:cs="Arial"/>
      <w:spacing w:val="-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2061"/>
    <w:rPr>
      <w:rFonts w:ascii="Arial" w:eastAsia="Arial" w:hAnsi="Arial" w:cs="Arial"/>
      <w:b/>
      <w:bCs/>
      <w:spacing w:val="2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42061"/>
    <w:rPr>
      <w:rFonts w:ascii="Calibri" w:eastAsia="Calibri" w:hAnsi="Calibri" w:cs="Calibri"/>
      <w:spacing w:val="-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42061"/>
    <w:pPr>
      <w:shd w:val="clear" w:color="auto" w:fill="FFFFFF"/>
      <w:spacing w:before="120" w:line="490" w:lineRule="exact"/>
      <w:jc w:val="center"/>
    </w:pPr>
    <w:rPr>
      <w:rFonts w:ascii="Arial" w:eastAsia="Arial" w:hAnsi="Arial" w:cs="Arial"/>
      <w:color w:val="auto"/>
      <w:spacing w:val="-9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442061"/>
    <w:pPr>
      <w:shd w:val="clear" w:color="auto" w:fill="FFFFFF"/>
      <w:spacing w:line="1267" w:lineRule="exact"/>
      <w:jc w:val="right"/>
    </w:pPr>
    <w:rPr>
      <w:rFonts w:ascii="Times New Roman" w:eastAsia="Times New Roman" w:hAnsi="Times New Roman" w:cs="Times New Roman"/>
      <w:color w:val="auto"/>
      <w:spacing w:val="-4"/>
      <w:w w:val="40"/>
      <w:sz w:val="110"/>
      <w:szCs w:val="110"/>
      <w:lang w:eastAsia="en-US"/>
    </w:rPr>
  </w:style>
  <w:style w:type="paragraph" w:customStyle="1" w:styleId="a5">
    <w:name w:val="Подпись к картинке"/>
    <w:basedOn w:val="a"/>
    <w:link w:val="a4"/>
    <w:rsid w:val="00442061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9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42061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2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442061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3"/>
      <w:sz w:val="21"/>
      <w:szCs w:val="21"/>
      <w:lang w:eastAsia="en-US"/>
    </w:rPr>
  </w:style>
  <w:style w:type="character" w:customStyle="1" w:styleId="11">
    <w:name w:val="Основной текст (11)_"/>
    <w:basedOn w:val="a0"/>
    <w:link w:val="110"/>
    <w:rsid w:val="001146F2"/>
    <w:rPr>
      <w:rFonts w:ascii="Arial" w:eastAsia="Arial" w:hAnsi="Arial" w:cs="Arial"/>
      <w:spacing w:val="-7"/>
      <w:sz w:val="25"/>
      <w:szCs w:val="25"/>
      <w:shd w:val="clear" w:color="auto" w:fill="FFFFFF"/>
    </w:rPr>
  </w:style>
  <w:style w:type="character" w:customStyle="1" w:styleId="110pt">
    <w:name w:val="Основной текст (11) + Интервал 0 pt"/>
    <w:basedOn w:val="11"/>
    <w:rsid w:val="001146F2"/>
    <w:rPr>
      <w:rFonts w:ascii="Arial" w:eastAsia="Arial" w:hAnsi="Arial" w:cs="Arial"/>
      <w:color w:val="000000"/>
      <w:spacing w:val="-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0">
    <w:name w:val="Основной текст (11)"/>
    <w:basedOn w:val="a"/>
    <w:link w:val="11"/>
    <w:rsid w:val="001146F2"/>
    <w:pPr>
      <w:shd w:val="clear" w:color="auto" w:fill="FFFFFF"/>
      <w:spacing w:before="240" w:line="317" w:lineRule="exact"/>
      <w:ind w:hanging="340"/>
    </w:pPr>
    <w:rPr>
      <w:rFonts w:ascii="Arial" w:eastAsia="Arial" w:hAnsi="Arial" w:cs="Arial"/>
      <w:color w:val="auto"/>
      <w:spacing w:val="-7"/>
      <w:sz w:val="25"/>
      <w:szCs w:val="25"/>
      <w:lang w:eastAsia="en-US"/>
    </w:rPr>
  </w:style>
  <w:style w:type="character" w:customStyle="1" w:styleId="30pt">
    <w:name w:val="Основной текст (3) + Интервал 0 pt"/>
    <w:basedOn w:val="3"/>
    <w:rsid w:val="001146F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6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2012-10-23T19:10:00Z</dcterms:created>
  <dcterms:modified xsi:type="dcterms:W3CDTF">2012-10-23T19:50:00Z</dcterms:modified>
</cp:coreProperties>
</file>