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46" w:rsidRDefault="00923F46" w:rsidP="003573A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6692">
        <w:rPr>
          <w:rFonts w:ascii="Times New Roman" w:hAnsi="Times New Roman" w:cs="Times New Roman"/>
          <w:sz w:val="24"/>
          <w:szCs w:val="24"/>
        </w:rPr>
        <w:t xml:space="preserve"> </w:t>
      </w:r>
      <w:r w:rsidRPr="001924D3">
        <w:rPr>
          <w:rFonts w:ascii="Times New Roman" w:hAnsi="Times New Roman" w:cs="Times New Roman"/>
          <w:b/>
          <w:bCs/>
          <w:sz w:val="28"/>
          <w:szCs w:val="28"/>
        </w:rPr>
        <w:t>Организация научно- исследовательской деятельности школьников как  способ формирования ключевых компетенций</w:t>
      </w:r>
    </w:p>
    <w:p w:rsidR="00923F46" w:rsidRPr="003573A4" w:rsidRDefault="00923F46" w:rsidP="003573A4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3A4">
        <w:rPr>
          <w:rFonts w:ascii="Times New Roman" w:hAnsi="Times New Roman" w:cs="Times New Roman"/>
          <w:sz w:val="28"/>
          <w:szCs w:val="28"/>
        </w:rPr>
        <w:t xml:space="preserve">Процессы модернизации образования направлены на подготовку выпускника школы  </w:t>
      </w:r>
      <w:r w:rsidRPr="003573A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3573A4">
        <w:rPr>
          <w:rFonts w:ascii="Times New Roman" w:hAnsi="Times New Roman" w:cs="Times New Roman"/>
          <w:sz w:val="28"/>
          <w:szCs w:val="28"/>
        </w:rPr>
        <w:t xml:space="preserve"> века, обладающего не только знаниями, умениями и навыками, но и такими личностными качествами, которые дадут ему возможность быстрой адаптации в постоянно меняющихся условиях развития страны. Целевая направленность современной школы сегодня связывается с формированием ключевых компетенций ученика, с его функциональной грамотностью в овладении и применении общеучебных  знаний, умений и навыков. Формирование личности ученика, которую характеризует не только информированность в различных областях науки, но и коммуникабельность и толерантность, современный тип мышления, ответственность и воля в принятии решений в различных жизненных ситуациях, позволит гармонизировать отношения с окружающим миром, адаптироваться к условиям современного общества адекватно социальным, профессиональным, духовно- нравственным ценностям бытия.</w:t>
      </w:r>
    </w:p>
    <w:p w:rsidR="00923F46" w:rsidRPr="003573A4" w:rsidRDefault="00923F46" w:rsidP="003573A4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A4">
        <w:rPr>
          <w:rFonts w:ascii="Times New Roman" w:hAnsi="Times New Roman" w:cs="Times New Roman"/>
          <w:sz w:val="28"/>
          <w:szCs w:val="28"/>
        </w:rPr>
        <w:tab/>
        <w:t xml:space="preserve">В современной науке встречаются различные понятия </w:t>
      </w:r>
      <w:r w:rsidRPr="003573A4">
        <w:rPr>
          <w:rFonts w:ascii="Times New Roman" w:hAnsi="Times New Roman" w:cs="Times New Roman"/>
          <w:i/>
          <w:iCs/>
          <w:sz w:val="28"/>
          <w:szCs w:val="28"/>
        </w:rPr>
        <w:t xml:space="preserve">компетентность, </w:t>
      </w:r>
      <w:r w:rsidRPr="003573A4">
        <w:rPr>
          <w:rFonts w:ascii="Times New Roman" w:hAnsi="Times New Roman" w:cs="Times New Roman"/>
          <w:sz w:val="28"/>
          <w:szCs w:val="28"/>
        </w:rPr>
        <w:t>но наиболее приемлемыми для педагогической практики являются идеи О.Е.Лебедева</w:t>
      </w:r>
      <w:r w:rsidRPr="003573A4">
        <w:rPr>
          <w:rStyle w:val="FootnoteReference"/>
          <w:rFonts w:ascii="Times New Roman" w:hAnsi="Times New Roman" w:cs="Times New Roman"/>
          <w:sz w:val="28"/>
          <w:szCs w:val="28"/>
        </w:rPr>
        <w:footnoteReference w:id="2"/>
      </w:r>
      <w:r w:rsidRPr="003573A4">
        <w:rPr>
          <w:rFonts w:ascii="Times New Roman" w:hAnsi="Times New Roman" w:cs="Times New Roman"/>
          <w:sz w:val="28"/>
          <w:szCs w:val="28"/>
        </w:rPr>
        <w:t>, утверждающего значимость компетентностного подхода с позиций успешной адаптации выпускников к жизни в обществе.</w:t>
      </w:r>
      <w:r w:rsidRPr="003573A4">
        <w:rPr>
          <w:rFonts w:ascii="Times New Roman" w:hAnsi="Times New Roman" w:cs="Times New Roman"/>
          <w:sz w:val="28"/>
          <w:szCs w:val="28"/>
        </w:rPr>
        <w:tab/>
        <w:t>Согласно идеям О.Е.Лебедева, выделяются следующие компоненты компетентностей  обучающихся:</w:t>
      </w:r>
    </w:p>
    <w:p w:rsidR="00923F46" w:rsidRPr="003573A4" w:rsidRDefault="00923F46" w:rsidP="002D5A28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A4">
        <w:rPr>
          <w:rFonts w:ascii="Times New Roman" w:hAnsi="Times New Roman" w:cs="Times New Roman"/>
          <w:sz w:val="28"/>
          <w:szCs w:val="28"/>
        </w:rPr>
        <w:t>общеучебная  компетентность;</w:t>
      </w:r>
    </w:p>
    <w:p w:rsidR="00923F46" w:rsidRPr="003573A4" w:rsidRDefault="00923F46" w:rsidP="002D5A28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A4">
        <w:rPr>
          <w:rFonts w:ascii="Times New Roman" w:hAnsi="Times New Roman" w:cs="Times New Roman"/>
          <w:sz w:val="28"/>
          <w:szCs w:val="28"/>
        </w:rPr>
        <w:t>общеметодологическая компетентность;</w:t>
      </w:r>
    </w:p>
    <w:p w:rsidR="00923F46" w:rsidRPr="003573A4" w:rsidRDefault="00923F46" w:rsidP="002D5A28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A4">
        <w:rPr>
          <w:rFonts w:ascii="Times New Roman" w:hAnsi="Times New Roman" w:cs="Times New Roman"/>
          <w:sz w:val="28"/>
          <w:szCs w:val="28"/>
        </w:rPr>
        <w:t>общекультурная компетентность.</w:t>
      </w:r>
    </w:p>
    <w:p w:rsidR="00923F46" w:rsidRPr="003573A4" w:rsidRDefault="00923F46" w:rsidP="00FE43BB">
      <w:pPr>
        <w:pStyle w:val="NoSpacing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 на практике компетентностного</w:t>
      </w:r>
      <w:r w:rsidRPr="003573A4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73A4">
        <w:rPr>
          <w:rFonts w:ascii="Times New Roman" w:hAnsi="Times New Roman" w:cs="Times New Roman"/>
          <w:sz w:val="28"/>
          <w:szCs w:val="28"/>
        </w:rPr>
        <w:t xml:space="preserve"> для учащихся 10-11 классов социально- гуманитарного профиля «Ср</w:t>
      </w:r>
      <w:r>
        <w:rPr>
          <w:rFonts w:ascii="Times New Roman" w:hAnsi="Times New Roman" w:cs="Times New Roman"/>
          <w:sz w:val="28"/>
          <w:szCs w:val="28"/>
        </w:rPr>
        <w:t>едней школы № 8» г. Когалыма</w:t>
      </w:r>
      <w:r w:rsidRPr="003573A4">
        <w:rPr>
          <w:rFonts w:ascii="Times New Roman" w:hAnsi="Times New Roman" w:cs="Times New Roman"/>
          <w:sz w:val="28"/>
          <w:szCs w:val="28"/>
        </w:rPr>
        <w:t xml:space="preserve">  был  предложен элективный курс «Основы исследовательской работы школьников при подготовке реферата по общественным дисциплинам». Для каждого из 37 старшеклассников данный курс предоставил возможность удовлетворения индивидуальных образовательных интересов, потребностей и склонностей.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3A4">
        <w:rPr>
          <w:rFonts w:ascii="Times New Roman" w:hAnsi="Times New Roman" w:cs="Times New Roman"/>
          <w:sz w:val="28"/>
          <w:szCs w:val="28"/>
        </w:rPr>
        <w:t>Каким же образом данный курс  способствовал формированию вышеназванных компетентностей?</w:t>
      </w:r>
    </w:p>
    <w:p w:rsidR="00923F46" w:rsidRPr="00B778D4" w:rsidRDefault="00923F46" w:rsidP="004C7D2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D22">
        <w:rPr>
          <w:rFonts w:ascii="Times New Roman" w:hAnsi="Times New Roman" w:cs="Times New Roman"/>
          <w:sz w:val="28"/>
          <w:szCs w:val="28"/>
        </w:rPr>
        <w:t xml:space="preserve">Под </w:t>
      </w:r>
      <w:r w:rsidRPr="004C7D22">
        <w:rPr>
          <w:rFonts w:ascii="Times New Roman" w:hAnsi="Times New Roman" w:cs="Times New Roman"/>
          <w:i/>
          <w:iCs/>
          <w:sz w:val="28"/>
          <w:szCs w:val="28"/>
        </w:rPr>
        <w:t>общеучебной компетентностью</w:t>
      </w:r>
      <w:r w:rsidRPr="004C7D22">
        <w:rPr>
          <w:rFonts w:ascii="Times New Roman" w:hAnsi="Times New Roman" w:cs="Times New Roman"/>
          <w:sz w:val="28"/>
          <w:szCs w:val="28"/>
        </w:rPr>
        <w:t xml:space="preserve"> понимается высокая информированность учащихся об основных идеях, понятиях, концепциях в предметных областях знаний; сформированность общеучебных (дидактических) умений и навыков, интеллектуальных способностей в самостоятельном приобретении новых знаний, средств и способов познавательной деятельности. На занятиях элективного курса учащиеся выявляли особенности социально- гуманитарного познания, тенденции развития общества как сложной динамической системы. Старшеклассники учились анализировать информацию о социальных объектах, осуществлять поиск социальной информации, представленной в различных  знаковых системах (графиках, диаграммах и др.). Одним из ва</w:t>
      </w:r>
      <w:r>
        <w:rPr>
          <w:rFonts w:ascii="Times New Roman" w:hAnsi="Times New Roman" w:cs="Times New Roman"/>
          <w:sz w:val="28"/>
          <w:szCs w:val="28"/>
        </w:rPr>
        <w:t>жнейших дидактических умений,  которому</w:t>
      </w:r>
      <w:r w:rsidRPr="004C7D22">
        <w:rPr>
          <w:rFonts w:ascii="Times New Roman" w:hAnsi="Times New Roman" w:cs="Times New Roman"/>
          <w:sz w:val="28"/>
          <w:szCs w:val="28"/>
        </w:rPr>
        <w:t xml:space="preserve"> было уделено большое внимание, - умение  систематизировать, анализировать и обобщать неупорядоченную социальную информацию, различать в ней факты и мнения, аргументы и выводы, формулировать собственные суждения и аргументы по определенным проблемам. Для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вступительных </w:t>
      </w:r>
      <w:r w:rsidRPr="004C7D22">
        <w:rPr>
          <w:rFonts w:ascii="Times New Roman" w:hAnsi="Times New Roman" w:cs="Times New Roman"/>
          <w:sz w:val="28"/>
          <w:szCs w:val="28"/>
        </w:rPr>
        <w:t xml:space="preserve"> занятий </w:t>
      </w:r>
      <w:r>
        <w:rPr>
          <w:rFonts w:ascii="Times New Roman" w:hAnsi="Times New Roman" w:cs="Times New Roman"/>
          <w:sz w:val="28"/>
          <w:szCs w:val="28"/>
        </w:rPr>
        <w:t xml:space="preserve"> курса </w:t>
      </w:r>
      <w:r w:rsidRPr="004C7D22">
        <w:rPr>
          <w:rFonts w:ascii="Times New Roman" w:hAnsi="Times New Roman" w:cs="Times New Roman"/>
          <w:sz w:val="28"/>
          <w:szCs w:val="28"/>
        </w:rPr>
        <w:t xml:space="preserve">были использованы  </w:t>
      </w:r>
      <w:r w:rsidRPr="00B778D4">
        <w:rPr>
          <w:rFonts w:ascii="Times New Roman" w:hAnsi="Times New Roman" w:cs="Times New Roman"/>
          <w:sz w:val="28"/>
          <w:szCs w:val="28"/>
        </w:rPr>
        <w:t xml:space="preserve">методическое пособие и  учебник  Боголюбова Л.Н. </w:t>
      </w:r>
    </w:p>
    <w:p w:rsidR="00923F46" w:rsidRDefault="00923F46" w:rsidP="00B778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778D4">
        <w:rPr>
          <w:rFonts w:ascii="Times New Roman" w:hAnsi="Times New Roman" w:cs="Times New Roman"/>
          <w:sz w:val="28"/>
          <w:szCs w:val="28"/>
        </w:rPr>
        <w:t>« Человек и общество</w:t>
      </w:r>
      <w:r>
        <w:rPr>
          <w:rFonts w:ascii="Times New Roman" w:hAnsi="Times New Roman" w:cs="Times New Roman"/>
          <w:sz w:val="28"/>
          <w:szCs w:val="28"/>
        </w:rPr>
        <w:t xml:space="preserve">» для 10-11 классов,М. «Просвещение». 2006  и  книга     </w:t>
      </w:r>
    </w:p>
    <w:p w:rsidR="00923F46" w:rsidRDefault="00923F46" w:rsidP="00B778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А.Н.Иоффе «Методика Гражданского образования: теоретические аспекты и   </w:t>
      </w:r>
    </w:p>
    <w:p w:rsidR="00923F46" w:rsidRPr="00B778D4" w:rsidRDefault="00923F46" w:rsidP="00B778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практические рекомендации. Брянск. 2007.</w:t>
      </w:r>
    </w:p>
    <w:p w:rsidR="00923F46" w:rsidRPr="003573A4" w:rsidRDefault="00923F46" w:rsidP="003573A4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3A4">
        <w:rPr>
          <w:rFonts w:ascii="Times New Roman" w:hAnsi="Times New Roman" w:cs="Times New Roman"/>
          <w:sz w:val="28"/>
          <w:szCs w:val="28"/>
        </w:rPr>
        <w:t>В ходе курса учащимся была предоставлена возможность работы с различными источниками информации в школьной библиотеке, кабинете истории, кабинете ИКТ.</w:t>
      </w:r>
      <w:r w:rsidRPr="003573A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573A4">
        <w:rPr>
          <w:rFonts w:ascii="Times New Roman" w:hAnsi="Times New Roman" w:cs="Times New Roman"/>
          <w:sz w:val="28"/>
          <w:szCs w:val="28"/>
        </w:rPr>
        <w:t>В результате таких занятий школьники учились не только поиску необходимой информации для исследования, но и ее критическому восприятию.</w:t>
      </w:r>
      <w:r w:rsidRPr="003573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73A4">
        <w:rPr>
          <w:rFonts w:ascii="Times New Roman" w:hAnsi="Times New Roman" w:cs="Times New Roman"/>
          <w:sz w:val="28"/>
          <w:szCs w:val="28"/>
        </w:rPr>
        <w:t>Одно из</w:t>
      </w:r>
      <w:r w:rsidRPr="003573A4">
        <w:rPr>
          <w:rFonts w:ascii="Times New Roman" w:hAnsi="Times New Roman" w:cs="Times New Roman"/>
          <w:b/>
          <w:bCs/>
          <w:sz w:val="28"/>
          <w:szCs w:val="28"/>
        </w:rPr>
        <w:t xml:space="preserve"> з</w:t>
      </w:r>
      <w:r w:rsidRPr="003573A4">
        <w:rPr>
          <w:rFonts w:ascii="Times New Roman" w:hAnsi="Times New Roman" w:cs="Times New Roman"/>
          <w:sz w:val="28"/>
          <w:szCs w:val="28"/>
        </w:rPr>
        <w:t>анятий элективного курса «Научное  чтение: формы, цели, результаты» способствовало формированию необходимых навыков осознанного чтения научной литературы, интерпретации прочитанного. На этом же занятии старшеклассники</w:t>
      </w:r>
      <w:r w:rsidRPr="004C7D22">
        <w:t xml:space="preserve">  </w:t>
      </w:r>
      <w:r w:rsidRPr="003573A4">
        <w:rPr>
          <w:rFonts w:ascii="Times New Roman" w:hAnsi="Times New Roman" w:cs="Times New Roman"/>
          <w:sz w:val="28"/>
          <w:szCs w:val="28"/>
        </w:rPr>
        <w:t xml:space="preserve">совершенствовали свои умения в  фиксации информации, составлении  планов,  тезисов,  выписок, конспектов. </w:t>
      </w:r>
    </w:p>
    <w:p w:rsidR="00923F46" w:rsidRPr="003573A4" w:rsidRDefault="00923F46" w:rsidP="003573A4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3A4">
        <w:rPr>
          <w:rFonts w:ascii="Times New Roman" w:hAnsi="Times New Roman" w:cs="Times New Roman"/>
          <w:sz w:val="28"/>
          <w:szCs w:val="28"/>
        </w:rPr>
        <w:t xml:space="preserve">Учитывая одно  из требований современного общества - владение информационно- коммуникационными технологиями, были предусмотрены занятия в кабинете ИКТ для приобретения и совершенствования навыков работы старшеклассников  в Интернете,  в программе </w:t>
      </w:r>
      <w:r w:rsidRPr="003573A4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3573A4">
        <w:rPr>
          <w:rFonts w:ascii="Times New Roman" w:hAnsi="Times New Roman" w:cs="Times New Roman"/>
          <w:sz w:val="28"/>
          <w:szCs w:val="28"/>
        </w:rPr>
        <w:t xml:space="preserve"> </w:t>
      </w:r>
      <w:r w:rsidRPr="003573A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3573A4">
        <w:rPr>
          <w:rFonts w:ascii="Times New Roman" w:hAnsi="Times New Roman" w:cs="Times New Roman"/>
          <w:sz w:val="28"/>
          <w:szCs w:val="28"/>
        </w:rPr>
        <w:t xml:space="preserve">.  Для подготовки стендового доклада учащиеся отрабатывали умение  подготовки презентации в программе </w:t>
      </w:r>
      <w:r w:rsidRPr="003573A4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3573A4">
        <w:rPr>
          <w:rFonts w:ascii="Times New Roman" w:hAnsi="Times New Roman" w:cs="Times New Roman"/>
          <w:sz w:val="28"/>
          <w:szCs w:val="28"/>
        </w:rPr>
        <w:t xml:space="preserve"> </w:t>
      </w:r>
      <w:r w:rsidRPr="003573A4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3573A4">
        <w:rPr>
          <w:rFonts w:ascii="Times New Roman" w:hAnsi="Times New Roman" w:cs="Times New Roman"/>
          <w:sz w:val="28"/>
          <w:szCs w:val="28"/>
        </w:rPr>
        <w:t>.</w:t>
      </w:r>
    </w:p>
    <w:p w:rsidR="00923F46" w:rsidRPr="003573A4" w:rsidRDefault="00923F46" w:rsidP="003573A4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3A4">
        <w:rPr>
          <w:rFonts w:ascii="Times New Roman" w:hAnsi="Times New Roman" w:cs="Times New Roman"/>
          <w:sz w:val="28"/>
          <w:szCs w:val="28"/>
        </w:rPr>
        <w:t xml:space="preserve">Под </w:t>
      </w:r>
      <w:r w:rsidRPr="003573A4">
        <w:rPr>
          <w:rFonts w:ascii="Times New Roman" w:hAnsi="Times New Roman" w:cs="Times New Roman"/>
          <w:i/>
          <w:iCs/>
          <w:sz w:val="28"/>
          <w:szCs w:val="28"/>
        </w:rPr>
        <w:t>общеметодологической компетентностью</w:t>
      </w:r>
      <w:r w:rsidRPr="003573A4">
        <w:rPr>
          <w:rFonts w:ascii="Times New Roman" w:hAnsi="Times New Roman" w:cs="Times New Roman"/>
          <w:sz w:val="28"/>
          <w:szCs w:val="28"/>
        </w:rPr>
        <w:t xml:space="preserve">  понимается  целеполагание и умение самостоятельно критически мыслить, владение навыками  анализа ситуаций и умение видеть возникающие проблемы, проектировать и планировать пути рационального их преодоления, самостоятельно управлять собственным развитием и собственной деятельностью по достижению поставленных целей, рефлексивно оценивать свое поведение и события в окружающем мире. В ходе курса «Основы исследовательской работы школьников при подготовке реферата по общественным дисциплинам»  учащимся были предоставлены широкие возможности выбора области исследования. Процентное соотношение выбора учащимися  области исследования оказалось следующим: история России (19%), всемирная история (10%), обществознание (19%), право (9%), экономика (32%), история Ханты- Мансийского автономного округа (10%). Следующим этапом деятельности учащихся было определение темы  и цели исследования. Выбор темы исследования не вызвал больших затруднений у школьников. Наиболее интересными  для исследования стали темы: «Мотивация персонала: теория и современная практика» (Суханова З.), «Государственные праздники как отражение политического режима в стране» (Осман К.), «Рынок учебной литературы г. Когалыма глазами старшеклассника» (Тимофеева М.), «Влияние рекламы на реализацию товара в аптечной сети г. Когалыма»(Кудреватых В.) и другие.</w:t>
      </w:r>
    </w:p>
    <w:p w:rsidR="00923F46" w:rsidRPr="003573A4" w:rsidRDefault="00923F46" w:rsidP="003573A4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45pt;margin-top:4.95pt;width:103.95pt;height:137.05pt;z-index:251656704">
            <v:imagedata r:id="rId7" o:title=""/>
            <w10:wrap type="square"/>
          </v:shape>
        </w:pict>
      </w:r>
      <w:r w:rsidRPr="003573A4">
        <w:rPr>
          <w:rFonts w:ascii="Times New Roman" w:hAnsi="Times New Roman" w:cs="Times New Roman"/>
          <w:sz w:val="28"/>
          <w:szCs w:val="28"/>
        </w:rPr>
        <w:t>Гораздо сложнее для учащихся  оказалось определить цель работы, п</w:t>
      </w:r>
      <w:r>
        <w:rPr>
          <w:rFonts w:ascii="Times New Roman" w:hAnsi="Times New Roman" w:cs="Times New Roman"/>
          <w:sz w:val="28"/>
          <w:szCs w:val="28"/>
        </w:rPr>
        <w:t xml:space="preserve">оэтому нужно было </w:t>
      </w:r>
      <w:r w:rsidRPr="003573A4">
        <w:rPr>
          <w:rFonts w:ascii="Times New Roman" w:hAnsi="Times New Roman" w:cs="Times New Roman"/>
          <w:sz w:val="28"/>
          <w:szCs w:val="28"/>
        </w:rPr>
        <w:t xml:space="preserve"> научить юных исследователей точно формулировать цели и задачи своей деятельности. Для этого  был сделан совместный  анализ ученических рефератов прошлых лет, выявлены  их достоинства и недостатки, исходя из целеполагания. Использование аналитичес</w:t>
      </w:r>
      <w:r>
        <w:rPr>
          <w:rFonts w:ascii="Times New Roman" w:hAnsi="Times New Roman" w:cs="Times New Roman"/>
          <w:sz w:val="28"/>
          <w:szCs w:val="28"/>
        </w:rPr>
        <w:t>кого метода работы с рефератами</w:t>
      </w:r>
      <w:r w:rsidRPr="003573A4">
        <w:rPr>
          <w:rFonts w:ascii="Times New Roman" w:hAnsi="Times New Roman" w:cs="Times New Roman"/>
          <w:sz w:val="28"/>
          <w:szCs w:val="28"/>
        </w:rPr>
        <w:t xml:space="preserve"> способствовало формированию умения самостоятельно критически мыслить, ставить перед собой вполне конкретные и достижимые цели.</w:t>
      </w:r>
    </w:p>
    <w:p w:rsidR="00923F46" w:rsidRPr="003573A4" w:rsidRDefault="00923F46" w:rsidP="00341D45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3573A4">
        <w:rPr>
          <w:rFonts w:ascii="Times New Roman" w:hAnsi="Times New Roman" w:cs="Times New Roman"/>
          <w:sz w:val="28"/>
          <w:szCs w:val="28"/>
        </w:rPr>
        <w:t>занятия «Основные требования к научно- исследовательской работе»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73A4">
        <w:rPr>
          <w:rFonts w:ascii="Times New Roman" w:hAnsi="Times New Roman" w:cs="Times New Roman"/>
          <w:sz w:val="28"/>
          <w:szCs w:val="28"/>
        </w:rPr>
        <w:t xml:space="preserve"> кроме изложенных учителем положений, учащиеся, работая в группах,  составляли инструкцию «Каким должен быть реферат по обществознанию (экономике, истории и т.д.)». Данный вид деятельности способствовал развитию умений проектировать и планировать пути рационального  преодоления проблем, возникающих в ходе подготовки исследовательской работы. </w:t>
      </w:r>
    </w:p>
    <w:p w:rsidR="00923F46" w:rsidRDefault="00923F46" w:rsidP="002D5A28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3.4pt;margin-top:28.2pt;width:130.15pt;height:97.4pt;z-index:251658752">
            <v:imagedata r:id="rId8" o:title=""/>
            <w10:wrap type="square"/>
          </v:shape>
        </w:pict>
      </w:r>
      <w:r w:rsidRPr="003573A4">
        <w:rPr>
          <w:rFonts w:ascii="Times New Roman" w:hAnsi="Times New Roman" w:cs="Times New Roman"/>
          <w:sz w:val="28"/>
          <w:szCs w:val="28"/>
        </w:rPr>
        <w:tab/>
        <w:t>Учитель, работая над формированием общеметодологической компетентности учащихся, используя вышеназванные методы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73A4">
        <w:rPr>
          <w:rFonts w:ascii="Times New Roman" w:hAnsi="Times New Roman" w:cs="Times New Roman"/>
          <w:sz w:val="28"/>
          <w:szCs w:val="28"/>
        </w:rPr>
        <w:t xml:space="preserve"> создает условия для реализации одной из ведущих потребностей юношеского возраста - неформального общения, познания себя и своих возможностей через общение. Но при совместной работе учащихся во время подготовки исследования приобретается и навык содержательного общения, когда общаться информативно - «хорошо», «престижно». Общение во время занятий элективного курса позволило учащимся рефлексивно оценивать свое поведение, а содержательное общение -  шире взглянуть на события в окружающем мире. Стоит сказать и о том, что ребенок –инвалид (Мудрик К.) не была изолирована от группы, как это бывает в условиях классно-урочной системы, и очень увлеченно и результативно работала над темой «Субъекты исторического процесса».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F46" w:rsidRPr="003573A4" w:rsidRDefault="00923F46" w:rsidP="002D5A28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3A4">
        <w:rPr>
          <w:rFonts w:ascii="Times New Roman" w:hAnsi="Times New Roman" w:cs="Times New Roman"/>
          <w:sz w:val="28"/>
          <w:szCs w:val="28"/>
        </w:rPr>
        <w:t>Каждое занятие с учащимися начиналось с совместного анализа проделанной 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73A4">
        <w:rPr>
          <w:rFonts w:ascii="Times New Roman" w:hAnsi="Times New Roman" w:cs="Times New Roman"/>
          <w:sz w:val="28"/>
          <w:szCs w:val="28"/>
        </w:rPr>
        <w:t xml:space="preserve"> работы, определения дальнейших планов исследования, что заставляло их самостоятельно управлять собственным развитием и собственной деятельностью по достижению поставленных целей. </w:t>
      </w:r>
    </w:p>
    <w:p w:rsidR="00923F46" w:rsidRPr="003573A4" w:rsidRDefault="00923F46" w:rsidP="00890EB6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3A4">
        <w:rPr>
          <w:rFonts w:ascii="Times New Roman" w:hAnsi="Times New Roman" w:cs="Times New Roman"/>
          <w:sz w:val="28"/>
          <w:szCs w:val="28"/>
        </w:rPr>
        <w:t>Мотивация исследования у учащихся проявлялась через совокупность таких показателей как интенсивность познавательной потребности, как осозн</w:t>
      </w:r>
      <w:r>
        <w:rPr>
          <w:rFonts w:ascii="Times New Roman" w:hAnsi="Times New Roman" w:cs="Times New Roman"/>
          <w:sz w:val="28"/>
          <w:szCs w:val="28"/>
        </w:rPr>
        <w:t xml:space="preserve">ание ценности исследования и </w:t>
      </w:r>
      <w:r w:rsidRPr="003573A4">
        <w:rPr>
          <w:rFonts w:ascii="Times New Roman" w:hAnsi="Times New Roman" w:cs="Times New Roman"/>
          <w:sz w:val="28"/>
          <w:szCs w:val="28"/>
        </w:rPr>
        <w:t xml:space="preserve"> увлеченность исследованием. Безусловно, в составе групп элективного курса были дети с разным уровнем мотивации. Учащиеся с высоким уровнем мотивации исследования успешно выступили на школьной и городской научно- практической конференции «Шаг в будущее» (еще задолго до завершения всего элективного курса).</w:t>
      </w:r>
    </w:p>
    <w:p w:rsidR="00923F46" w:rsidRPr="003573A4" w:rsidRDefault="00923F46" w:rsidP="003573A4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3A4">
        <w:rPr>
          <w:rFonts w:ascii="Times New Roman" w:hAnsi="Times New Roman" w:cs="Times New Roman"/>
          <w:sz w:val="28"/>
          <w:szCs w:val="28"/>
        </w:rPr>
        <w:t>Учебная и методологическая компетентность – важные составляющие компетентности современного человека, но без приобщения к достижениям культуры, в первую очередь, к  общечеловеческим ценностям, морали и праву нельзя считать себя че</w:t>
      </w:r>
      <w:r>
        <w:rPr>
          <w:rFonts w:ascii="Times New Roman" w:hAnsi="Times New Roman" w:cs="Times New Roman"/>
          <w:sz w:val="28"/>
          <w:szCs w:val="28"/>
        </w:rPr>
        <w:t>ловеком цивилизованным. Поэтому</w:t>
      </w:r>
      <w:r w:rsidRPr="003573A4">
        <w:rPr>
          <w:rFonts w:ascii="Times New Roman" w:hAnsi="Times New Roman" w:cs="Times New Roman"/>
          <w:sz w:val="28"/>
          <w:szCs w:val="28"/>
        </w:rPr>
        <w:t xml:space="preserve"> на занятиях элективного курса было уделено внимание формированию общекультурной компетентности.</w:t>
      </w:r>
    </w:p>
    <w:p w:rsidR="00923F46" w:rsidRPr="003573A4" w:rsidRDefault="00923F46" w:rsidP="003573A4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3A4">
        <w:rPr>
          <w:rFonts w:ascii="Times New Roman" w:hAnsi="Times New Roman" w:cs="Times New Roman"/>
          <w:sz w:val="28"/>
          <w:szCs w:val="28"/>
        </w:rPr>
        <w:t>Под общекультурной компетентностью понимается  готовность учащихся к гармоничному вхождению в культурное пространство человечества, к диалоговой форме общения с окружающими людьми; коммуникативная, эстетическая и этическая культура выпускника и др. На формирование данной компетентности, на мой взгляд, оказали  влияние сраз</w:t>
      </w:r>
      <w:r>
        <w:rPr>
          <w:rFonts w:ascii="Times New Roman" w:hAnsi="Times New Roman" w:cs="Times New Roman"/>
          <w:sz w:val="28"/>
          <w:szCs w:val="28"/>
        </w:rPr>
        <w:t xml:space="preserve">у несколько факторов, таких как </w:t>
      </w:r>
      <w:r w:rsidRPr="003573A4">
        <w:rPr>
          <w:rFonts w:ascii="Times New Roman" w:hAnsi="Times New Roman" w:cs="Times New Roman"/>
          <w:sz w:val="28"/>
          <w:szCs w:val="28"/>
        </w:rPr>
        <w:t xml:space="preserve"> выбор  и формулирование темы исследования с гуманистических позиций,  «прикосновение» к историческим и литературным источникам; исследования на базе имеющегося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3A4">
        <w:rPr>
          <w:rFonts w:ascii="Times New Roman" w:hAnsi="Times New Roman" w:cs="Times New Roman"/>
          <w:sz w:val="28"/>
          <w:szCs w:val="28"/>
        </w:rPr>
        <w:t>- художественного и музыкального. Примером этому являются работы учащихся «Становление классического джаза» (Степонавичюте Я.), «Живопись эпохи Возрождения: в Европе и в Ро</w:t>
      </w:r>
      <w:r>
        <w:rPr>
          <w:rFonts w:ascii="Times New Roman" w:hAnsi="Times New Roman" w:cs="Times New Roman"/>
          <w:sz w:val="28"/>
          <w:szCs w:val="28"/>
        </w:rPr>
        <w:t>ссии» (Акбашева К.), «Рыцарство</w:t>
      </w:r>
      <w:r w:rsidRPr="003573A4">
        <w:rPr>
          <w:rFonts w:ascii="Times New Roman" w:hAnsi="Times New Roman" w:cs="Times New Roman"/>
          <w:sz w:val="28"/>
          <w:szCs w:val="28"/>
        </w:rPr>
        <w:t xml:space="preserve"> как  эстетический и нравственный идеал средних веков» (Токарев А.) и др.</w:t>
      </w:r>
    </w:p>
    <w:p w:rsidR="00923F46" w:rsidRPr="003573A4" w:rsidRDefault="00923F46" w:rsidP="003573A4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3A4">
        <w:rPr>
          <w:rFonts w:ascii="Times New Roman" w:hAnsi="Times New Roman" w:cs="Times New Roman"/>
          <w:sz w:val="28"/>
          <w:szCs w:val="28"/>
        </w:rPr>
        <w:t>Научно-исследовательская деятельность школьников в области общественных наук  предполагала  проведение социологических исследований и анкетирования, что, в свою очередь, учило детей  диалоговой форме общения с окружающими людьми, коммуникативной и этической культуре.</w:t>
      </w:r>
    </w:p>
    <w:p w:rsidR="00923F46" w:rsidRPr="003573A4" w:rsidRDefault="00923F46" w:rsidP="003573A4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-5.1pt;margin-top:12.25pt;width:188.4pt;height:156.05pt;z-index:251657728">
            <v:imagedata r:id="rId9" o:title=""/>
            <w10:wrap type="square"/>
          </v:shape>
        </w:pict>
      </w:r>
      <w:r w:rsidRPr="003573A4">
        <w:rPr>
          <w:rFonts w:ascii="Times New Roman" w:hAnsi="Times New Roman" w:cs="Times New Roman"/>
          <w:sz w:val="28"/>
          <w:szCs w:val="28"/>
        </w:rPr>
        <w:t>Результаты  научно- исследовательской деятельности  школьников должны были быть оценены в кон</w:t>
      </w:r>
      <w:r>
        <w:rPr>
          <w:rFonts w:ascii="Times New Roman" w:hAnsi="Times New Roman" w:cs="Times New Roman"/>
          <w:sz w:val="28"/>
          <w:szCs w:val="28"/>
        </w:rPr>
        <w:t>це учебного года. Поэтому</w:t>
      </w:r>
      <w:r w:rsidRPr="003573A4">
        <w:rPr>
          <w:rFonts w:ascii="Times New Roman" w:hAnsi="Times New Roman" w:cs="Times New Roman"/>
          <w:sz w:val="28"/>
          <w:szCs w:val="28"/>
        </w:rPr>
        <w:t xml:space="preserve"> заключительное занятие элективного курса был</w:t>
      </w:r>
      <w:r>
        <w:rPr>
          <w:rFonts w:ascii="Times New Roman" w:hAnsi="Times New Roman" w:cs="Times New Roman"/>
          <w:sz w:val="28"/>
          <w:szCs w:val="28"/>
        </w:rPr>
        <w:t xml:space="preserve">о проведено в форме защиты </w:t>
      </w:r>
      <w:r w:rsidRPr="003573A4">
        <w:rPr>
          <w:rFonts w:ascii="Times New Roman" w:hAnsi="Times New Roman" w:cs="Times New Roman"/>
          <w:sz w:val="28"/>
          <w:szCs w:val="28"/>
        </w:rPr>
        <w:t xml:space="preserve"> научно- исследовательских работ: представление материалов исследования в печатном варианте и презентации. </w:t>
      </w:r>
    </w:p>
    <w:p w:rsidR="00923F46" w:rsidRPr="003573A4" w:rsidRDefault="00923F46" w:rsidP="003573A4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компетентностей</w:t>
      </w:r>
      <w:r w:rsidRPr="003573A4">
        <w:rPr>
          <w:rFonts w:ascii="Times New Roman" w:hAnsi="Times New Roman" w:cs="Times New Roman"/>
          <w:sz w:val="28"/>
          <w:szCs w:val="28"/>
        </w:rPr>
        <w:t xml:space="preserve"> предполагает не тольк</w:t>
      </w:r>
      <w:r>
        <w:rPr>
          <w:rFonts w:ascii="Times New Roman" w:hAnsi="Times New Roman" w:cs="Times New Roman"/>
          <w:sz w:val="28"/>
          <w:szCs w:val="28"/>
        </w:rPr>
        <w:t xml:space="preserve">о  особый подход к  системе ЗУН, </w:t>
      </w:r>
      <w:r w:rsidRPr="003573A4">
        <w:rPr>
          <w:rFonts w:ascii="Times New Roman" w:hAnsi="Times New Roman" w:cs="Times New Roman"/>
          <w:sz w:val="28"/>
          <w:szCs w:val="28"/>
        </w:rPr>
        <w:t>но и несколько иную систему оценки деятельности учащихся. Поэтому для оценки  научно- исследовательских работ была создана экспертная группа, в состав которой вошли  опытные учителя, учащиеся- победители городской научно- практической конференции «Шаг в будущее». Для оценки работ были введены следующие критерии (по 5 балльной шкале):</w:t>
      </w:r>
    </w:p>
    <w:p w:rsidR="00923F46" w:rsidRPr="003573A4" w:rsidRDefault="00923F46" w:rsidP="00341D45">
      <w:pPr>
        <w:pStyle w:val="NoSpacing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73A4">
        <w:rPr>
          <w:rFonts w:ascii="Times New Roman" w:hAnsi="Times New Roman" w:cs="Times New Roman"/>
          <w:i/>
          <w:iCs/>
          <w:sz w:val="28"/>
          <w:szCs w:val="28"/>
        </w:rPr>
        <w:t>1.Оценка за материалы исследования (печатный вариант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3573A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923F46" w:rsidRPr="003573A4" w:rsidRDefault="00923F46" w:rsidP="00341D45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3A4">
        <w:rPr>
          <w:rFonts w:ascii="Times New Roman" w:hAnsi="Times New Roman" w:cs="Times New Roman"/>
          <w:sz w:val="28"/>
          <w:szCs w:val="28"/>
        </w:rPr>
        <w:t>умение получать и критически осмысливать социальную информацию;</w:t>
      </w:r>
    </w:p>
    <w:p w:rsidR="00923F46" w:rsidRPr="003573A4" w:rsidRDefault="00923F46" w:rsidP="00341D45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3A4">
        <w:rPr>
          <w:rFonts w:ascii="Times New Roman" w:hAnsi="Times New Roman" w:cs="Times New Roman"/>
          <w:sz w:val="28"/>
          <w:szCs w:val="28"/>
        </w:rPr>
        <w:t>умение анализировать, систематизировать полученные данные;</w:t>
      </w:r>
    </w:p>
    <w:p w:rsidR="00923F46" w:rsidRPr="003573A4" w:rsidRDefault="00923F46" w:rsidP="00341D45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3A4">
        <w:rPr>
          <w:rFonts w:ascii="Times New Roman" w:hAnsi="Times New Roman" w:cs="Times New Roman"/>
          <w:sz w:val="28"/>
          <w:szCs w:val="28"/>
        </w:rPr>
        <w:t>умение  цитировать  литературу, делать ссылки на мнение известных ученых и исследователей; занимающихся данной проблемой;</w:t>
      </w:r>
    </w:p>
    <w:p w:rsidR="00923F46" w:rsidRPr="003573A4" w:rsidRDefault="00923F46" w:rsidP="00341D45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3A4">
        <w:rPr>
          <w:rFonts w:ascii="Times New Roman" w:hAnsi="Times New Roman" w:cs="Times New Roman"/>
          <w:sz w:val="28"/>
          <w:szCs w:val="28"/>
        </w:rPr>
        <w:t>умение структурировать работу ( наличие плана, введение, постановка задачи (цели), основное содержание, выводы, список литературы).</w:t>
      </w:r>
    </w:p>
    <w:p w:rsidR="00923F46" w:rsidRPr="003573A4" w:rsidRDefault="00923F46" w:rsidP="003573A4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73A4">
        <w:rPr>
          <w:rFonts w:ascii="Times New Roman" w:hAnsi="Times New Roman" w:cs="Times New Roman"/>
          <w:i/>
          <w:iCs/>
          <w:sz w:val="28"/>
          <w:szCs w:val="28"/>
        </w:rPr>
        <w:t>2. Оценка за выступление</w:t>
      </w:r>
    </w:p>
    <w:p w:rsidR="00923F46" w:rsidRPr="003573A4" w:rsidRDefault="00923F46" w:rsidP="00341D45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3A4">
        <w:rPr>
          <w:rFonts w:ascii="Times New Roman" w:hAnsi="Times New Roman" w:cs="Times New Roman"/>
          <w:sz w:val="28"/>
          <w:szCs w:val="28"/>
        </w:rPr>
        <w:t>логическое построение выступления (проблема, пути решения, выводы);</w:t>
      </w:r>
    </w:p>
    <w:p w:rsidR="00923F46" w:rsidRPr="003573A4" w:rsidRDefault="00923F46" w:rsidP="00341D45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3A4">
        <w:rPr>
          <w:rFonts w:ascii="Times New Roman" w:hAnsi="Times New Roman" w:cs="Times New Roman"/>
          <w:sz w:val="28"/>
          <w:szCs w:val="28"/>
        </w:rPr>
        <w:t>умение  ориентироваться в теме работы  (в ходе выступления, ответы на дополнительные вопросы);</w:t>
      </w:r>
    </w:p>
    <w:p w:rsidR="00923F46" w:rsidRPr="003573A4" w:rsidRDefault="00923F46" w:rsidP="00341D45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3A4">
        <w:rPr>
          <w:rFonts w:ascii="Times New Roman" w:hAnsi="Times New Roman" w:cs="Times New Roman"/>
          <w:sz w:val="28"/>
          <w:szCs w:val="28"/>
        </w:rPr>
        <w:t>организация выступления.</w:t>
      </w:r>
    </w:p>
    <w:p w:rsidR="00923F46" w:rsidRPr="003573A4" w:rsidRDefault="00923F46" w:rsidP="003573A4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3A4">
        <w:rPr>
          <w:rFonts w:ascii="Times New Roman" w:hAnsi="Times New Roman" w:cs="Times New Roman"/>
          <w:i/>
          <w:iCs/>
          <w:sz w:val="28"/>
          <w:szCs w:val="28"/>
        </w:rPr>
        <w:t>3. Оценка за презентацию (умелое использование ИКТ).</w:t>
      </w:r>
    </w:p>
    <w:p w:rsidR="00923F46" w:rsidRPr="003573A4" w:rsidRDefault="00923F46" w:rsidP="003573A4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3A4">
        <w:rPr>
          <w:rFonts w:ascii="Times New Roman" w:hAnsi="Times New Roman" w:cs="Times New Roman"/>
          <w:sz w:val="28"/>
          <w:szCs w:val="28"/>
        </w:rPr>
        <w:t>Защита научно- исследовательских работ показала, что элективный курс достиг цели - большинство учащихся   умеют использовать  приобретенные знания и умения в практической деятельности для:</w:t>
      </w:r>
    </w:p>
    <w:p w:rsidR="00923F46" w:rsidRPr="003573A4" w:rsidRDefault="00923F46" w:rsidP="00341D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73A4">
        <w:rPr>
          <w:rFonts w:ascii="Times New Roman" w:hAnsi="Times New Roman" w:cs="Times New Roman"/>
          <w:sz w:val="28"/>
          <w:szCs w:val="28"/>
        </w:rPr>
        <w:t>совершенствования собственной познавательной деятельности;</w:t>
      </w:r>
    </w:p>
    <w:p w:rsidR="00923F46" w:rsidRPr="003573A4" w:rsidRDefault="00923F46" w:rsidP="00341D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73A4">
        <w:rPr>
          <w:rFonts w:ascii="Times New Roman" w:hAnsi="Times New Roman" w:cs="Times New Roman"/>
          <w:sz w:val="28"/>
          <w:szCs w:val="28"/>
        </w:rPr>
        <w:t>осуществление самостоятельного поиска, анализа и использования собранной социальной информации;</w:t>
      </w:r>
    </w:p>
    <w:p w:rsidR="00923F46" w:rsidRPr="003573A4" w:rsidRDefault="00923F46" w:rsidP="00341D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73A4">
        <w:rPr>
          <w:rFonts w:ascii="Times New Roman" w:hAnsi="Times New Roman" w:cs="Times New Roman"/>
          <w:sz w:val="28"/>
          <w:szCs w:val="28"/>
        </w:rPr>
        <w:t>оценки происходящих событий и поведения людей с точки зрения морали и права;</w:t>
      </w:r>
    </w:p>
    <w:p w:rsidR="00923F46" w:rsidRPr="003573A4" w:rsidRDefault="00923F46" w:rsidP="00341D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73A4">
        <w:rPr>
          <w:rFonts w:ascii="Times New Roman" w:hAnsi="Times New Roman" w:cs="Times New Roman"/>
          <w:sz w:val="28"/>
          <w:szCs w:val="28"/>
        </w:rPr>
        <w:t>ориентации в актуальных общественных событиях и процессах, определения личной и гражданской позиции.</w:t>
      </w:r>
    </w:p>
    <w:p w:rsidR="00923F46" w:rsidRPr="003573A4" w:rsidRDefault="00923F46" w:rsidP="00200B80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3A4">
        <w:rPr>
          <w:rFonts w:ascii="Times New Roman" w:hAnsi="Times New Roman" w:cs="Times New Roman"/>
          <w:sz w:val="28"/>
          <w:szCs w:val="28"/>
        </w:rPr>
        <w:t>Таким образом, можно сделать вывод о том, апробированный элективный курс создает благоприятные условия для сам</w:t>
      </w:r>
      <w:r>
        <w:rPr>
          <w:rFonts w:ascii="Times New Roman" w:hAnsi="Times New Roman" w:cs="Times New Roman"/>
          <w:sz w:val="28"/>
          <w:szCs w:val="28"/>
        </w:rPr>
        <w:t>оразвития личности, формирования</w:t>
      </w:r>
      <w:r w:rsidRPr="003573A4">
        <w:rPr>
          <w:rFonts w:ascii="Times New Roman" w:hAnsi="Times New Roman" w:cs="Times New Roman"/>
          <w:sz w:val="28"/>
          <w:szCs w:val="28"/>
        </w:rPr>
        <w:t xml:space="preserve"> у нее общеучебных, общеметодологических и общекультурных компетенций.  Компетентностный подход в преподавании элективного курса расширяет сферу влияния образования на личность ученика за счет установки на саморазвитие во всех видах жизнедеятельности – познавательной, профессиональной, социальной, личностной и предполагает качественно  иную систему оценки готовности выпускника к продолжению обучения и успешной адаптации к быстро меняющемуся обществу. </w:t>
      </w:r>
    </w:p>
    <w:p w:rsidR="00923F46" w:rsidRPr="003573A4" w:rsidRDefault="00923F46" w:rsidP="00200B80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3A4">
        <w:rPr>
          <w:rFonts w:ascii="Times New Roman" w:hAnsi="Times New Roman" w:cs="Times New Roman"/>
          <w:sz w:val="28"/>
          <w:szCs w:val="28"/>
        </w:rPr>
        <w:t xml:space="preserve">Несмотря на все сложности в организации такого подхода к научно- исследовательской деятельности (большой  количественный состав  группы, разнообразие тем исследования, недостаточное количество часов и т.д.), результат достиг цели. Многие выпускники выбрали для себя ВУЗы и профессии, связанные с экономикой, правом, обществознанием. Нынешние одиннадцатиклассники в ходе элективного курса продолжат  работу над темами своего исследования, и </w:t>
      </w:r>
      <w:r>
        <w:rPr>
          <w:rFonts w:ascii="Times New Roman" w:hAnsi="Times New Roman" w:cs="Times New Roman"/>
          <w:sz w:val="28"/>
          <w:szCs w:val="28"/>
        </w:rPr>
        <w:t>одновременно</w:t>
      </w:r>
      <w:r w:rsidRPr="003573A4">
        <w:rPr>
          <w:rFonts w:ascii="Times New Roman" w:hAnsi="Times New Roman" w:cs="Times New Roman"/>
          <w:sz w:val="28"/>
          <w:szCs w:val="28"/>
        </w:rPr>
        <w:t xml:space="preserve"> над фор</w:t>
      </w:r>
      <w:r>
        <w:rPr>
          <w:rFonts w:ascii="Times New Roman" w:hAnsi="Times New Roman" w:cs="Times New Roman"/>
          <w:sz w:val="28"/>
          <w:szCs w:val="28"/>
        </w:rPr>
        <w:t>мированием ключевых компетенций, необходимых для  адаптации в современном взрослом мире.</w:t>
      </w:r>
    </w:p>
    <w:p w:rsidR="00923F46" w:rsidRDefault="00923F46" w:rsidP="00200B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F46" w:rsidRDefault="00923F46" w:rsidP="00200B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F46" w:rsidRDefault="00923F46" w:rsidP="00200B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3F46" w:rsidRDefault="00923F46" w:rsidP="00200B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3F46" w:rsidRDefault="00923F46" w:rsidP="00200B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3F46" w:rsidRPr="00200B80" w:rsidRDefault="00923F46" w:rsidP="00200B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0B80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литературы:</w:t>
      </w:r>
    </w:p>
    <w:p w:rsidR="00923F46" w:rsidRPr="00200B80" w:rsidRDefault="00923F46" w:rsidP="004432F3">
      <w:pPr>
        <w:numPr>
          <w:ilvl w:val="0"/>
          <w:numId w:val="1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200B80">
        <w:rPr>
          <w:rFonts w:ascii="Times New Roman" w:hAnsi="Times New Roman" w:cs="Times New Roman"/>
          <w:sz w:val="28"/>
          <w:szCs w:val="28"/>
        </w:rPr>
        <w:t>Как построить профильную школу. Пособие для руководителей общеобразовательных школ. Санкт-Петербург. «Просвещение». 2006.</w:t>
      </w:r>
    </w:p>
    <w:p w:rsidR="00923F46" w:rsidRPr="00200B80" w:rsidRDefault="00923F46" w:rsidP="004432F3">
      <w:pPr>
        <w:numPr>
          <w:ilvl w:val="0"/>
          <w:numId w:val="1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200B80">
        <w:rPr>
          <w:rFonts w:ascii="Times New Roman" w:hAnsi="Times New Roman" w:cs="Times New Roman"/>
          <w:sz w:val="28"/>
          <w:szCs w:val="28"/>
        </w:rPr>
        <w:t>Маскин В.В., Петренко А.А., Меркулова Т.К. Алгоритм перехода образовательного учреждения к  компетентностному подходу. Практическое пособие. М., 2008.</w:t>
      </w:r>
    </w:p>
    <w:p w:rsidR="00923F46" w:rsidRPr="00200B80" w:rsidRDefault="00923F46" w:rsidP="004432F3">
      <w:pPr>
        <w:numPr>
          <w:ilvl w:val="0"/>
          <w:numId w:val="1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200B80">
        <w:rPr>
          <w:rFonts w:ascii="Times New Roman" w:hAnsi="Times New Roman" w:cs="Times New Roman"/>
          <w:sz w:val="28"/>
          <w:szCs w:val="28"/>
        </w:rPr>
        <w:t>Макотрова Г.В. Экспертная оценка учебно- исследовательской культуры школьников.// ж. «Исследовательская работа школьников», 2008, № 1, с.33-41</w:t>
      </w:r>
    </w:p>
    <w:p w:rsidR="00923F46" w:rsidRPr="000B33B2" w:rsidRDefault="00923F46" w:rsidP="000B33B2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23F46" w:rsidRPr="00F57FE3" w:rsidRDefault="00923F46" w:rsidP="001B3260">
      <w:pPr>
        <w:spacing w:after="0" w:line="360" w:lineRule="auto"/>
        <w:ind w:left="435"/>
        <w:jc w:val="both"/>
        <w:rPr>
          <w:rFonts w:ascii="Times New Roman" w:hAnsi="Times New Roman" w:cs="Times New Roman"/>
          <w:sz w:val="24"/>
          <w:szCs w:val="24"/>
        </w:rPr>
      </w:pPr>
    </w:p>
    <w:p w:rsidR="00923F46" w:rsidRPr="00B31BA9" w:rsidRDefault="00923F46" w:rsidP="00B31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F46" w:rsidRPr="00B31BA9" w:rsidRDefault="00923F46" w:rsidP="00B31BA9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23F46" w:rsidRPr="005C6692" w:rsidRDefault="00923F46" w:rsidP="001A4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F46" w:rsidRDefault="00923F46" w:rsidP="004C7D22">
      <w:pPr>
        <w:spacing w:line="360" w:lineRule="auto"/>
        <w:ind w:firstLine="709"/>
        <w:jc w:val="both"/>
      </w:pPr>
      <w:r w:rsidRPr="005C669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23F46" w:rsidRPr="00AD621F" w:rsidRDefault="00923F46" w:rsidP="004C7D22">
      <w:pPr>
        <w:spacing w:before="100" w:beforeAutospacing="1" w:after="100" w:afterAutospacing="1" w:line="360" w:lineRule="auto"/>
        <w:jc w:val="both"/>
      </w:pPr>
      <w:r>
        <w:t xml:space="preserve">     </w:t>
      </w:r>
    </w:p>
    <w:p w:rsidR="00923F46" w:rsidRPr="00AD621F" w:rsidRDefault="00923F46" w:rsidP="00114D61">
      <w:pPr>
        <w:pStyle w:val="ListParagraph"/>
        <w:spacing w:line="360" w:lineRule="auto"/>
        <w:ind w:left="360"/>
        <w:jc w:val="both"/>
      </w:pPr>
    </w:p>
    <w:p w:rsidR="00923F46" w:rsidRDefault="00923F46" w:rsidP="00005687">
      <w:pPr>
        <w:tabs>
          <w:tab w:val="left" w:pos="9639"/>
        </w:tabs>
        <w:spacing w:line="360" w:lineRule="auto"/>
        <w:jc w:val="both"/>
      </w:pPr>
    </w:p>
    <w:p w:rsidR="00923F46" w:rsidRDefault="00923F46" w:rsidP="002D5A28">
      <w:pPr>
        <w:tabs>
          <w:tab w:val="left" w:pos="9639"/>
        </w:tabs>
        <w:spacing w:line="360" w:lineRule="auto"/>
        <w:jc w:val="both"/>
      </w:pPr>
      <w:r>
        <w:t xml:space="preserve">  </w:t>
      </w:r>
    </w:p>
    <w:sectPr w:rsidR="00923F46" w:rsidSect="003573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F46" w:rsidRDefault="00923F46" w:rsidP="00344EAD">
      <w:pPr>
        <w:spacing w:after="0" w:line="240" w:lineRule="auto"/>
      </w:pPr>
      <w:r>
        <w:separator/>
      </w:r>
    </w:p>
  </w:endnote>
  <w:endnote w:type="continuationSeparator" w:id="1">
    <w:p w:rsidR="00923F46" w:rsidRDefault="00923F46" w:rsidP="0034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F46" w:rsidRDefault="00923F46" w:rsidP="00344EAD">
      <w:pPr>
        <w:spacing w:after="0" w:line="240" w:lineRule="auto"/>
      </w:pPr>
      <w:r>
        <w:separator/>
      </w:r>
    </w:p>
  </w:footnote>
  <w:footnote w:type="continuationSeparator" w:id="1">
    <w:p w:rsidR="00923F46" w:rsidRDefault="00923F46" w:rsidP="00344EAD">
      <w:pPr>
        <w:spacing w:after="0" w:line="240" w:lineRule="auto"/>
      </w:pPr>
      <w:r>
        <w:continuationSeparator/>
      </w:r>
    </w:p>
  </w:footnote>
  <w:footnote w:id="2">
    <w:p w:rsidR="00923F46" w:rsidRDefault="00923F46" w:rsidP="00344EAD">
      <w:pPr>
        <w:pStyle w:val="EndnoteText"/>
      </w:pPr>
      <w:r>
        <w:rPr>
          <w:rStyle w:val="FootnoteReference"/>
        </w:rPr>
        <w:footnoteRef/>
      </w:r>
      <w:r>
        <w:t xml:space="preserve"> Лебедев О.Е. Управление образовательными системами. – М., 2004</w:t>
      </w:r>
    </w:p>
    <w:p w:rsidR="00923F46" w:rsidRDefault="00923F46" w:rsidP="00344EAD">
      <w:pPr>
        <w:pStyle w:val="End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48CE"/>
    <w:multiLevelType w:val="hybridMultilevel"/>
    <w:tmpl w:val="A37651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7144BE5"/>
    <w:multiLevelType w:val="hybridMultilevel"/>
    <w:tmpl w:val="ABFC66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3C1FB8"/>
    <w:multiLevelType w:val="hybridMultilevel"/>
    <w:tmpl w:val="0E845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1FB6DA4"/>
    <w:multiLevelType w:val="hybridMultilevel"/>
    <w:tmpl w:val="11068A9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4">
    <w:nsid w:val="26BA674C"/>
    <w:multiLevelType w:val="hybridMultilevel"/>
    <w:tmpl w:val="AEB60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7686890"/>
    <w:multiLevelType w:val="hybridMultilevel"/>
    <w:tmpl w:val="59D241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>
    <w:nsid w:val="361B5DFF"/>
    <w:multiLevelType w:val="hybridMultilevel"/>
    <w:tmpl w:val="B6A8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6B341E8"/>
    <w:multiLevelType w:val="hybridMultilevel"/>
    <w:tmpl w:val="63A400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789057B"/>
    <w:multiLevelType w:val="hybridMultilevel"/>
    <w:tmpl w:val="CC14CE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4AF7184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>
    <w:nsid w:val="4C7E55C0"/>
    <w:multiLevelType w:val="hybridMultilevel"/>
    <w:tmpl w:val="C89A622E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1">
    <w:nsid w:val="6AD24D47"/>
    <w:multiLevelType w:val="hybridMultilevel"/>
    <w:tmpl w:val="A36C0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D079F"/>
    <w:multiLevelType w:val="hybridMultilevel"/>
    <w:tmpl w:val="40B838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0BE7A34"/>
    <w:multiLevelType w:val="hybridMultilevel"/>
    <w:tmpl w:val="BF12B2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7C3F5D72"/>
    <w:multiLevelType w:val="hybridMultilevel"/>
    <w:tmpl w:val="551C7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FB348F4"/>
    <w:multiLevelType w:val="hybridMultilevel"/>
    <w:tmpl w:val="1534AC0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12"/>
  </w:num>
  <w:num w:numId="5">
    <w:abstractNumId w:val="5"/>
  </w:num>
  <w:num w:numId="6">
    <w:abstractNumId w:val="14"/>
  </w:num>
  <w:num w:numId="7">
    <w:abstractNumId w:val="3"/>
  </w:num>
  <w:num w:numId="8">
    <w:abstractNumId w:val="13"/>
  </w:num>
  <w:num w:numId="9">
    <w:abstractNumId w:val="6"/>
  </w:num>
  <w:num w:numId="10">
    <w:abstractNumId w:val="4"/>
  </w:num>
  <w:num w:numId="11">
    <w:abstractNumId w:val="2"/>
  </w:num>
  <w:num w:numId="12">
    <w:abstractNumId w:val="11"/>
  </w:num>
  <w:num w:numId="13">
    <w:abstractNumId w:val="0"/>
  </w:num>
  <w:num w:numId="14">
    <w:abstractNumId w:val="8"/>
  </w:num>
  <w:num w:numId="15">
    <w:abstractNumId w:val="1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687"/>
    <w:rsid w:val="00002A4E"/>
    <w:rsid w:val="00005687"/>
    <w:rsid w:val="00024DA9"/>
    <w:rsid w:val="00025238"/>
    <w:rsid w:val="00056DB2"/>
    <w:rsid w:val="000660D5"/>
    <w:rsid w:val="000B33B2"/>
    <w:rsid w:val="000E5862"/>
    <w:rsid w:val="00106D61"/>
    <w:rsid w:val="00114D61"/>
    <w:rsid w:val="00165148"/>
    <w:rsid w:val="001924D3"/>
    <w:rsid w:val="001A40CE"/>
    <w:rsid w:val="001B2306"/>
    <w:rsid w:val="001B3260"/>
    <w:rsid w:val="001D64E0"/>
    <w:rsid w:val="00200B80"/>
    <w:rsid w:val="00242279"/>
    <w:rsid w:val="002468A6"/>
    <w:rsid w:val="0027749A"/>
    <w:rsid w:val="002A244E"/>
    <w:rsid w:val="002B585D"/>
    <w:rsid w:val="002D5A28"/>
    <w:rsid w:val="00300552"/>
    <w:rsid w:val="0031216E"/>
    <w:rsid w:val="0031421E"/>
    <w:rsid w:val="00341D45"/>
    <w:rsid w:val="00344EAD"/>
    <w:rsid w:val="003573A4"/>
    <w:rsid w:val="00362692"/>
    <w:rsid w:val="00362D00"/>
    <w:rsid w:val="00365C48"/>
    <w:rsid w:val="00383E26"/>
    <w:rsid w:val="003D4D11"/>
    <w:rsid w:val="003E1309"/>
    <w:rsid w:val="00404991"/>
    <w:rsid w:val="004432F3"/>
    <w:rsid w:val="00481252"/>
    <w:rsid w:val="004931A3"/>
    <w:rsid w:val="00497618"/>
    <w:rsid w:val="004C7D22"/>
    <w:rsid w:val="004F1771"/>
    <w:rsid w:val="004F792B"/>
    <w:rsid w:val="00527EB5"/>
    <w:rsid w:val="00546479"/>
    <w:rsid w:val="00587820"/>
    <w:rsid w:val="005C5CE2"/>
    <w:rsid w:val="005C6692"/>
    <w:rsid w:val="005D079C"/>
    <w:rsid w:val="005D241D"/>
    <w:rsid w:val="005D2D1F"/>
    <w:rsid w:val="00602F0D"/>
    <w:rsid w:val="006443B7"/>
    <w:rsid w:val="0065436B"/>
    <w:rsid w:val="00682FA9"/>
    <w:rsid w:val="00693E56"/>
    <w:rsid w:val="006C46BB"/>
    <w:rsid w:val="006D7DB3"/>
    <w:rsid w:val="006F02CF"/>
    <w:rsid w:val="00711BE9"/>
    <w:rsid w:val="0071222B"/>
    <w:rsid w:val="00760FF0"/>
    <w:rsid w:val="00790B7B"/>
    <w:rsid w:val="007B16E7"/>
    <w:rsid w:val="007D7082"/>
    <w:rsid w:val="007E01AA"/>
    <w:rsid w:val="00890EB6"/>
    <w:rsid w:val="008B3931"/>
    <w:rsid w:val="008C64F7"/>
    <w:rsid w:val="008E0599"/>
    <w:rsid w:val="00902E4F"/>
    <w:rsid w:val="00923F46"/>
    <w:rsid w:val="00953077"/>
    <w:rsid w:val="009C29AB"/>
    <w:rsid w:val="009C33B5"/>
    <w:rsid w:val="009F1CA4"/>
    <w:rsid w:val="009F50C5"/>
    <w:rsid w:val="00A06A18"/>
    <w:rsid w:val="00A22E85"/>
    <w:rsid w:val="00A30F89"/>
    <w:rsid w:val="00A32EC8"/>
    <w:rsid w:val="00A435D3"/>
    <w:rsid w:val="00A6160F"/>
    <w:rsid w:val="00A73E84"/>
    <w:rsid w:val="00A94064"/>
    <w:rsid w:val="00AD621F"/>
    <w:rsid w:val="00AE2410"/>
    <w:rsid w:val="00AF4732"/>
    <w:rsid w:val="00B31BA9"/>
    <w:rsid w:val="00B74B80"/>
    <w:rsid w:val="00B778D4"/>
    <w:rsid w:val="00B83213"/>
    <w:rsid w:val="00C55795"/>
    <w:rsid w:val="00C574CE"/>
    <w:rsid w:val="00CC7F9D"/>
    <w:rsid w:val="00CD5D3B"/>
    <w:rsid w:val="00CE5C3B"/>
    <w:rsid w:val="00D2493E"/>
    <w:rsid w:val="00D3364C"/>
    <w:rsid w:val="00D3460F"/>
    <w:rsid w:val="00D51B32"/>
    <w:rsid w:val="00D60F10"/>
    <w:rsid w:val="00DA0F06"/>
    <w:rsid w:val="00DD57EB"/>
    <w:rsid w:val="00E571C0"/>
    <w:rsid w:val="00E70021"/>
    <w:rsid w:val="00EB519C"/>
    <w:rsid w:val="00ED0998"/>
    <w:rsid w:val="00ED1349"/>
    <w:rsid w:val="00F125D7"/>
    <w:rsid w:val="00F57C43"/>
    <w:rsid w:val="00F57FE3"/>
    <w:rsid w:val="00F62662"/>
    <w:rsid w:val="00F6595D"/>
    <w:rsid w:val="00F87416"/>
    <w:rsid w:val="00FC7C37"/>
    <w:rsid w:val="00FE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8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4D61"/>
    <w:pPr>
      <w:ind w:left="720"/>
    </w:pPr>
  </w:style>
  <w:style w:type="paragraph" w:styleId="BodyText">
    <w:name w:val="Body Text"/>
    <w:basedOn w:val="Normal"/>
    <w:link w:val="BodyTextChar"/>
    <w:uiPriority w:val="99"/>
    <w:rsid w:val="009F50C5"/>
    <w:pPr>
      <w:spacing w:after="0" w:line="240" w:lineRule="auto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F50C5"/>
    <w:rPr>
      <w:rFonts w:ascii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344E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44E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44EA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44E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44E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44EAD"/>
    <w:rPr>
      <w:vertAlign w:val="superscript"/>
    </w:rPr>
  </w:style>
  <w:style w:type="paragraph" w:styleId="NoSpacing">
    <w:name w:val="No Spacing"/>
    <w:uiPriority w:val="99"/>
    <w:qFormat/>
    <w:rsid w:val="003573A4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475</TotalTime>
  <Pages>8</Pages>
  <Words>1965</Words>
  <Characters>11203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asus-note1</dc:creator>
  <cp:keywords/>
  <dc:description/>
  <cp:lastModifiedBy>Tatyana</cp:lastModifiedBy>
  <cp:revision>60</cp:revision>
  <dcterms:created xsi:type="dcterms:W3CDTF">2009-09-22T14:26:00Z</dcterms:created>
  <dcterms:modified xsi:type="dcterms:W3CDTF">2009-10-30T05:25:00Z</dcterms:modified>
</cp:coreProperties>
</file>