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70" w:rsidRPr="00557B11" w:rsidRDefault="00CC2B70" w:rsidP="00BB6439">
      <w:pPr>
        <w:pStyle w:val="ad"/>
        <w:tabs>
          <w:tab w:val="left" w:pos="5529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7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 работы школьного методического объединения</w:t>
      </w:r>
    </w:p>
    <w:p w:rsidR="00CC2B70" w:rsidRPr="00557B11" w:rsidRDefault="00CC2B70" w:rsidP="00557B11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7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учителей-предметников ГБС(К)ОУ школы № 29 г</w:t>
      </w:r>
      <w:proofErr w:type="gramStart"/>
      <w:r w:rsidRPr="00557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.У</w:t>
      </w:r>
      <w:proofErr w:type="gramEnd"/>
      <w:r w:rsidRPr="00557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сть-Лабинска</w:t>
      </w:r>
    </w:p>
    <w:p w:rsidR="00CC2B70" w:rsidRDefault="00CC2B70" w:rsidP="00557B11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7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557B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ab/>
        <w:t>2011-2012</w:t>
      </w:r>
      <w:r w:rsidRPr="00557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CC2B70" w:rsidRPr="00557B11" w:rsidRDefault="00CC2B70" w:rsidP="00557B11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</w:rPr>
        <w:t xml:space="preserve"> </w:t>
      </w:r>
      <w:r w:rsidR="00570C4A">
        <w:rPr>
          <w:rFonts w:ascii="Times New Roman" w:hAnsi="Times New Roman" w:cs="Times New Roman"/>
          <w:sz w:val="28"/>
          <w:szCs w:val="28"/>
        </w:rPr>
        <w:tab/>
      </w:r>
      <w:r w:rsidRPr="00070609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070609">
        <w:rPr>
          <w:rFonts w:ascii="Times New Roman" w:hAnsi="Times New Roman" w:cs="Times New Roman"/>
          <w:sz w:val="28"/>
          <w:szCs w:val="28"/>
        </w:rPr>
        <w:t xml:space="preserve">МО учителей – предметников была направлена на совершенствование системы </w:t>
      </w:r>
      <w:proofErr w:type="spellStart"/>
      <w:r w:rsidRPr="0007060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70609">
        <w:rPr>
          <w:rFonts w:ascii="Times New Roman" w:hAnsi="Times New Roman" w:cs="Times New Roman"/>
          <w:sz w:val="28"/>
          <w:szCs w:val="28"/>
        </w:rPr>
        <w:t xml:space="preserve"> – развивающей и воспитательной работы в школе, чего требу</w:t>
      </w:r>
      <w:r>
        <w:rPr>
          <w:rFonts w:ascii="Times New Roman" w:hAnsi="Times New Roman" w:cs="Times New Roman"/>
          <w:sz w:val="28"/>
          <w:szCs w:val="28"/>
        </w:rPr>
        <w:t>ет методическая проблема школы, поставленная на 2010-2014 годы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«Совершенствование системы </w:t>
      </w:r>
      <w:proofErr w:type="spellStart"/>
      <w:r w:rsidRPr="00070609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– развивающей и воспитательной работы». </w:t>
      </w:r>
    </w:p>
    <w:p w:rsidR="00CC2B70" w:rsidRDefault="00CC2B70" w:rsidP="00570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>Основная цель работы ШМО – повышать качество образования школьников через освоение и внедрение современных педагогических технологий.</w:t>
      </w:r>
    </w:p>
    <w:p w:rsidR="00CC2B70" w:rsidRPr="00070609" w:rsidRDefault="00CC2B70" w:rsidP="00570C4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D7C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поставленной цели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 </w:t>
      </w:r>
      <w:r w:rsidRPr="00413D7C">
        <w:rPr>
          <w:rFonts w:ascii="Times New Roman" w:hAnsi="Times New Roman" w:cs="Times New Roman"/>
          <w:sz w:val="28"/>
          <w:szCs w:val="28"/>
          <w:lang w:eastAsia="ru-RU"/>
        </w:rPr>
        <w:t>учителе</w:t>
      </w:r>
      <w:proofErr w:type="gramStart"/>
      <w:r w:rsidRPr="00413D7C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413D7C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предметников, была запланирована методическая работа: разработка новых учебных образовательных технологий и методик,  систематизация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развивающего  методического и дидактического</w:t>
      </w:r>
      <w:r w:rsidRPr="00413D7C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а, согласование рабочих программ по предметам,</w:t>
      </w:r>
      <w:r w:rsidR="00570C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обзор методической литературы, </w:t>
      </w:r>
      <w:r w:rsidRPr="00413D7C">
        <w:rPr>
          <w:rFonts w:ascii="Times New Roman" w:hAnsi="Times New Roman" w:cs="Times New Roman"/>
          <w:sz w:val="28"/>
          <w:szCs w:val="28"/>
          <w:lang w:eastAsia="ru-RU"/>
        </w:rPr>
        <w:t>обсуждение различных материалов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(сообщения, доклады, обобщения опытом)</w:t>
      </w:r>
      <w:r w:rsidRPr="00BB6439">
        <w:rPr>
          <w:rFonts w:ascii="Times New Roman" w:hAnsi="Times New Roman" w:cs="Times New Roman"/>
          <w:sz w:val="28"/>
          <w:szCs w:val="28"/>
          <w:lang w:eastAsia="ru-RU"/>
        </w:rPr>
        <w:t>; открытые уроки, предметные месячники.</w:t>
      </w: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На этот учебный год были определены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CC2B70" w:rsidRPr="00C85F6A" w:rsidRDefault="00CC2B70" w:rsidP="0007060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F6A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качество современного урока, повышать его эффективность, применяя современные методы обучения, технические средства, </w:t>
      </w:r>
      <w:proofErr w:type="spellStart"/>
      <w:r w:rsidRPr="00C85F6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85F6A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CC2B70" w:rsidRPr="00C85F6A" w:rsidRDefault="00CC2B70" w:rsidP="0007060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F6A">
        <w:rPr>
          <w:rFonts w:ascii="Times New Roman" w:hAnsi="Times New Roman" w:cs="Times New Roman"/>
          <w:sz w:val="28"/>
          <w:szCs w:val="28"/>
          <w:lang w:eastAsia="ru-RU"/>
        </w:rPr>
        <w:t xml:space="preserve">Изучать содержание программ по предметам в контексте </w:t>
      </w:r>
      <w:proofErr w:type="gramStart"/>
      <w:r w:rsidRPr="00C85F6A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C85F6A">
        <w:rPr>
          <w:rFonts w:ascii="Times New Roman" w:hAnsi="Times New Roman" w:cs="Times New Roman"/>
          <w:sz w:val="28"/>
          <w:szCs w:val="28"/>
          <w:lang w:eastAsia="ru-RU"/>
        </w:rPr>
        <w:t xml:space="preserve"> адаптации.</w:t>
      </w:r>
    </w:p>
    <w:p w:rsidR="00CC2B70" w:rsidRPr="00C85F6A" w:rsidRDefault="00CC2B70" w:rsidP="0007060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F6A">
        <w:rPr>
          <w:rFonts w:ascii="Times New Roman" w:hAnsi="Times New Roman" w:cs="Times New Roman"/>
          <w:sz w:val="28"/>
          <w:szCs w:val="28"/>
          <w:lang w:eastAsia="ru-RU"/>
        </w:rPr>
        <w:t>Акцентировать внимание на повышение уровня самообразования каждого учителя.</w:t>
      </w:r>
    </w:p>
    <w:p w:rsidR="00CC2B70" w:rsidRPr="00C85F6A" w:rsidRDefault="00CC2B70" w:rsidP="0007060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F6A">
        <w:rPr>
          <w:rFonts w:ascii="Times New Roman" w:hAnsi="Times New Roman" w:cs="Times New Roman"/>
          <w:sz w:val="28"/>
          <w:szCs w:val="28"/>
          <w:lang w:eastAsia="ru-RU"/>
        </w:rPr>
        <w:t>Продолжить работу по систематическому отслеживанию результатов обучения учащихся.</w:t>
      </w:r>
    </w:p>
    <w:p w:rsidR="00CC2B70" w:rsidRDefault="00CC2B70" w:rsidP="0007060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193">
        <w:rPr>
          <w:rFonts w:ascii="Times New Roman" w:hAnsi="Times New Roman" w:cs="Times New Roman"/>
          <w:sz w:val="28"/>
          <w:szCs w:val="28"/>
          <w:lang w:eastAsia="ru-RU"/>
        </w:rPr>
        <w:t xml:space="preserve">Изучать </w:t>
      </w:r>
      <w:proofErr w:type="spellStart"/>
      <w:r w:rsidRPr="003D1193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психолого-медико-педагогическую</w:t>
      </w:r>
      <w:proofErr w:type="spellEnd"/>
      <w:r w:rsidRPr="003D1193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литературу по проблемам сохранения и укрепления здоровья учащихся в условиях образовательного процесса.</w:t>
      </w:r>
    </w:p>
    <w:p w:rsidR="00CC2B70" w:rsidRDefault="00CC2B70" w:rsidP="003D1193">
      <w:pPr>
        <w:pStyle w:val="aa"/>
        <w:ind w:left="6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3D1193" w:rsidRDefault="00CC2B70" w:rsidP="003D1193">
      <w:pPr>
        <w:pStyle w:val="aa"/>
        <w:ind w:left="6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193">
        <w:rPr>
          <w:rFonts w:ascii="Times New Roman" w:hAnsi="Times New Roman" w:cs="Times New Roman"/>
          <w:sz w:val="28"/>
          <w:szCs w:val="28"/>
          <w:lang w:eastAsia="ru-RU"/>
        </w:rPr>
        <w:t xml:space="preserve">В 2011-2012 учебном году было проведено </w:t>
      </w:r>
      <w:r w:rsidRPr="003D1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5 </w:t>
      </w:r>
      <w:r w:rsidRPr="003D119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заседаний школьного методического объединения</w:t>
      </w:r>
      <w:r w:rsidRPr="003D1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D1193">
        <w:rPr>
          <w:rFonts w:ascii="Times New Roman" w:hAnsi="Times New Roman" w:cs="Times New Roman"/>
          <w:sz w:val="28"/>
          <w:szCs w:val="28"/>
          <w:lang w:eastAsia="ru-RU"/>
        </w:rPr>
        <w:t xml:space="preserve"> Для решения поставленных задач на заседаниях рассматривались различные теоретические и практические вопросы.</w:t>
      </w: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848"/>
      </w:tblGrid>
      <w:tr w:rsidR="00CC2B70" w:rsidRPr="00D46480"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Тематика заседания, дата </w:t>
            </w:r>
            <w:proofErr w:type="spellStart"/>
            <w:r w:rsidRPr="000706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проведения,№</w:t>
            </w:r>
            <w:proofErr w:type="spellEnd"/>
            <w:r w:rsidRPr="000706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протокола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Докладчик, тема выступления, ее актуальность.</w:t>
            </w:r>
          </w:p>
        </w:tc>
      </w:tr>
      <w:tr w:rsidR="00CC2B70" w:rsidRPr="00D46480">
        <w:trPr>
          <w:trHeight w:val="1290"/>
        </w:trPr>
        <w:tc>
          <w:tcPr>
            <w:tcW w:w="4786" w:type="dxa"/>
          </w:tcPr>
          <w:p w:rsidR="00CC2B70" w:rsidRPr="00070609" w:rsidRDefault="00CC2B70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№1</w:t>
            </w:r>
          </w:p>
          <w:p w:rsidR="00CC2B70" w:rsidRPr="00070609" w:rsidRDefault="00570C4A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CC2B70"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ротокол №1</w:t>
            </w:r>
          </w:p>
          <w:p w:rsidR="00CC2B70" w:rsidRPr="00070609" w:rsidRDefault="00CC2B70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29 августа 2011 г.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B70" w:rsidRPr="00D46480">
        <w:trPr>
          <w:trHeight w:val="1470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 Утверждение плана работы МО на 2011-2012 учебный год.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Выступила руководитель МО </w:t>
            </w:r>
            <w:proofErr w:type="spellStart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О.Е, обсудила с учителями-предметниками план работы на текущий учебный год, план-график открытых уроков и внеклассных мероприятий.</w:t>
            </w:r>
          </w:p>
        </w:tc>
      </w:tr>
      <w:tr w:rsidR="00CC2B70" w:rsidRPr="00D46480">
        <w:trPr>
          <w:trHeight w:val="975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Согласование рабочих программ по предметам.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Слушали заместителя директора по УВР Полетаеву Л.В. с вопросом о разработке рабочих программ по предметам.</w:t>
            </w:r>
          </w:p>
        </w:tc>
      </w:tr>
      <w:tr w:rsidR="00CC2B70" w:rsidRPr="00D46480">
        <w:trPr>
          <w:trHeight w:val="1359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 помощь самообразования. Обзор методической литературы.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библиотекарь Сидоренко И.И. ознакомила с новинками методической литературы.</w:t>
            </w:r>
          </w:p>
        </w:tc>
      </w:tr>
      <w:tr w:rsidR="00CC2B70" w:rsidRPr="00D46480">
        <w:trPr>
          <w:trHeight w:val="1760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Формирование аттестационного </w:t>
            </w:r>
            <w:proofErr w:type="spellStart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педагога.</w:t>
            </w:r>
          </w:p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О.Е. рассказала о порядке формирования аттестационного </w:t>
            </w:r>
            <w:proofErr w:type="spellStart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поделилась собственным опытом создания личного </w:t>
            </w:r>
            <w:proofErr w:type="spellStart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2B70" w:rsidRPr="00D46480">
        <w:trPr>
          <w:trHeight w:val="1290"/>
        </w:trPr>
        <w:tc>
          <w:tcPr>
            <w:tcW w:w="4786" w:type="dxa"/>
          </w:tcPr>
          <w:p w:rsidR="00CC2B70" w:rsidRPr="00070609" w:rsidRDefault="00CC2B70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Заседание№2</w:t>
            </w:r>
          </w:p>
          <w:p w:rsidR="00CC2B70" w:rsidRPr="00070609" w:rsidRDefault="00570C4A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CC2B70"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ротокол №2</w:t>
            </w:r>
          </w:p>
          <w:p w:rsidR="00CC2B70" w:rsidRPr="00070609" w:rsidRDefault="00CC2B70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8 ноября 2011 г.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B70" w:rsidRPr="00D46480">
        <w:trPr>
          <w:trHeight w:val="1920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Доклад «Формирование интереса к чтению у детей с интеллектуальными нарушениями».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</w:t>
            </w:r>
            <w:proofErr w:type="spellStart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О.Е. в своём докладе рассказала об организации работы с книгой, поделилась своим опытом применения  разнообразных методов и приёмов для повышения интереса к чтению у учащихся.</w:t>
            </w:r>
          </w:p>
        </w:tc>
      </w:tr>
      <w:tr w:rsidR="00CC2B70" w:rsidRPr="00D46480">
        <w:trPr>
          <w:trHeight w:val="1770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2.Сообщение «Устный счёт на уроках математики в коррекционной школе».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</w:t>
            </w:r>
            <w:proofErr w:type="spellStart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Манушенкова</w:t>
            </w:r>
            <w:proofErr w:type="spellEnd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 в своём сообщении рассказала о роли устного счёта на уроках математики</w:t>
            </w:r>
          </w:p>
        </w:tc>
      </w:tr>
      <w:tr w:rsidR="00CC2B70" w:rsidRPr="00D46480">
        <w:trPr>
          <w:trHeight w:val="975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3.Обмен опытом. Постановка целей урока.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МО поделились опытом постановки целей к урокам.</w:t>
            </w:r>
          </w:p>
        </w:tc>
      </w:tr>
      <w:tr w:rsidR="00CC2B70" w:rsidRPr="00D46480">
        <w:trPr>
          <w:trHeight w:val="1350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4.Обмен опытом «Методы и приёмы повышения мотивации к учению».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 говорили о применяемых на уроках методах и приёмах повышения мотивации к учению школьников.</w:t>
            </w:r>
          </w:p>
        </w:tc>
      </w:tr>
      <w:tr w:rsidR="00CC2B70" w:rsidRPr="00D46480">
        <w:trPr>
          <w:trHeight w:val="1785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5.Анализ уровня ЗУН по математике, письму, чтению по итогам 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четверти.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русского языка и математики проанализировали уровень ЗУН по своим предметам  по итогам 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четверти.</w:t>
            </w:r>
          </w:p>
        </w:tc>
      </w:tr>
      <w:tr w:rsidR="00CC2B70" w:rsidRPr="00D46480">
        <w:trPr>
          <w:trHeight w:val="1320"/>
        </w:trPr>
        <w:tc>
          <w:tcPr>
            <w:tcW w:w="4786" w:type="dxa"/>
          </w:tcPr>
          <w:p w:rsidR="00CC2B70" w:rsidRPr="00070609" w:rsidRDefault="00CC2B70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№3</w:t>
            </w:r>
          </w:p>
          <w:p w:rsidR="00CC2B70" w:rsidRPr="00070609" w:rsidRDefault="00570C4A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CC2B70"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ротокол №3</w:t>
            </w:r>
          </w:p>
          <w:p w:rsidR="00CC2B70" w:rsidRPr="00070609" w:rsidRDefault="00CC2B70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30декабря 2011 г.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B70" w:rsidRPr="00D46480">
        <w:trPr>
          <w:trHeight w:val="405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1.Доклад «Коррекционные приёмы, используемые на уроках письма при 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изучении безударных гласных в разных частях слова».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русского языка </w:t>
            </w:r>
            <w:proofErr w:type="spellStart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ПрудниковичО.С.рассказала</w:t>
            </w:r>
            <w:proofErr w:type="spellEnd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коррекционных 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приёмах, используемых на уро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 письма при изучении безударных гласных в разных частях слова.</w:t>
            </w:r>
          </w:p>
        </w:tc>
      </w:tr>
      <w:tr w:rsidR="00CC2B70" w:rsidRPr="00D46480">
        <w:trPr>
          <w:trHeight w:val="270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2.Обмен опытом. Специальные приёмы при работе с учениками 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609"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 группам </w:t>
            </w:r>
            <w:proofErr w:type="spellStart"/>
            <w:r w:rsidRPr="00070609">
              <w:rPr>
                <w:rFonts w:ascii="Times New Roman" w:hAnsi="Times New Roman" w:cs="Times New Roman"/>
                <w:sz w:val="28"/>
                <w:szCs w:val="28"/>
              </w:rPr>
              <w:t>обучаемости</w:t>
            </w:r>
            <w:proofErr w:type="spellEnd"/>
            <w:r w:rsidRPr="00070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 обменялись опытом по использовании специальных приёмов при работе с учениками 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группы.</w:t>
            </w:r>
          </w:p>
        </w:tc>
      </w:tr>
      <w:tr w:rsidR="00CC2B70" w:rsidRPr="00D46480">
        <w:trPr>
          <w:trHeight w:val="270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</w:rPr>
              <w:t>3.Анализ полугодовых контрольных работ по письму и математике.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русского языка отметили – среди типичных ошибок остаётся безударная гласная в корне, правописание звонких и глухих согласных, написание предлогов и приставок, заглавная буква в начале предложений, а также наличие </w:t>
            </w:r>
            <w:proofErr w:type="spellStart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дисграфических</w:t>
            </w:r>
            <w:proofErr w:type="spellEnd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ошибок в 5,6 классах.</w:t>
            </w:r>
          </w:p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математики отметили 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ошибки в вычитании с переходом через разряд, в решении задач на разностное сравнение, деление и умножение на однозначное и двузначное число.</w:t>
            </w:r>
          </w:p>
        </w:tc>
      </w:tr>
      <w:tr w:rsidR="00CC2B70" w:rsidRPr="00D46480">
        <w:trPr>
          <w:trHeight w:val="1019"/>
        </w:trPr>
        <w:tc>
          <w:tcPr>
            <w:tcW w:w="4786" w:type="dxa"/>
          </w:tcPr>
          <w:p w:rsidR="00CC2B70" w:rsidRPr="00070609" w:rsidRDefault="00CC2B70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Заседание№4</w:t>
            </w:r>
          </w:p>
          <w:p w:rsidR="00CC2B70" w:rsidRPr="00070609" w:rsidRDefault="00570C4A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CC2B70"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ротокол №4</w:t>
            </w:r>
          </w:p>
          <w:p w:rsidR="00CC2B70" w:rsidRPr="00070609" w:rsidRDefault="00CC2B70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28 марта 2012 г.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B70" w:rsidRPr="00D46480">
        <w:trPr>
          <w:trHeight w:val="240"/>
        </w:trPr>
        <w:tc>
          <w:tcPr>
            <w:tcW w:w="4786" w:type="dxa"/>
          </w:tcPr>
          <w:p w:rsidR="00CC2B70" w:rsidRPr="00070609" w:rsidRDefault="00CC2B70" w:rsidP="0007060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1.Доклад «Формирование культуры речи школьников в процессе работы с текстом».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</w:t>
            </w:r>
            <w:proofErr w:type="spellStart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Ходина</w:t>
            </w:r>
            <w:proofErr w:type="spellEnd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С.И. рассказала о применяемых на уроках приёмах и методах в процессе работы с текстом с целью формирования культуры речи школьников. </w:t>
            </w:r>
          </w:p>
        </w:tc>
      </w:tr>
      <w:tr w:rsidR="00CC2B70" w:rsidRPr="00D46480">
        <w:trPr>
          <w:trHeight w:val="210"/>
        </w:trPr>
        <w:tc>
          <w:tcPr>
            <w:tcW w:w="4786" w:type="dxa"/>
          </w:tcPr>
          <w:p w:rsidR="00CC2B70" w:rsidRPr="00070609" w:rsidRDefault="00CC2B70" w:rsidP="0007060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2.Сообщение «Дидактические игры на уроках и их роль в формировании познавательного интереса школьников с нарушением интеллекта»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Гогуева</w:t>
            </w:r>
            <w:proofErr w:type="spellEnd"/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К.Р., учитель географии, представила дидактические игры, которые использует на своих уроках с целью формирования познавательного интереса школьников с нарушением интеллекта.</w:t>
            </w:r>
          </w:p>
        </w:tc>
      </w:tr>
      <w:tr w:rsidR="00CC2B70" w:rsidRPr="00D46480">
        <w:trPr>
          <w:trHeight w:val="1057"/>
        </w:trPr>
        <w:tc>
          <w:tcPr>
            <w:tcW w:w="4786" w:type="dxa"/>
          </w:tcPr>
          <w:p w:rsidR="00CC2B70" w:rsidRPr="00070609" w:rsidRDefault="00CC2B70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Заседание№5</w:t>
            </w:r>
          </w:p>
          <w:p w:rsidR="00CC2B70" w:rsidRPr="00070609" w:rsidRDefault="00570C4A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CC2B70"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ротокол №5</w:t>
            </w:r>
          </w:p>
          <w:p w:rsidR="00CC2B70" w:rsidRPr="00070609" w:rsidRDefault="00CC2B70" w:rsidP="0055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30 мая 2012 г.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B70" w:rsidRPr="00D46480">
        <w:trPr>
          <w:trHeight w:val="1260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1.Сравнительный анализ итоговых и полугодовых контрольных работ.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русского языка и математики провели анализ итоговых контрольных работ и сравнили его с результатами работ за полугодие.</w:t>
            </w:r>
          </w:p>
        </w:tc>
      </w:tr>
      <w:tr w:rsidR="00CC2B70" w:rsidRPr="00D46480">
        <w:trPr>
          <w:trHeight w:val="1268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2.Анализ СОУ по итогам 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четверти. Отслеживание динамики за год.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Члены МО отметили динамику СОУ за год, а также объяснили незначительное понижение некоторых результатов.</w:t>
            </w:r>
          </w:p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B70" w:rsidRPr="00D46480">
        <w:trPr>
          <w:trHeight w:val="1526"/>
        </w:trPr>
        <w:tc>
          <w:tcPr>
            <w:tcW w:w="4786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3.Определение проблем, требующих решения в новом учебном году.</w:t>
            </w:r>
          </w:p>
        </w:tc>
        <w:tc>
          <w:tcPr>
            <w:tcW w:w="5848" w:type="dxa"/>
          </w:tcPr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Учителя поставили задачи, над которыми будет работать МО в новом учебном году, исходя из анализа работы 2011-2012 учебного года.</w:t>
            </w:r>
          </w:p>
          <w:p w:rsidR="00CC2B70" w:rsidRPr="00070609" w:rsidRDefault="00CC2B70" w:rsidP="0007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3D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>На заседаниях ШМО было уделено внимание современным образовательным технологиям, особенно организации проектной деятельности. Особое внимание уделено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ниторингу знаний и умений уча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щихся. </w:t>
      </w:r>
    </w:p>
    <w:p w:rsidR="00CC2B70" w:rsidRPr="00070609" w:rsidRDefault="00CC2B70" w:rsidP="003D1193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учебной деятельности и  результативность.</w:t>
      </w:r>
    </w:p>
    <w:p w:rsidR="00CC2B70" w:rsidRDefault="00CC2B70" w:rsidP="0007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3D11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попредметам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осуществлялось</w:t>
      </w:r>
      <w:proofErr w:type="spellEnd"/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рабочим  </w:t>
      </w:r>
      <w:proofErr w:type="spellStart"/>
      <w:r w:rsidRPr="00031DA6">
        <w:rPr>
          <w:rFonts w:ascii="Times New Roman" w:hAnsi="Times New Roman" w:cs="Times New Roman"/>
          <w:sz w:val="28"/>
          <w:szCs w:val="28"/>
        </w:rPr>
        <w:t>программам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азработанным</w:t>
      </w:r>
      <w:proofErr w:type="spellEnd"/>
      <w:r w:rsidRPr="00031D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1DA6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специальных (коррекционных) 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 вида под редакцией В.В.Воронковой, 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2010 год,  утверждённых на педсовете (протокол № 1   от  30.08.  2011 года).</w:t>
      </w:r>
    </w:p>
    <w:p w:rsidR="00CC2B70" w:rsidRDefault="00CC2B70" w:rsidP="000706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Анализ результативности  </w:t>
      </w:r>
      <w:proofErr w:type="gramStart"/>
      <w:r w:rsidRPr="000706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обучения по предметам</w:t>
      </w:r>
      <w:proofErr w:type="gramEnd"/>
    </w:p>
    <w:p w:rsidR="00CC2B70" w:rsidRPr="00E81A24" w:rsidRDefault="00CC2B70" w:rsidP="000706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C2B70" w:rsidRPr="00B133E2" w:rsidRDefault="00CC2B70" w:rsidP="0007060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3E2">
        <w:rPr>
          <w:rFonts w:ascii="Times New Roman" w:hAnsi="Times New Roman" w:cs="Times New Roman"/>
          <w:sz w:val="28"/>
          <w:szCs w:val="28"/>
          <w:lang w:eastAsia="ru-RU"/>
        </w:rPr>
        <w:t>В 2011-2012 учебном году были проведены следующие мониторинги:</w:t>
      </w:r>
    </w:p>
    <w:p w:rsidR="00CC2B70" w:rsidRPr="00B133E2" w:rsidRDefault="00CC2B70" w:rsidP="00070609">
      <w:pPr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3E2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знаний и умений учащихся 5-9 классов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B133E2">
        <w:rPr>
          <w:rFonts w:ascii="Times New Roman" w:hAnsi="Times New Roman" w:cs="Times New Roman"/>
          <w:sz w:val="28"/>
          <w:szCs w:val="28"/>
          <w:lang w:eastAsia="ru-RU"/>
        </w:rPr>
        <w:t xml:space="preserve">  математике.</w:t>
      </w:r>
    </w:p>
    <w:p w:rsidR="00CC2B70" w:rsidRPr="00B133E2" w:rsidRDefault="00CC2B70" w:rsidP="00070609">
      <w:pPr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3E2">
        <w:rPr>
          <w:rFonts w:ascii="Times New Roman" w:hAnsi="Times New Roman" w:cs="Times New Roman"/>
          <w:sz w:val="28"/>
          <w:szCs w:val="28"/>
          <w:lang w:eastAsia="ru-RU"/>
        </w:rPr>
        <w:t>Уровень навыков чтения и восприятия текста учащихся 5-9 классов.</w:t>
      </w:r>
    </w:p>
    <w:p w:rsidR="00CC2B70" w:rsidRPr="006B3B69" w:rsidRDefault="00CC2B70" w:rsidP="006B3B69">
      <w:pPr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133E2">
        <w:rPr>
          <w:rFonts w:ascii="Times New Roman" w:hAnsi="Times New Roman" w:cs="Times New Roman"/>
          <w:sz w:val="28"/>
          <w:szCs w:val="28"/>
          <w:lang w:eastAsia="ru-RU"/>
        </w:rPr>
        <w:t>Уровень развития речи у учащихся 5-9 классов.</w:t>
      </w:r>
    </w:p>
    <w:p w:rsidR="00CC2B70" w:rsidRDefault="00CC2B70" w:rsidP="006B3B69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B70" w:rsidRDefault="00CC2B70" w:rsidP="006B3B69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B70" w:rsidRDefault="00CC2B70" w:rsidP="006B3B69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3E2">
        <w:rPr>
          <w:rFonts w:ascii="Times New Roman" w:hAnsi="Times New Roman" w:cs="Times New Roman"/>
          <w:b/>
          <w:bCs/>
          <w:sz w:val="28"/>
          <w:szCs w:val="28"/>
        </w:rPr>
        <w:t>Уровень  знаний и умений по математике в 5-9 классах</w:t>
      </w:r>
    </w:p>
    <w:p w:rsidR="00CC2B70" w:rsidRPr="00B133E2" w:rsidRDefault="00CC2B70" w:rsidP="006B3B6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33E2">
        <w:rPr>
          <w:rFonts w:ascii="Times New Roman" w:hAnsi="Times New Roman" w:cs="Times New Roman"/>
          <w:b/>
          <w:bCs/>
          <w:sz w:val="28"/>
          <w:szCs w:val="28"/>
        </w:rPr>
        <w:t>на начало  2011-2012 учебного года</w:t>
      </w:r>
    </w:p>
    <w:p w:rsidR="00CC2B70" w:rsidRPr="00B133E2" w:rsidRDefault="00CC2B70" w:rsidP="00BC27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Default="00CC2B70" w:rsidP="003D1193">
      <w:pPr>
        <w:ind w:left="720"/>
        <w:jc w:val="center"/>
      </w:pPr>
      <w:r>
        <w:br/>
      </w:r>
      <w:r w:rsidRPr="00104B05">
        <w:rPr>
          <w:noProof/>
          <w:lang w:eastAsia="ru-RU"/>
        </w:rPr>
        <w:object w:dxaOrig="8640" w:dyaOrig="5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52pt" o:ole="">
            <v:imagedata r:id="rId7" o:title=""/>
            <o:lock v:ext="edit" aspectratio="f"/>
          </v:shape>
          <o:OLEObject Type="Embed" ProgID="Excel.Sheet.8" ShapeID="_x0000_i1025" DrawAspect="Content" ObjectID="_1422818146" r:id="rId8">
            <o:FieldCodes>\s</o:FieldCodes>
          </o:OLEObject>
        </w:object>
      </w:r>
    </w:p>
    <w:p w:rsidR="00CC2B70" w:rsidRDefault="00CC2B70" w:rsidP="00BC27CA">
      <w:pPr>
        <w:ind w:left="720"/>
      </w:pPr>
    </w:p>
    <w:p w:rsidR="00CC2B70" w:rsidRDefault="00CC2B70" w:rsidP="006B3B69">
      <w:r>
        <w:rPr>
          <w:noProof/>
          <w:lang w:eastAsia="ru-RU"/>
        </w:rPr>
        <w:lastRenderedPageBreak/>
        <w:t xml:space="preserve">                        </w:t>
      </w:r>
      <w:r w:rsidR="00B642D6">
        <w:rPr>
          <w:noProof/>
          <w:lang w:eastAsia="ru-RU"/>
        </w:rPr>
        <w:pict>
          <v:shape id="Рисунок 2" o:spid="_x0000_i1026" type="#_x0000_t75" style="width:368.25pt;height:210pt;visibility:visible">
            <v:imagedata r:id="rId9" o:title=""/>
          </v:shape>
        </w:pict>
      </w:r>
    </w:p>
    <w:p w:rsidR="00CC2B70" w:rsidRDefault="00CC2B70" w:rsidP="00BC27CA">
      <w:pPr>
        <w:ind w:left="360"/>
      </w:pPr>
    </w:p>
    <w:p w:rsidR="00CC2B70" w:rsidRPr="00205BE4" w:rsidRDefault="00CC2B70" w:rsidP="00205BE4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BE4">
        <w:rPr>
          <w:rFonts w:ascii="Times New Roman" w:hAnsi="Times New Roman" w:cs="Times New Roman"/>
          <w:b/>
          <w:bCs/>
          <w:sz w:val="28"/>
          <w:szCs w:val="28"/>
        </w:rPr>
        <w:t>Уровень  знаний и умений по математике в  5-9  классах на конец</w:t>
      </w:r>
    </w:p>
    <w:p w:rsidR="00CC2B70" w:rsidRPr="00205BE4" w:rsidRDefault="00CC2B70" w:rsidP="00205BE4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BE4">
        <w:rPr>
          <w:rFonts w:ascii="Times New Roman" w:hAnsi="Times New Roman" w:cs="Times New Roman"/>
          <w:b/>
          <w:bCs/>
          <w:sz w:val="28"/>
          <w:szCs w:val="28"/>
        </w:rPr>
        <w:t>2011-2012 учебного года</w:t>
      </w:r>
    </w:p>
    <w:p w:rsidR="00CC2B70" w:rsidRDefault="00CC2B70" w:rsidP="00BC27CA">
      <w:pPr>
        <w:tabs>
          <w:tab w:val="left" w:pos="3120"/>
        </w:tabs>
        <w:ind w:left="720"/>
      </w:pPr>
      <w:r>
        <w:tab/>
      </w:r>
    </w:p>
    <w:p w:rsidR="00CC2B70" w:rsidRDefault="00CC2B70" w:rsidP="00BC27CA">
      <w:pPr>
        <w:ind w:left="360"/>
      </w:pPr>
      <w:r w:rsidRPr="00104B05">
        <w:rPr>
          <w:noProof/>
          <w:lang w:eastAsia="ru-RU"/>
        </w:rPr>
        <w:object w:dxaOrig="8660" w:dyaOrig="5060">
          <v:shape id="Диаграмма 1" o:spid="_x0000_i1027" type="#_x0000_t75" style="width:429pt;height:250.5pt;visibility:visible" o:ole="">
            <v:imagedata r:id="rId10" o:title=""/>
            <o:lock v:ext="edit" aspectratio="f"/>
          </v:shape>
          <o:OLEObject Type="Embed" ProgID="Excel.Sheet.8" ShapeID="Диаграмма 1" DrawAspect="Content" ObjectID="_1422818147" r:id="rId11">
            <o:FieldCodes>\s</o:FieldCodes>
          </o:OLEObject>
        </w:object>
      </w:r>
    </w:p>
    <w:p w:rsidR="00CC2B70" w:rsidRDefault="00CC2B70" w:rsidP="00BC27CA">
      <w:pPr>
        <w:ind w:left="360"/>
      </w:pPr>
    </w:p>
    <w:p w:rsidR="00CC2B70" w:rsidRDefault="00CC2B70" w:rsidP="00BC27CA">
      <w:pPr>
        <w:ind w:left="720"/>
      </w:pPr>
    </w:p>
    <w:p w:rsidR="00CC2B70" w:rsidRDefault="00B642D6" w:rsidP="00205BE4">
      <w:pPr>
        <w:ind w:left="720"/>
      </w:pPr>
      <w:r>
        <w:rPr>
          <w:noProof/>
          <w:lang w:eastAsia="ru-RU"/>
        </w:rPr>
        <w:lastRenderedPageBreak/>
        <w:pict>
          <v:shape id="Рисунок 3" o:spid="_x0000_i1028" type="#_x0000_t75" style="width:422.25pt;height:222.75pt;visibility:visible">
            <v:imagedata r:id="rId12" o:title=""/>
          </v:shape>
        </w:pict>
      </w:r>
    </w:p>
    <w:p w:rsidR="00CC2B70" w:rsidRDefault="00CC2B70" w:rsidP="00EA07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Уровень знаний и умений по математике у учащихся 5-9 классов на конец учебного года повысился практически по всем показателям: знание таблицы умножения на 2-9, понимание временных и пространственных представлений, знание геометрического материала.  Сложным остаётся объяснение решения задач, вычисление стоимости и определение времени по часам.</w:t>
      </w:r>
    </w:p>
    <w:p w:rsidR="00CC2B70" w:rsidRDefault="00CC2B70" w:rsidP="003D1193">
      <w:pPr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        На следующий учебный год данным темам следует уделить  большее внимание.</w:t>
      </w:r>
    </w:p>
    <w:p w:rsidR="00CC2B70" w:rsidRDefault="00CC2B70" w:rsidP="00205BE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B91">
        <w:rPr>
          <w:rFonts w:ascii="Times New Roman" w:hAnsi="Times New Roman" w:cs="Times New Roman"/>
          <w:b/>
          <w:bCs/>
          <w:sz w:val="28"/>
          <w:szCs w:val="28"/>
        </w:rPr>
        <w:t>Уровень  навыков чтения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восприятия текста</w:t>
      </w:r>
      <w:r w:rsidRPr="00710B91">
        <w:rPr>
          <w:rFonts w:ascii="Times New Roman" w:hAnsi="Times New Roman" w:cs="Times New Roman"/>
          <w:b/>
          <w:bCs/>
          <w:sz w:val="28"/>
          <w:szCs w:val="28"/>
        </w:rPr>
        <w:t xml:space="preserve"> в  5-9 классах на   начало</w:t>
      </w:r>
    </w:p>
    <w:p w:rsidR="00CC2B70" w:rsidRPr="00710B91" w:rsidRDefault="00CC2B70" w:rsidP="00205BE4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B91">
        <w:rPr>
          <w:rFonts w:ascii="Times New Roman" w:hAnsi="Times New Roman" w:cs="Times New Roman"/>
          <w:b/>
          <w:bCs/>
          <w:sz w:val="28"/>
          <w:szCs w:val="28"/>
        </w:rPr>
        <w:t>2011-2012 учебного года</w:t>
      </w:r>
    </w:p>
    <w:p w:rsidR="00CC2B70" w:rsidRPr="009D28BC" w:rsidRDefault="00CC2B70" w:rsidP="00205BE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B70" w:rsidRDefault="00CC2B70" w:rsidP="00205BE4">
      <w:pPr>
        <w:ind w:left="360"/>
        <w:jc w:val="center"/>
        <w:rPr>
          <w:b/>
          <w:bCs/>
        </w:rPr>
      </w:pPr>
      <w:r w:rsidRPr="00BC27CA">
        <w:rPr>
          <w:b/>
          <w:bCs/>
          <w:noProof/>
          <w:lang w:eastAsia="ru-RU"/>
        </w:rPr>
        <w:object w:dxaOrig="8640" w:dyaOrig="5040">
          <v:shape id="_x0000_i1029" type="#_x0000_t75" style="width:6in;height:252pt" o:ole="">
            <v:imagedata r:id="rId13" o:title=""/>
            <o:lock v:ext="edit" aspectratio="f"/>
          </v:shape>
          <o:OLEObject Type="Embed" ProgID="Excel.Sheet.8" ShapeID="_x0000_i1029" DrawAspect="Content" ObjectID="_1422818148" r:id="rId14">
            <o:FieldCodes>\s</o:FieldCodes>
          </o:OLEObject>
        </w:object>
      </w:r>
    </w:p>
    <w:p w:rsidR="00CC2B70" w:rsidRDefault="00CC2B70" w:rsidP="00153723">
      <w:pPr>
        <w:rPr>
          <w:b/>
          <w:bCs/>
        </w:rPr>
      </w:pPr>
    </w:p>
    <w:p w:rsidR="00CC2B70" w:rsidRDefault="00CC2B70" w:rsidP="00205BE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B91">
        <w:rPr>
          <w:rFonts w:ascii="Times New Roman" w:hAnsi="Times New Roman" w:cs="Times New Roman"/>
          <w:b/>
          <w:bCs/>
          <w:sz w:val="28"/>
          <w:szCs w:val="28"/>
        </w:rPr>
        <w:t xml:space="preserve"> Уровень  навыков чтения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восприятия текста </w:t>
      </w:r>
      <w:r w:rsidRPr="00710B9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5-9 классах </w:t>
      </w:r>
      <w:r w:rsidRPr="00710B91">
        <w:rPr>
          <w:rFonts w:ascii="Times New Roman" w:hAnsi="Times New Roman" w:cs="Times New Roman"/>
          <w:b/>
          <w:bCs/>
          <w:sz w:val="28"/>
          <w:szCs w:val="28"/>
        </w:rPr>
        <w:t xml:space="preserve"> на   конец  </w:t>
      </w:r>
    </w:p>
    <w:p w:rsidR="00CC2B70" w:rsidRPr="00710B91" w:rsidRDefault="00CC2B70" w:rsidP="00205BE4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B91">
        <w:rPr>
          <w:rFonts w:ascii="Times New Roman" w:hAnsi="Times New Roman" w:cs="Times New Roman"/>
          <w:b/>
          <w:bCs/>
          <w:sz w:val="28"/>
          <w:szCs w:val="28"/>
        </w:rPr>
        <w:lastRenderedPageBreak/>
        <w:t>2011-2012 учебного года</w:t>
      </w:r>
    </w:p>
    <w:p w:rsidR="00CC2B70" w:rsidRDefault="00CC2B70" w:rsidP="00205BE4">
      <w:pPr>
        <w:ind w:left="720"/>
      </w:pPr>
    </w:p>
    <w:p w:rsidR="00CC2B70" w:rsidRPr="00D67A50" w:rsidRDefault="00CC2B70" w:rsidP="00205BE4">
      <w:pPr>
        <w:ind w:left="720"/>
      </w:pPr>
    </w:p>
    <w:p w:rsidR="00CC2B70" w:rsidRPr="00D67A50" w:rsidRDefault="00CC2B70" w:rsidP="00205BE4">
      <w:pPr>
        <w:ind w:left="720"/>
      </w:pPr>
      <w:r w:rsidRPr="00104B05">
        <w:rPr>
          <w:noProof/>
          <w:lang w:eastAsia="ru-RU"/>
        </w:rPr>
        <w:object w:dxaOrig="8660" w:dyaOrig="5060">
          <v:shape id="Диаграмма 12" o:spid="_x0000_i1030" type="#_x0000_t75" style="width:429pt;height:250.5pt;visibility:visible" o:ole="">
            <v:imagedata r:id="rId15" o:title=""/>
            <o:lock v:ext="edit" aspectratio="f"/>
          </v:shape>
          <o:OLEObject Type="Embed" ProgID="Excel.Sheet.8" ShapeID="Диаграмма 12" DrawAspect="Content" ObjectID="_1422818149" r:id="rId16">
            <o:FieldCodes>\s</o:FieldCodes>
          </o:OLEObject>
        </w:object>
      </w:r>
    </w:p>
    <w:p w:rsidR="00CC2B70" w:rsidRDefault="00CC2B70" w:rsidP="007B3E8A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B91">
        <w:rPr>
          <w:rFonts w:ascii="Times New Roman" w:hAnsi="Times New Roman" w:cs="Times New Roman"/>
          <w:b/>
          <w:bCs/>
          <w:sz w:val="28"/>
          <w:szCs w:val="28"/>
        </w:rPr>
        <w:t>Уровень развития речи учащихся  5-9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Pr="00710B91">
        <w:rPr>
          <w:rFonts w:ascii="Times New Roman" w:hAnsi="Times New Roman" w:cs="Times New Roman"/>
          <w:b/>
          <w:bCs/>
          <w:sz w:val="28"/>
          <w:szCs w:val="28"/>
        </w:rPr>
        <w:t>на   начало</w:t>
      </w:r>
    </w:p>
    <w:p w:rsidR="00CC2B70" w:rsidRPr="00710B91" w:rsidRDefault="00CC2B70" w:rsidP="007B3E8A">
      <w:pPr>
        <w:ind w:left="360"/>
        <w:jc w:val="center"/>
        <w:rPr>
          <w:sz w:val="28"/>
          <w:szCs w:val="28"/>
        </w:rPr>
      </w:pPr>
      <w:r w:rsidRPr="00710B91">
        <w:rPr>
          <w:rFonts w:ascii="Times New Roman" w:hAnsi="Times New Roman" w:cs="Times New Roman"/>
          <w:b/>
          <w:bCs/>
          <w:sz w:val="28"/>
          <w:szCs w:val="28"/>
        </w:rPr>
        <w:t>2011-2012 учебного года</w:t>
      </w:r>
    </w:p>
    <w:p w:rsidR="00CC2B70" w:rsidRDefault="00CC2B70" w:rsidP="007B3E8A">
      <w:pPr>
        <w:ind w:left="360"/>
        <w:jc w:val="right"/>
      </w:pPr>
    </w:p>
    <w:p w:rsidR="00CC2B70" w:rsidRDefault="00CC2B70" w:rsidP="007B3E8A">
      <w:pPr>
        <w:ind w:left="720"/>
        <w:jc w:val="center"/>
      </w:pPr>
      <w:r w:rsidRPr="00104B05">
        <w:rPr>
          <w:noProof/>
          <w:lang w:eastAsia="ru-RU"/>
        </w:rPr>
        <w:object w:dxaOrig="8660" w:dyaOrig="5060">
          <v:shape id="Диаграмма 14" o:spid="_x0000_i1031" type="#_x0000_t75" style="width:429pt;height:250.5pt;visibility:visible" o:ole="">
            <v:imagedata r:id="rId17" o:title=""/>
            <o:lock v:ext="edit" aspectratio="f"/>
          </v:shape>
          <o:OLEObject Type="Embed" ProgID="Excel.Sheet.8" ShapeID="Диаграмма 14" DrawAspect="Content" ObjectID="_1422818150" r:id="rId18">
            <o:FieldCodes>\s</o:FieldCodes>
          </o:OLEObject>
        </w:object>
      </w:r>
    </w:p>
    <w:p w:rsidR="00CC2B70" w:rsidRDefault="00CC2B70" w:rsidP="007B3E8A">
      <w:pPr>
        <w:ind w:left="360"/>
        <w:jc w:val="right"/>
      </w:pPr>
    </w:p>
    <w:p w:rsidR="00CC2B70" w:rsidRDefault="00CC2B70" w:rsidP="007B3E8A">
      <w:pPr>
        <w:ind w:left="360"/>
        <w:jc w:val="right"/>
      </w:pPr>
    </w:p>
    <w:p w:rsidR="00CC2B70" w:rsidRDefault="00CC2B70" w:rsidP="007B3E8A">
      <w:pPr>
        <w:ind w:left="360"/>
        <w:jc w:val="right"/>
      </w:pPr>
    </w:p>
    <w:p w:rsidR="00CC2B70" w:rsidRDefault="00CC2B70" w:rsidP="007B3E8A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B9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Уровень развития речи учащихся  5-9 классов на    конец</w:t>
      </w:r>
    </w:p>
    <w:p w:rsidR="00CC2B70" w:rsidRPr="00710B91" w:rsidRDefault="00CC2B70" w:rsidP="007B3E8A">
      <w:pPr>
        <w:ind w:left="720"/>
        <w:jc w:val="center"/>
        <w:rPr>
          <w:sz w:val="28"/>
          <w:szCs w:val="28"/>
        </w:rPr>
      </w:pPr>
      <w:r w:rsidRPr="00710B91">
        <w:rPr>
          <w:rFonts w:ascii="Times New Roman" w:hAnsi="Times New Roman" w:cs="Times New Roman"/>
          <w:b/>
          <w:bCs/>
          <w:sz w:val="28"/>
          <w:szCs w:val="28"/>
        </w:rPr>
        <w:t>2011-2012 учебного года</w:t>
      </w:r>
    </w:p>
    <w:p w:rsidR="00CC2B70" w:rsidRDefault="00CC2B70" w:rsidP="007B3E8A">
      <w:pPr>
        <w:ind w:left="720"/>
      </w:pPr>
    </w:p>
    <w:p w:rsidR="00CC2B70" w:rsidRDefault="00CC2B70" w:rsidP="007B3E8A">
      <w:pPr>
        <w:ind w:left="360"/>
      </w:pPr>
      <w:r w:rsidRPr="00104B05">
        <w:rPr>
          <w:noProof/>
          <w:lang w:eastAsia="ru-RU"/>
        </w:rPr>
        <w:object w:dxaOrig="8660" w:dyaOrig="5060">
          <v:shape id="_x0000_i1032" type="#_x0000_t75" style="width:429pt;height:250.5pt;visibility:visible" o:ole="">
            <v:imagedata r:id="rId19" o:title=""/>
            <o:lock v:ext="edit" aspectratio="f"/>
          </v:shape>
          <o:OLEObject Type="Embed" ProgID="Excel.Sheet.8" ShapeID="_x0000_i1032" DrawAspect="Content" ObjectID="_1422818151" r:id="rId20">
            <o:FieldCodes>\s</o:FieldCodes>
          </o:OLEObject>
        </w:object>
      </w:r>
    </w:p>
    <w:p w:rsidR="00CC2B70" w:rsidRDefault="00CC2B70" w:rsidP="009E1AD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2B70" w:rsidRDefault="00CC2B70" w:rsidP="009E1AD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Pr="009E1AD6">
        <w:rPr>
          <w:rFonts w:ascii="Times New Roman" w:hAnsi="Times New Roman" w:cs="Times New Roman"/>
          <w:sz w:val="28"/>
          <w:szCs w:val="28"/>
        </w:rPr>
        <w:t xml:space="preserve">о всех классах наблюдается динамика, за исключением учащихся 8 </w:t>
      </w:r>
    </w:p>
    <w:p w:rsidR="00CC2B70" w:rsidRDefault="00CC2B70" w:rsidP="009E1AD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1AD6">
        <w:rPr>
          <w:rFonts w:ascii="Times New Roman" w:hAnsi="Times New Roman" w:cs="Times New Roman"/>
          <w:sz w:val="28"/>
          <w:szCs w:val="28"/>
        </w:rPr>
        <w:t xml:space="preserve">класса, в котором приёмы чтения, правильность и выразительность на конец учебного года  снизились.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E1AD6">
        <w:rPr>
          <w:rFonts w:ascii="Times New Roman" w:hAnsi="Times New Roman" w:cs="Times New Roman"/>
          <w:sz w:val="28"/>
          <w:szCs w:val="28"/>
        </w:rPr>
        <w:t xml:space="preserve"> целях лучшего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данных навыков </w:t>
      </w:r>
      <w:r w:rsidRPr="009E1AD6">
        <w:rPr>
          <w:rFonts w:ascii="Times New Roman" w:hAnsi="Times New Roman" w:cs="Times New Roman"/>
          <w:sz w:val="28"/>
          <w:szCs w:val="28"/>
        </w:rPr>
        <w:t xml:space="preserve"> необходимо практиковать применение различных форм работы с текстом, для достижения усвоения всеми учащимися умения пересказывать прочитанное, отрабатывать умения выделять в тексте главную мысль, идею, сюжет, выражать свое отношение к </w:t>
      </w:r>
      <w:proofErr w:type="gramStart"/>
      <w:r w:rsidRPr="009E1AD6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9E1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B70" w:rsidRPr="00A93FD6" w:rsidRDefault="00CC2B70" w:rsidP="009E1AD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Также в 5-9 классах необходимо п</w:t>
      </w:r>
      <w:r w:rsidRPr="009E1AD6">
        <w:rPr>
          <w:rFonts w:ascii="Times New Roman" w:hAnsi="Times New Roman" w:cs="Times New Roman"/>
          <w:sz w:val="28"/>
          <w:szCs w:val="28"/>
        </w:rPr>
        <w:t>овысить эффективность работы над развитием устной связанной речи учащихся, привитием и поддержанием устойчивого интереса учащихся к чтению, расширением читательского кругозора, проведением конкурсов чтецов,  использовать на уроках ИКТ.  Добиваться формирования у учащихся навыков безошибочного, беглого, осознанного, выразительного чтения.</w:t>
      </w:r>
    </w:p>
    <w:p w:rsidR="00CC2B70" w:rsidRPr="00A93FD6" w:rsidRDefault="00CC2B70" w:rsidP="0007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каждом классе в течение учебного года проводились контрольные работы по письму и математике.</w:t>
      </w:r>
    </w:p>
    <w:p w:rsidR="00CC2B70" w:rsidRPr="00A93FD6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EFF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проведения</w:t>
      </w:r>
      <w:r w:rsidRPr="00A93FD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2B70" w:rsidRPr="00C56EFF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EFF">
        <w:rPr>
          <w:rFonts w:ascii="Times New Roman" w:hAnsi="Times New Roman" w:cs="Times New Roman"/>
          <w:sz w:val="28"/>
          <w:szCs w:val="28"/>
          <w:lang w:eastAsia="ru-RU"/>
        </w:rPr>
        <w:t xml:space="preserve"> • установление  уровня теоретических знаний по письму и математике, их практических умений и навыков; </w:t>
      </w:r>
    </w:p>
    <w:p w:rsidR="00CC2B70" w:rsidRPr="00C56EFF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EFF">
        <w:rPr>
          <w:rFonts w:ascii="Times New Roman" w:hAnsi="Times New Roman" w:cs="Times New Roman"/>
          <w:sz w:val="28"/>
          <w:szCs w:val="28"/>
          <w:lang w:eastAsia="ru-RU"/>
        </w:rPr>
        <w:t>• соотнесение этого уровня с требованиями  рабочих  программ, разработанных на основе программ специальных (коррекционных)  образовательных учреждений VIII  вида;</w:t>
      </w:r>
    </w:p>
    <w:p w:rsidR="00CC2B70" w:rsidRPr="00C56EFF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E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контроль выполнения учебных программ и календарно-тематического графика изучения учебных предметов.</w:t>
      </w: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C56EFF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F7B">
        <w:rPr>
          <w:rFonts w:ascii="Times New Roman" w:hAnsi="Times New Roman" w:cs="Times New Roman"/>
          <w:sz w:val="28"/>
          <w:szCs w:val="28"/>
          <w:lang w:eastAsia="ru-RU"/>
        </w:rPr>
        <w:t xml:space="preserve">      Это отразилось в сравнительном анализе контрольных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математике и письму за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четверти. Результаты приведены в таблицах.</w:t>
      </w: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2594"/>
        <w:gridCol w:w="3289"/>
        <w:gridCol w:w="3764"/>
      </w:tblGrid>
      <w:tr w:rsidR="00CC2B70">
        <w:tc>
          <w:tcPr>
            <w:tcW w:w="916" w:type="dxa"/>
            <w:vMerge w:val="restart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94" w:type="dxa"/>
            <w:vMerge w:val="restart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7053" w:type="dxa"/>
            <w:gridSpan w:val="2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Контрольные   работы  по  математике</w:t>
            </w:r>
          </w:p>
        </w:tc>
      </w:tr>
      <w:tr w:rsidR="00CC2B70">
        <w:tc>
          <w:tcPr>
            <w:tcW w:w="916" w:type="dxa"/>
            <w:vMerge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vMerge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</w:t>
            </w:r>
            <w:r w:rsidRPr="008512C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3764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IV</w:t>
            </w:r>
            <w:r w:rsidRPr="008512C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CC2B70">
        <w:tc>
          <w:tcPr>
            <w:tcW w:w="916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4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Манушенкова</w:t>
            </w:r>
            <w:proofErr w:type="spellEnd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289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3764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47,2%</w:t>
            </w:r>
          </w:p>
        </w:tc>
      </w:tr>
      <w:tr w:rsidR="00CC2B70">
        <w:tc>
          <w:tcPr>
            <w:tcW w:w="916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94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Гогуева</w:t>
            </w:r>
            <w:proofErr w:type="spellEnd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3289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3764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</w:tr>
      <w:tr w:rsidR="00CC2B70">
        <w:tc>
          <w:tcPr>
            <w:tcW w:w="916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94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О.Е.</w:t>
            </w:r>
          </w:p>
        </w:tc>
        <w:tc>
          <w:tcPr>
            <w:tcW w:w="3289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3764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58,3%</w:t>
            </w:r>
          </w:p>
        </w:tc>
      </w:tr>
      <w:tr w:rsidR="00CC2B70">
        <w:tc>
          <w:tcPr>
            <w:tcW w:w="916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94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О.Е.</w:t>
            </w:r>
          </w:p>
        </w:tc>
        <w:tc>
          <w:tcPr>
            <w:tcW w:w="3289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3764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60,4%</w:t>
            </w:r>
          </w:p>
        </w:tc>
      </w:tr>
      <w:tr w:rsidR="00CC2B70">
        <w:tc>
          <w:tcPr>
            <w:tcW w:w="916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94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Гогуева</w:t>
            </w:r>
            <w:proofErr w:type="spellEnd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3289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52,4%</w:t>
            </w:r>
          </w:p>
        </w:tc>
        <w:tc>
          <w:tcPr>
            <w:tcW w:w="3764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</w:tr>
    </w:tbl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551"/>
        <w:gridCol w:w="3285"/>
        <w:gridCol w:w="3768"/>
      </w:tblGrid>
      <w:tr w:rsidR="00CC2B70" w:rsidRPr="009447B0">
        <w:tc>
          <w:tcPr>
            <w:tcW w:w="959" w:type="dxa"/>
            <w:vMerge w:val="restart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  <w:vMerge w:val="restart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7053" w:type="dxa"/>
            <w:gridSpan w:val="2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Контрольные  работы  по  письму</w:t>
            </w:r>
          </w:p>
        </w:tc>
      </w:tr>
      <w:tr w:rsidR="00CC2B70" w:rsidRPr="009447B0">
        <w:tc>
          <w:tcPr>
            <w:tcW w:w="959" w:type="dxa"/>
            <w:vMerge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CC2B70" w:rsidRPr="008512C2" w:rsidRDefault="00CC2B70" w:rsidP="008512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</w:t>
            </w:r>
            <w:r w:rsidRPr="008512C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3768" w:type="dxa"/>
          </w:tcPr>
          <w:p w:rsidR="00CC2B70" w:rsidRPr="008512C2" w:rsidRDefault="00CC2B70" w:rsidP="008512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IV</w:t>
            </w:r>
            <w:r w:rsidRPr="008512C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CC2B70" w:rsidRPr="009447B0">
        <w:tc>
          <w:tcPr>
            <w:tcW w:w="959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Ходина</w:t>
            </w:r>
            <w:proofErr w:type="spellEnd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3285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3768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</w:tr>
      <w:tr w:rsidR="00CC2B70" w:rsidRPr="009447B0">
        <w:tc>
          <w:tcPr>
            <w:tcW w:w="959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О.Е.</w:t>
            </w:r>
          </w:p>
        </w:tc>
        <w:tc>
          <w:tcPr>
            <w:tcW w:w="3285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3768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61%</w:t>
            </w:r>
          </w:p>
        </w:tc>
      </w:tr>
      <w:tr w:rsidR="00CC2B70" w:rsidRPr="009447B0">
        <w:tc>
          <w:tcPr>
            <w:tcW w:w="959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Прудникович</w:t>
            </w:r>
            <w:proofErr w:type="spellEnd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3285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3768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68,4%</w:t>
            </w:r>
          </w:p>
        </w:tc>
      </w:tr>
      <w:tr w:rsidR="00CC2B70" w:rsidRPr="009447B0">
        <w:tc>
          <w:tcPr>
            <w:tcW w:w="959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Ходина</w:t>
            </w:r>
            <w:proofErr w:type="spellEnd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3285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3768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</w:tc>
      </w:tr>
      <w:tr w:rsidR="00CC2B70" w:rsidRPr="009447B0">
        <w:tc>
          <w:tcPr>
            <w:tcW w:w="959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</w:tcPr>
          <w:p w:rsidR="00CC2B70" w:rsidRPr="008512C2" w:rsidRDefault="00CC2B70" w:rsidP="0085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Ходина</w:t>
            </w:r>
            <w:proofErr w:type="spellEnd"/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3285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3768" w:type="dxa"/>
          </w:tcPr>
          <w:p w:rsidR="00CC2B70" w:rsidRPr="008512C2" w:rsidRDefault="00CC2B70" w:rsidP="0085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70,3%</w:t>
            </w:r>
          </w:p>
        </w:tc>
      </w:tr>
    </w:tbl>
    <w:p w:rsidR="00CC2B70" w:rsidRPr="009447B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370ADC" w:rsidRDefault="00CC2B70" w:rsidP="00370ADC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sz w:val="28"/>
          <w:szCs w:val="28"/>
        </w:rPr>
        <w:t xml:space="preserve">               Не во всех </w:t>
      </w:r>
      <w:proofErr w:type="gramStart"/>
      <w:r w:rsidRPr="00370ADC">
        <w:rPr>
          <w:rFonts w:ascii="Times New Roman" w:hAnsi="Times New Roman" w:cs="Times New Roman"/>
          <w:sz w:val="28"/>
          <w:szCs w:val="28"/>
        </w:rPr>
        <w:t>классах достигнут</w:t>
      </w:r>
      <w:proofErr w:type="gramEnd"/>
      <w:r w:rsidRPr="00370ADC">
        <w:rPr>
          <w:rFonts w:ascii="Times New Roman" w:hAnsi="Times New Roman" w:cs="Times New Roman"/>
          <w:sz w:val="28"/>
          <w:szCs w:val="28"/>
        </w:rPr>
        <w:t xml:space="preserve"> желаемый результат. Некоторые показатели в IV четверти снизились. Преподаватели математики отметили, что на конец года учащимися  меньше допущено ошибок при работе с геометрическим материалом, ошибок на арифметические действия при решении примеров и задач. Сложным для детей остаётся выполнение действий  умножения и деления на двузначное число, умножение и деление с переходом через разряд,  выбор действия в задачах.  На следующий год  данным темам стоит уделить большее внимание.             </w:t>
      </w:r>
    </w:p>
    <w:p w:rsidR="00CC2B70" w:rsidRPr="00370ADC" w:rsidRDefault="00CC2B70" w:rsidP="00370ADC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sz w:val="28"/>
          <w:szCs w:val="28"/>
        </w:rPr>
        <w:t xml:space="preserve">               В контрольных диктантах по письму меньше допущено ошиб</w:t>
      </w:r>
      <w:r>
        <w:rPr>
          <w:rFonts w:ascii="Times New Roman" w:hAnsi="Times New Roman" w:cs="Times New Roman"/>
          <w:sz w:val="28"/>
          <w:szCs w:val="28"/>
        </w:rPr>
        <w:t xml:space="preserve">ок на безударную гласную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0ADC">
        <w:rPr>
          <w:rFonts w:ascii="Times New Roman" w:hAnsi="Times New Roman" w:cs="Times New Roman"/>
          <w:sz w:val="28"/>
          <w:szCs w:val="28"/>
        </w:rPr>
        <w:t xml:space="preserve"> на обозначение мягкости согласных на письме, правописание безударных окончаний имён существительных.</w:t>
      </w:r>
      <w:r>
        <w:rPr>
          <w:rFonts w:ascii="Times New Roman" w:hAnsi="Times New Roman" w:cs="Times New Roman"/>
          <w:sz w:val="28"/>
          <w:szCs w:val="28"/>
        </w:rPr>
        <w:t xml:space="preserve"> Есть ошибки в правописании предлогов и приставок,  не с глаголами.</w:t>
      </w:r>
      <w:r w:rsidRPr="00370ADC">
        <w:rPr>
          <w:rFonts w:ascii="Times New Roman" w:hAnsi="Times New Roman" w:cs="Times New Roman"/>
          <w:sz w:val="28"/>
          <w:szCs w:val="28"/>
        </w:rPr>
        <w:t xml:space="preserve"> Необходимо уделить внимание работе над </w:t>
      </w:r>
      <w:proofErr w:type="spellStart"/>
      <w:r w:rsidRPr="00370ADC">
        <w:rPr>
          <w:rFonts w:ascii="Times New Roman" w:hAnsi="Times New Roman" w:cs="Times New Roman"/>
          <w:sz w:val="28"/>
          <w:szCs w:val="28"/>
        </w:rPr>
        <w:t>дисграфическими</w:t>
      </w:r>
      <w:proofErr w:type="spellEnd"/>
      <w:r w:rsidRPr="00370ADC">
        <w:rPr>
          <w:rFonts w:ascii="Times New Roman" w:hAnsi="Times New Roman" w:cs="Times New Roman"/>
          <w:sz w:val="28"/>
          <w:szCs w:val="28"/>
        </w:rPr>
        <w:t xml:space="preserve"> ошибками: замена и пропуски букв. Работу над этой задачей учителя русского языка должны продолжить в сотрудничестве с логопедом. </w:t>
      </w:r>
    </w:p>
    <w:p w:rsidR="00CC2B70" w:rsidRPr="00A217FC" w:rsidRDefault="00CC2B70" w:rsidP="00370A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17FC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по результатам выполнения работ: </w:t>
      </w:r>
    </w:p>
    <w:p w:rsidR="00CC2B70" w:rsidRPr="00370ADC" w:rsidRDefault="00CC2B70" w:rsidP="00370ADC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sz w:val="28"/>
          <w:szCs w:val="28"/>
        </w:rPr>
        <w:t>В целях повышения уровня   подготовленности учащихся необходимо:</w:t>
      </w:r>
    </w:p>
    <w:p w:rsidR="00CC2B70" w:rsidRPr="00370ADC" w:rsidRDefault="00CC2B70" w:rsidP="00370ADC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sz w:val="28"/>
          <w:szCs w:val="28"/>
        </w:rPr>
        <w:t>- добиваться прочного усвоения школьниками теоретического материала и умения применять теорию на практике;</w:t>
      </w:r>
    </w:p>
    <w:p w:rsidR="00CC2B70" w:rsidRPr="00370ADC" w:rsidRDefault="00CC2B70" w:rsidP="00370ADC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sz w:val="28"/>
          <w:szCs w:val="28"/>
        </w:rPr>
        <w:lastRenderedPageBreak/>
        <w:t>- систематически осуществлять работу над ошибками;</w:t>
      </w:r>
    </w:p>
    <w:p w:rsidR="00CC2B70" w:rsidRPr="00370ADC" w:rsidRDefault="00CC2B70" w:rsidP="00370ADC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sz w:val="28"/>
          <w:szCs w:val="28"/>
        </w:rPr>
        <w:t>- учителям использовать в педагогической практике технологии, позволяющие обучать детей с учетом их индивидуальных особенностей;</w:t>
      </w:r>
    </w:p>
    <w:p w:rsidR="00CC2B70" w:rsidRPr="00370ADC" w:rsidRDefault="00CC2B70" w:rsidP="00370ADC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sz w:val="28"/>
          <w:szCs w:val="28"/>
        </w:rPr>
        <w:t>- использовать современные подходы к разработке инструментария проверки, оценки, организации и  проведению изучения учебных достижений учащихся;</w:t>
      </w:r>
    </w:p>
    <w:p w:rsidR="00CC2B70" w:rsidRPr="00370ADC" w:rsidRDefault="00CC2B70" w:rsidP="00370ADC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 w:rsidRPr="00370AD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370ADC">
        <w:rPr>
          <w:rFonts w:ascii="Times New Roman" w:hAnsi="Times New Roman" w:cs="Times New Roman"/>
          <w:sz w:val="28"/>
          <w:szCs w:val="28"/>
        </w:rPr>
        <w:t xml:space="preserve"> умения и навыки,    умения применять полученные знания в нестандартной ситуации.             </w:t>
      </w:r>
    </w:p>
    <w:p w:rsidR="00CC2B70" w:rsidRPr="00A217FC" w:rsidRDefault="00CC2B70" w:rsidP="0007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СОУ по математике, письму и чтению за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четверти показал следующие результаты:</w:t>
      </w:r>
    </w:p>
    <w:p w:rsidR="00CC2B70" w:rsidRPr="009447B0" w:rsidRDefault="00CC2B70" w:rsidP="000706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7B0">
        <w:rPr>
          <w:rFonts w:ascii="Times New Roman" w:hAnsi="Times New Roman" w:cs="Times New Roman"/>
          <w:b/>
          <w:bCs/>
          <w:sz w:val="28"/>
          <w:szCs w:val="28"/>
        </w:rPr>
        <w:t>СОУ по математике: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3"/>
        <w:gridCol w:w="2703"/>
        <w:gridCol w:w="3296"/>
        <w:gridCol w:w="3792"/>
      </w:tblGrid>
      <w:tr w:rsidR="00CC2B70" w:rsidRPr="00D46480">
        <w:trPr>
          <w:trHeight w:val="210"/>
        </w:trPr>
        <w:tc>
          <w:tcPr>
            <w:tcW w:w="913" w:type="dxa"/>
            <w:vMerge w:val="restart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2703" w:type="dxa"/>
            <w:vMerge w:val="restart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СОУ по </w:t>
            </w:r>
            <w:r w:rsidRPr="00D464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математике</w:t>
            </w:r>
          </w:p>
        </w:tc>
      </w:tr>
      <w:tr w:rsidR="00CC2B70" w:rsidRPr="00D46480">
        <w:trPr>
          <w:trHeight w:val="255"/>
        </w:trPr>
        <w:tc>
          <w:tcPr>
            <w:tcW w:w="913" w:type="dxa"/>
            <w:vMerge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четверть</w:t>
            </w:r>
          </w:p>
        </w:tc>
        <w:tc>
          <w:tcPr>
            <w:tcW w:w="3792" w:type="dxa"/>
            <w:tcBorders>
              <w:top w:val="single" w:sz="4" w:space="0" w:color="auto"/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IV</w:t>
            </w: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четверть</w:t>
            </w:r>
          </w:p>
        </w:tc>
      </w:tr>
      <w:tr w:rsidR="00CC2B70" w:rsidRPr="00D46480">
        <w:tc>
          <w:tcPr>
            <w:tcW w:w="913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Манушенкова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296" w:type="dxa"/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CC2B70" w:rsidRPr="00A957EE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52,3%</w:t>
            </w:r>
          </w:p>
        </w:tc>
      </w:tr>
      <w:tr w:rsidR="00CC2B70" w:rsidRPr="00D46480">
        <w:tc>
          <w:tcPr>
            <w:tcW w:w="913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Гогуева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296" w:type="dxa"/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62,3%</w:t>
            </w:r>
          </w:p>
        </w:tc>
      </w:tr>
      <w:tr w:rsidR="00CC2B70" w:rsidRPr="00D46480">
        <w:tc>
          <w:tcPr>
            <w:tcW w:w="913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3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3296" w:type="dxa"/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CC2B70" w:rsidRPr="00A957EE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CC2B70" w:rsidRPr="00D46480">
        <w:tc>
          <w:tcPr>
            <w:tcW w:w="913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3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3296" w:type="dxa"/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51,7%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CC2B70" w:rsidRPr="00A957EE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CC2B70" w:rsidRPr="00D46480">
        <w:tc>
          <w:tcPr>
            <w:tcW w:w="913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3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Гогуева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296" w:type="dxa"/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33B">
              <w:rPr>
                <w:rFonts w:ascii="Times New Roman" w:hAnsi="Times New Roman" w:cs="Times New Roman"/>
                <w:sz w:val="28"/>
                <w:szCs w:val="28"/>
              </w:rPr>
              <w:t>56,4%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CC2B70" w:rsidRPr="00A957EE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33B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</w:tbl>
    <w:p w:rsidR="00CC2B70" w:rsidRDefault="00CC2B70" w:rsidP="000706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2B70" w:rsidRPr="00070609" w:rsidRDefault="00CC2B70" w:rsidP="00070609">
      <w:pPr>
        <w:jc w:val="both"/>
        <w:rPr>
          <w:rFonts w:ascii="Times New Roman" w:hAnsi="Times New Roman" w:cs="Times New Roman"/>
          <w:sz w:val="28"/>
          <w:szCs w:val="28"/>
        </w:rPr>
      </w:pPr>
      <w:r w:rsidRPr="00070609">
        <w:rPr>
          <w:rFonts w:ascii="Times New Roman" w:hAnsi="Times New Roman" w:cs="Times New Roman"/>
          <w:b/>
          <w:bCs/>
          <w:sz w:val="28"/>
          <w:szCs w:val="28"/>
        </w:rPr>
        <w:t>СОУ по письму и чтению: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5"/>
        <w:gridCol w:w="2943"/>
        <w:gridCol w:w="1751"/>
        <w:gridCol w:w="1418"/>
        <w:gridCol w:w="1701"/>
        <w:gridCol w:w="2126"/>
      </w:tblGrid>
      <w:tr w:rsidR="00CC2B70" w:rsidRPr="00D46480">
        <w:trPr>
          <w:trHeight w:val="210"/>
        </w:trPr>
        <w:tc>
          <w:tcPr>
            <w:tcW w:w="765" w:type="dxa"/>
            <w:vMerge w:val="restart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СОУ по </w:t>
            </w:r>
            <w:r w:rsidRPr="00D464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письму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СОУ по </w:t>
            </w:r>
            <w:r w:rsidRPr="00D464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чтению</w:t>
            </w:r>
          </w:p>
        </w:tc>
      </w:tr>
      <w:tr w:rsidR="00CC2B70" w:rsidRPr="00D46480">
        <w:trPr>
          <w:trHeight w:val="255"/>
        </w:trPr>
        <w:tc>
          <w:tcPr>
            <w:tcW w:w="765" w:type="dxa"/>
            <w:vMerge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proofErr w:type="spellStart"/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четв</w:t>
            </w:r>
            <w:proofErr w:type="spellEnd"/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IV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proofErr w:type="spellStart"/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четв</w:t>
            </w:r>
            <w:proofErr w:type="spellEnd"/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IV</w:t>
            </w:r>
            <w:proofErr w:type="spellStart"/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четв</w:t>
            </w:r>
            <w:proofErr w:type="spellEnd"/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CC2B70" w:rsidRPr="00D46480">
        <w:tc>
          <w:tcPr>
            <w:tcW w:w="765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Ходина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701" w:type="dxa"/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CC2B70" w:rsidRPr="00D46480">
        <w:tc>
          <w:tcPr>
            <w:tcW w:w="765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B70" w:rsidRPr="00BD0A6D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701" w:type="dxa"/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C2B70" w:rsidRPr="00BD0A6D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57,1%</w:t>
            </w:r>
          </w:p>
        </w:tc>
      </w:tr>
      <w:tr w:rsidR="00CC2B70" w:rsidRPr="00D46480">
        <w:tc>
          <w:tcPr>
            <w:tcW w:w="765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Прудникович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B70" w:rsidRPr="00BD0A6D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54,6%</w:t>
            </w:r>
          </w:p>
        </w:tc>
        <w:tc>
          <w:tcPr>
            <w:tcW w:w="1701" w:type="dxa"/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C2B70" w:rsidRPr="00BD0A6D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75,4%</w:t>
            </w:r>
          </w:p>
        </w:tc>
      </w:tr>
      <w:tr w:rsidR="00CC2B70" w:rsidRPr="00D46480">
        <w:tc>
          <w:tcPr>
            <w:tcW w:w="765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Ходина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B70" w:rsidRPr="00BD0A6D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701" w:type="dxa"/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C2B70" w:rsidRPr="00BD0A6D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CC2B70" w:rsidRPr="00D46480">
        <w:tc>
          <w:tcPr>
            <w:tcW w:w="765" w:type="dxa"/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CC2B70" w:rsidRPr="00D46480" w:rsidRDefault="00CC2B70" w:rsidP="000706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>Ходина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701" w:type="dxa"/>
          </w:tcPr>
          <w:p w:rsidR="00CC2B70" w:rsidRPr="00D46480" w:rsidRDefault="00CC2B70" w:rsidP="00CB22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C8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C2B70" w:rsidRPr="00D46480" w:rsidRDefault="00CC2B70" w:rsidP="00A95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C8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</w:tbl>
    <w:p w:rsidR="00CC2B70" w:rsidRDefault="00CC2B70" w:rsidP="00A93F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2C8">
        <w:rPr>
          <w:rFonts w:ascii="Times New Roman" w:hAnsi="Times New Roman" w:cs="Times New Roman"/>
          <w:sz w:val="28"/>
          <w:szCs w:val="28"/>
          <w:lang w:eastAsia="ru-RU"/>
        </w:rPr>
        <w:t xml:space="preserve">В 5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7  классах  показатели по математике и письму  уменьшились. </w:t>
      </w:r>
      <w:r w:rsidRPr="00CB22C8">
        <w:rPr>
          <w:rFonts w:ascii="Times New Roman" w:hAnsi="Times New Roman" w:cs="Times New Roman"/>
          <w:sz w:val="28"/>
          <w:szCs w:val="28"/>
          <w:lang w:eastAsia="ru-RU"/>
        </w:rPr>
        <w:t xml:space="preserve">Это объясняется следующим: в III четверти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5 класс </w:t>
      </w:r>
      <w:r w:rsidRPr="00CB22C8">
        <w:rPr>
          <w:rFonts w:ascii="Times New Roman" w:hAnsi="Times New Roman" w:cs="Times New Roman"/>
          <w:sz w:val="28"/>
          <w:szCs w:val="28"/>
          <w:lang w:eastAsia="ru-RU"/>
        </w:rPr>
        <w:t>прибыл ученик Майоров А.</w:t>
      </w:r>
      <w:r>
        <w:rPr>
          <w:rFonts w:ascii="Times New Roman" w:hAnsi="Times New Roman" w:cs="Times New Roman"/>
          <w:sz w:val="28"/>
          <w:szCs w:val="28"/>
          <w:lang w:eastAsia="ru-RU"/>
        </w:rPr>
        <w:t>, в 7 класс – Моисеев Д. П</w:t>
      </w:r>
      <w:r w:rsidRPr="00CB22C8">
        <w:rPr>
          <w:rFonts w:ascii="Times New Roman" w:hAnsi="Times New Roman" w:cs="Times New Roman"/>
          <w:sz w:val="28"/>
          <w:szCs w:val="28"/>
          <w:lang w:eastAsia="ru-RU"/>
        </w:rPr>
        <w:t xml:space="preserve">о многим темам знания и умения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 сформированы слабо, работоспособность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низкая. В 8 классе на показателях сказывается низкая посещаемость Пшеничного С.,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Иьина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 Эти дети часто пропускают занятия без уважительных причин. Уровень знаний и умений ребят по всем критериям снизился.</w:t>
      </w: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FD6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 все учащиеся улучшили технику и качество чтения, но учителя и на будущее считают своей задачей развитие навыков чтения, привитие любви к </w:t>
      </w:r>
      <w:proofErr w:type="spellStart"/>
      <w:r w:rsidRPr="00A93FD6">
        <w:rPr>
          <w:rFonts w:ascii="Times New Roman" w:hAnsi="Times New Roman" w:cs="Times New Roman"/>
          <w:sz w:val="28"/>
          <w:szCs w:val="28"/>
          <w:lang w:eastAsia="ru-RU"/>
        </w:rPr>
        <w:t>книге</w:t>
      </w:r>
      <w:proofErr w:type="gramStart"/>
      <w:r w:rsidRPr="00A93FD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целях ликвидации и предупреждения пробелов по составляющим техники чтения необходимо: </w:t>
      </w: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- регулярно проводить индивидуальный </w:t>
      </w:r>
      <w:proofErr w:type="gramStart"/>
      <w:r w:rsidRPr="0007060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ходом формирования у учащихся технической стороны чтения; </w:t>
      </w: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>- вести строгий учет пробелов, наглядно отражать динамику овладения учащимися приемов чтения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- добиваться осуществления регулярного </w:t>
      </w:r>
      <w:proofErr w:type="gramStart"/>
      <w:r w:rsidRPr="00070609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чтением учащихся дома, обсуждения прочитанного, а также оценке прочитанного самими учащимися; </w:t>
      </w:r>
    </w:p>
    <w:p w:rsidR="00CC2B70" w:rsidRPr="00071636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1636">
        <w:rPr>
          <w:rFonts w:ascii="Times New Roman" w:hAnsi="Times New Roman" w:cs="Times New Roman"/>
          <w:sz w:val="28"/>
          <w:szCs w:val="28"/>
          <w:lang w:eastAsia="ru-RU"/>
        </w:rPr>
        <w:t xml:space="preserve">- на уроках чтения больше внимания уделять применению различных приёмов и методик, способствующих повышению техники чтения: каждый урок необходимо начинать с речевой разминки (особенно для детей </w:t>
      </w:r>
      <w:r w:rsidRPr="00071636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071636">
        <w:rPr>
          <w:rFonts w:ascii="Times New Roman" w:hAnsi="Times New Roman" w:cs="Times New Roman"/>
          <w:sz w:val="28"/>
          <w:szCs w:val="28"/>
          <w:lang w:eastAsia="ru-RU"/>
        </w:rPr>
        <w:t xml:space="preserve"> группы), чтение слоговых таблиц хором и индивидуально,  чтение  по цепочке, по ролям, парами, выборочное чтение,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также работа над пословицами,</w:t>
      </w:r>
      <w:r w:rsidRPr="00071636"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загадками</w:t>
      </w:r>
      <w:r w:rsidRPr="00071636">
        <w:rPr>
          <w:rFonts w:ascii="Times New Roman" w:hAnsi="Times New Roman" w:cs="Times New Roman"/>
          <w:sz w:val="28"/>
          <w:szCs w:val="28"/>
          <w:lang w:eastAsia="ru-RU"/>
        </w:rPr>
        <w:t xml:space="preserve">, чтение и проговаривание </w:t>
      </w:r>
      <w:proofErr w:type="spellStart"/>
      <w:r w:rsidRPr="00071636">
        <w:rPr>
          <w:rFonts w:ascii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071636">
        <w:rPr>
          <w:rFonts w:ascii="Times New Roman" w:hAnsi="Times New Roman" w:cs="Times New Roman"/>
          <w:sz w:val="28"/>
          <w:szCs w:val="28"/>
          <w:lang w:eastAsia="ru-RU"/>
        </w:rPr>
        <w:t xml:space="preserve">, заучивание четверостиший, проведение </w:t>
      </w:r>
      <w:proofErr w:type="spellStart"/>
      <w:r w:rsidRPr="00071636">
        <w:rPr>
          <w:rFonts w:ascii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071636">
        <w:rPr>
          <w:rFonts w:ascii="Times New Roman" w:hAnsi="Times New Roman" w:cs="Times New Roman"/>
          <w:sz w:val="28"/>
          <w:szCs w:val="28"/>
          <w:lang w:eastAsia="ru-RU"/>
        </w:rPr>
        <w:t xml:space="preserve"> со словами;</w:t>
      </w:r>
      <w:proofErr w:type="gramEnd"/>
    </w:p>
    <w:p w:rsidR="00CC2B70" w:rsidRPr="00071636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636">
        <w:rPr>
          <w:rFonts w:ascii="Times New Roman" w:hAnsi="Times New Roman" w:cs="Times New Roman"/>
          <w:sz w:val="28"/>
          <w:szCs w:val="28"/>
          <w:lang w:eastAsia="ru-RU"/>
        </w:rPr>
        <w:t>- большую роль в повышении эффективности обучения чтению играют дидактические игры и занимательные упражнения, которые можно проводить в начале урока, чтобы привлечь внимание к изучению  нового материала; в середине урока, чтобы сменить вид работы и поднять интерес к изучаемой теме; в конце урока для закрепления пройденного материала.</w:t>
      </w:r>
    </w:p>
    <w:p w:rsidR="00CC2B70" w:rsidRPr="00071636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0706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Необходимость совершенствования педагогических знаний, появления новых страте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гий обучения</w:t>
      </w:r>
      <w:r w:rsidRPr="000706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внедрения школьных технологий  требуют от педагогов постоянной работы над повышением своей квалификации.</w:t>
      </w:r>
    </w:p>
    <w:p w:rsidR="00CC2B70" w:rsidRPr="00070609" w:rsidRDefault="00CC2B70" w:rsidP="000706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C2B70" w:rsidRDefault="00CC2B70" w:rsidP="000706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Повышение педагогического мастерства учителей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-предметников </w:t>
      </w:r>
      <w:r w:rsidRPr="000706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proofErr w:type="gramStart"/>
      <w:r w:rsidRPr="000706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0706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2B70" w:rsidRPr="00070609" w:rsidRDefault="00CC2B70" w:rsidP="000706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0706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курсовую подготовку</w:t>
      </w:r>
      <w:r w:rsidRPr="000706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ного учреждения ККИДППО по теме </w:t>
      </w:r>
      <w:r w:rsidRPr="000706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«Современные технологии коррекции, обучения и </w:t>
      </w:r>
      <w:proofErr w:type="spellStart"/>
      <w:r w:rsidRPr="000706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воспитаниядетей</w:t>
      </w:r>
      <w:proofErr w:type="spellEnd"/>
      <w:r w:rsidRPr="000706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нарушениями интеллекта» в объёме 72 час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 с 12 по 22 декабря 2011 года прослушали все учителя-предметники;</w:t>
      </w: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0706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работу по темам самообразования</w:t>
      </w:r>
    </w:p>
    <w:p w:rsidR="00CC2B70" w:rsidRPr="00070609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по теме самообразования являет собой систему непрерывного образования педагогов  и играет значительную роль в совершенствовании содержания, технологий обучения предмету 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вышения результативности. В 2011-2012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учителя работали по следующим темам: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2B70" w:rsidRPr="00070609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4110"/>
        <w:gridCol w:w="3084"/>
      </w:tblGrid>
      <w:tr w:rsidR="00CC2B70" w:rsidRPr="00D46480">
        <w:tc>
          <w:tcPr>
            <w:tcW w:w="53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4110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Темы по самообразованию</w:t>
            </w:r>
          </w:p>
        </w:tc>
        <w:tc>
          <w:tcPr>
            <w:tcW w:w="308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Отчёт  о проделанной работе</w:t>
            </w:r>
          </w:p>
        </w:tc>
      </w:tr>
      <w:tr w:rsidR="00CC2B70" w:rsidRPr="00D46480">
        <w:tc>
          <w:tcPr>
            <w:tcW w:w="53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Гогуева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4110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Современные технологии профессиональной ориент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ации школьников на уроках математики</w:t>
            </w:r>
          </w:p>
        </w:tc>
        <w:tc>
          <w:tcPr>
            <w:tcW w:w="308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анализ диагностических работ по теме</w:t>
            </w:r>
          </w:p>
        </w:tc>
      </w:tr>
      <w:tr w:rsidR="00CC2B70" w:rsidRPr="00D46480">
        <w:tc>
          <w:tcPr>
            <w:tcW w:w="53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Прудникович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4110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речи учащихся во всех видах учебной деятельности</w:t>
            </w:r>
          </w:p>
        </w:tc>
        <w:tc>
          <w:tcPr>
            <w:tcW w:w="308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аналитического материала. Отслеживание уровня обучения учащихся</w:t>
            </w:r>
          </w:p>
        </w:tc>
      </w:tr>
      <w:tr w:rsidR="00CC2B70" w:rsidRPr="00D46480">
        <w:tc>
          <w:tcPr>
            <w:tcW w:w="53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Ходина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4110" w:type="dxa"/>
          </w:tcPr>
          <w:p w:rsidR="00CC2B70" w:rsidRPr="00D46480" w:rsidRDefault="00CC2B70" w:rsidP="00B133E2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коррекционного компонента при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изучении трудных грамматических правил и при работе с текстом</w:t>
            </w:r>
          </w:p>
        </w:tc>
        <w:tc>
          <w:tcPr>
            <w:tcW w:w="308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практических упражнений, заданий и  диагностических работ</w:t>
            </w:r>
          </w:p>
        </w:tc>
      </w:tr>
      <w:tr w:rsidR="00CC2B70" w:rsidRPr="00D46480">
        <w:tc>
          <w:tcPr>
            <w:tcW w:w="53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О.Е.</w:t>
            </w:r>
          </w:p>
        </w:tc>
        <w:tc>
          <w:tcPr>
            <w:tcW w:w="4110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Творческие задания и их роль в формировании познавательного интереса школьников с нарушением интеллекта на уроках русского языка и чтения</w:t>
            </w:r>
          </w:p>
        </w:tc>
        <w:tc>
          <w:tcPr>
            <w:tcW w:w="308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учебных проектов, использование ИКТ на уроках</w:t>
            </w:r>
          </w:p>
        </w:tc>
      </w:tr>
      <w:tr w:rsidR="00CC2B70" w:rsidRPr="00D46480">
        <w:tc>
          <w:tcPr>
            <w:tcW w:w="53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Коломацкая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</w:tc>
        <w:tc>
          <w:tcPr>
            <w:tcW w:w="4110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мышления через сравнение на уроках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естествознания</w:t>
            </w:r>
          </w:p>
        </w:tc>
        <w:tc>
          <w:tcPr>
            <w:tcW w:w="308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литературы, статей по данной теме</w:t>
            </w:r>
          </w:p>
        </w:tc>
      </w:tr>
      <w:tr w:rsidR="00CC2B70" w:rsidRPr="00D46480">
        <w:tc>
          <w:tcPr>
            <w:tcW w:w="53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Манушенкова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4110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познавательных способностей с помощью коррекционно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развивающих игр и упражнений</w:t>
            </w:r>
          </w:p>
        </w:tc>
        <w:tc>
          <w:tcPr>
            <w:tcW w:w="308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Апробирование практического материала в работе с учащимися</w:t>
            </w:r>
          </w:p>
        </w:tc>
      </w:tr>
      <w:tr w:rsidR="00CC2B70" w:rsidRPr="00D46480">
        <w:tc>
          <w:tcPr>
            <w:tcW w:w="53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Гогуева</w:t>
            </w:r>
            <w:proofErr w:type="spellEnd"/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4110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8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коррекционно-развивающих технологий на уроках географии</w:t>
            </w:r>
          </w:p>
        </w:tc>
        <w:tc>
          <w:tcPr>
            <w:tcW w:w="3084" w:type="dxa"/>
          </w:tcPr>
          <w:p w:rsidR="00CC2B70" w:rsidRPr="00D46480" w:rsidRDefault="00CC2B70" w:rsidP="00D46480">
            <w:pPr>
              <w:spacing w:after="0" w:line="240" w:lineRule="auto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литературы, статей по данной теме</w:t>
            </w:r>
          </w:p>
        </w:tc>
      </w:tr>
    </w:tbl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Все учителя работают по выбранным темам самообразования, совершенствуют свой профессиональный уровень. Работая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своей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теме, учителя изучали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методическую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литературу, собирали материал, апробировали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практический материал в работе с учащими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ся, выступали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школьных и районных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методических объединениях, разрабатывали дидактический материал, уроки,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внеклассные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предметам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, отслеживали динамику развития учащихся, анализировали свою деятельность.</w:t>
      </w:r>
    </w:p>
    <w:p w:rsidR="00CC2B70" w:rsidRPr="00070609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0706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обобщение опыта работы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предметники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участвуют в различных мероприятиях по распростра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нению и обобщению опыта работы: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заседания ШМО: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обмен опытом по темам: «Постановка целей урока», «Методы и приёмы повышения мотивации к учению»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Специальные приёмы при работе с учениками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по группам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доклады, сообщения, сравнительные анализы ЗУН по предметам;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семинары, педсоветы;</w:t>
      </w:r>
    </w:p>
    <w:p w:rsidR="00CC2B70" w:rsidRPr="00070609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заседания РМО: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выступление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О.Е. по теме «Вовлечение учащихся в работу по реализации социальных проектов»(23.08.11г.);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выступление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О.Е. по теме «Формирование интереса к чтению у детей с интеллектуальными нарушениями»(4.11.11г.);</w:t>
      </w:r>
    </w:p>
    <w:p w:rsidR="00CC2B70" w:rsidRPr="00070609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размещение материалов на различных сайтах образовательного портала: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фестиваль «Открытый урок»: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Ходина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С.И.- общешкольное мероприятие «Первый звонок»;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фестиваль</w:t>
      </w:r>
      <w:r w:rsidRPr="00306864">
        <w:rPr>
          <w:rFonts w:ascii="Times New Roman" w:hAnsi="Times New Roman" w:cs="Times New Roman"/>
          <w:sz w:val="28"/>
          <w:szCs w:val="28"/>
          <w:lang w:eastAsia="ru-RU"/>
        </w:rPr>
        <w:t xml:space="preserve"> «Открытый урок»: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О.Е.- классный час «Этот день мы приближали, как могли»;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«Завуч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инфо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О.Е. –классный час «Победа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деда-моя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победа»;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«Завуч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инфо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Прудникович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О.С. – урок русского языка и развития речи;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фестиваль «Открытый урок»: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Прудникович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О.С. – «Работа с пословицами и поговорками на уроках в коррекционной школе»;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«Про школу.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Гогуева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О.Н. – разработки уроков математики;</w:t>
      </w:r>
    </w:p>
    <w:p w:rsidR="00CC2B70" w:rsidRPr="00306864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«Про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школу.ru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Гогуева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К.Р. – разработки уроков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разработка и осуществление  социальных проектов:</w:t>
      </w:r>
    </w:p>
    <w:p w:rsidR="00CC2B70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О.Е: «История нашего города в памятниках», «Помощь ветеранам, вдовам ВОВ», «Поздравление вдов ВОВ с Днём матери».</w:t>
      </w:r>
    </w:p>
    <w:p w:rsidR="00CC2B70" w:rsidRPr="00070609" w:rsidRDefault="00CC2B70" w:rsidP="00070609">
      <w:pPr>
        <w:shd w:val="clear" w:color="auto" w:fill="FFFFFF"/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Default="00CC2B70" w:rsidP="00523F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организацию </w:t>
      </w:r>
      <w:proofErr w:type="spellStart"/>
      <w:r w:rsidRPr="00070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взаимопосещения</w:t>
      </w:r>
      <w:proofErr w:type="spellEnd"/>
      <w:r w:rsidRPr="00070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уроков учителей</w:t>
      </w:r>
    </w:p>
    <w:p w:rsidR="00CC2B70" w:rsidRPr="005A6F0D" w:rsidRDefault="00CC2B70" w:rsidP="005A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6F0D">
        <w:rPr>
          <w:rFonts w:ascii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5A6F0D">
        <w:rPr>
          <w:rFonts w:ascii="Times New Roman" w:hAnsi="Times New Roman" w:cs="Times New Roman"/>
          <w:sz w:val="28"/>
          <w:szCs w:val="28"/>
          <w:lang w:eastAsia="ru-RU"/>
        </w:rPr>
        <w:t xml:space="preserve"> были не регулярны, </w:t>
      </w:r>
      <w:proofErr w:type="spellStart"/>
      <w:r w:rsidRPr="005A6F0D">
        <w:rPr>
          <w:rFonts w:ascii="Times New Roman" w:hAnsi="Times New Roman" w:cs="Times New Roman"/>
          <w:sz w:val="28"/>
          <w:szCs w:val="28"/>
          <w:lang w:eastAsia="ru-RU"/>
        </w:rPr>
        <w:t>начто</w:t>
      </w:r>
      <w:proofErr w:type="spellEnd"/>
      <w:r w:rsidRPr="005A6F0D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следующем учебном году следует уделить особое внимание.</w:t>
      </w:r>
    </w:p>
    <w:p w:rsidR="00CC2B70" w:rsidRPr="00523FFA" w:rsidRDefault="00CC2B70" w:rsidP="005A6F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2B70" w:rsidRPr="00070609" w:rsidRDefault="00CC2B70" w:rsidP="000706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аттестацию учителей</w:t>
      </w: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2011-2012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учебном году проходила аттестацию на первую категорию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О.Е.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Аттестация проводилась по направлению: изучение практической деятельности учителя (посещение уроков, внеклассных мероприятий, изучение документации, учебно-методического комплекса) и анализ активности педагога.</w:t>
      </w:r>
    </w:p>
    <w:p w:rsidR="00CC2B70" w:rsidRPr="00070609" w:rsidRDefault="00CC2B70" w:rsidP="000706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проведение открытых уроков</w:t>
      </w: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учителя в этом учебном году не проводили открытых уроков.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 проанализировать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причины данного факта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следующий учебный год к этому вопросу отнестись более ответственно.</w:t>
      </w: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7174AA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Работа со </w:t>
      </w:r>
      <w:r w:rsidRPr="007174A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способными детьми</w:t>
      </w:r>
    </w:p>
    <w:p w:rsidR="00CC2B70" w:rsidRPr="00FE5DAB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E5DAB">
        <w:rPr>
          <w:rFonts w:ascii="Times New Roman" w:hAnsi="Times New Roman" w:cs="Times New Roman"/>
          <w:sz w:val="28"/>
          <w:szCs w:val="28"/>
          <w:lang w:eastAsia="ru-RU"/>
        </w:rPr>
        <w:t>Одно из направлений в методической работе учит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елей – это организация работы со </w:t>
      </w:r>
      <w:r w:rsidRPr="00FE5DAB">
        <w:rPr>
          <w:rFonts w:ascii="Times New Roman" w:hAnsi="Times New Roman" w:cs="Times New Roman"/>
          <w:sz w:val="28"/>
          <w:szCs w:val="28"/>
          <w:lang w:eastAsia="ru-RU"/>
        </w:rPr>
        <w:t>способными учащимися. В школе отработана  система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изации работы по участию  учащихся в различных конкурсах. Дети </w:t>
      </w:r>
      <w:r w:rsidRPr="00FE5DAB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принимают участие в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школьных, районных и краевых конкурсах,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E5DAB">
        <w:rPr>
          <w:rFonts w:ascii="Times New Roman" w:hAnsi="Times New Roman" w:cs="Times New Roman"/>
          <w:sz w:val="28"/>
          <w:szCs w:val="28"/>
          <w:lang w:eastAsia="ru-RU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которых у ребят </w:t>
      </w:r>
      <w:r w:rsidRPr="00FE5DAB">
        <w:rPr>
          <w:rFonts w:ascii="Times New Roman" w:hAnsi="Times New Roman" w:cs="Times New Roman"/>
          <w:sz w:val="28"/>
          <w:szCs w:val="28"/>
          <w:lang w:eastAsia="ru-RU"/>
        </w:rPr>
        <w:t xml:space="preserve">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</w:p>
    <w:p w:rsidR="00CC2B70" w:rsidRDefault="00CC2B70" w:rsidP="007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DAB">
        <w:rPr>
          <w:rFonts w:ascii="Times New Roman" w:hAnsi="Times New Roman" w:cs="Times New Roman"/>
          <w:sz w:val="28"/>
          <w:szCs w:val="28"/>
          <w:lang w:eastAsia="ru-RU"/>
        </w:rPr>
        <w:t xml:space="preserve">В этом учебном году учащиеся </w:t>
      </w:r>
      <w:r>
        <w:rPr>
          <w:rFonts w:ascii="Times New Roman" w:hAnsi="Times New Roman" w:cs="Times New Roman"/>
          <w:sz w:val="28"/>
          <w:szCs w:val="28"/>
          <w:lang w:eastAsia="ru-RU"/>
        </w:rPr>
        <w:t>5-9 классов приняли активное участие в следующих конкурсах и мероприятиях:</w:t>
      </w:r>
    </w:p>
    <w:p w:rsidR="00CC2B70" w:rsidRDefault="00CC2B70" w:rsidP="007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краевой конкурс «Шкатулка для мамы»;</w:t>
      </w:r>
    </w:p>
    <w:p w:rsidR="00CC2B70" w:rsidRDefault="00CC2B70" w:rsidP="007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школьный и районный фотоконкурс «Моя мама»;</w:t>
      </w:r>
    </w:p>
    <w:p w:rsidR="00CC2B70" w:rsidRDefault="00CC2B70" w:rsidP="007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районные и краевые спортивные соревнования;</w:t>
      </w:r>
    </w:p>
    <w:p w:rsidR="00CC2B70" w:rsidRDefault="00CC2B70" w:rsidP="007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районный конкурс художественной самодеятельности;</w:t>
      </w:r>
    </w:p>
    <w:p w:rsidR="00CC2B70" w:rsidRDefault="00CC2B70" w:rsidP="007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школьный и краевой конкурсы «Новогодняя игрушка»;</w:t>
      </w:r>
    </w:p>
    <w:p w:rsidR="00CC2B70" w:rsidRDefault="00CC2B70" w:rsidP="007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районный конкурс плакатов по кулинарии;</w:t>
      </w:r>
    </w:p>
    <w:p w:rsidR="00CC2B70" w:rsidRDefault="00CC2B70" w:rsidP="007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краевой конкурс «Кубанская игрушка»;</w:t>
      </w:r>
    </w:p>
    <w:p w:rsidR="00CC2B70" w:rsidRPr="00FE5DAB" w:rsidRDefault="00CC2B70" w:rsidP="007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-тематические школьные конкурсы рисунков.</w:t>
      </w:r>
    </w:p>
    <w:p w:rsidR="00CC2B70" w:rsidRPr="00FE5DAB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070609">
      <w:pPr>
        <w:spacing w:after="0" w:line="278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Освоение современных технологий.</w:t>
      </w:r>
    </w:p>
    <w:p w:rsidR="00CC2B70" w:rsidRPr="00070609" w:rsidRDefault="00CC2B70" w:rsidP="00070609">
      <w:pPr>
        <w:spacing w:after="0" w:line="278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течение всего учебного года учителя проводили уроки с использованием мультимедиа, готовились к урокам и внеклассным мероприятиям, используя возможности компьютера;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работали в творческих группах по освоению различных технологий обучения. В своей работе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активно использовали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элементы технологий проблемного,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 – коммуникативного,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дифференцированного,  </w:t>
      </w:r>
      <w:proofErr w:type="spellStart"/>
      <w:r w:rsidRPr="00070609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обучения, игровую технологи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ю, наибольшее внимание уделялось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развивающего обучения.</w:t>
      </w: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внеклассной работы</w:t>
      </w: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>Одним из средств достижений образовательных и воспитательных целей является внеклассная работа  по предметам. Внеклассная работа  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</w:t>
      </w:r>
    </w:p>
    <w:p w:rsidR="00CC2B70" w:rsidRPr="00070609" w:rsidRDefault="00CC2B70" w:rsidP="00DF7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>Формы организации внеклассной работы самые разнообразные. Это праздники, конкурсы, предметные декады.</w:t>
      </w:r>
    </w:p>
    <w:p w:rsidR="00CC2B70" w:rsidRDefault="00CC2B70" w:rsidP="0007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Default="00CC2B70" w:rsidP="0007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месячники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были проведены по плану. </w:t>
      </w:r>
    </w:p>
    <w:p w:rsidR="00CC2B70" w:rsidRDefault="00CC2B70" w:rsidP="0007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течение месячника русского языка дети активно готовились к общешкольному мероприятию «Забавой он людей исправил – И.А.Крылов», которое готовила и проводила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Ходина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С.И.(учитель русского языка). Ребята знакомились с биографией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писателя, читали басни, рисовали к ним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эпизоды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;п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руководством учителя русского языка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О.Е. готовили задания по конкурсной газете.</w:t>
      </w:r>
    </w:p>
    <w:p w:rsidR="00CC2B70" w:rsidRDefault="00CC2B70" w:rsidP="0007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Месячник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прошёл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руководством учителя рисования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Гогуевой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К.Р. Активно работала мастерская «Деда Мороза», где ребята рисовали плакаты, составляли поздравительные телеграммы, украшали поделками и игрушками классные комнаты.</w:t>
      </w:r>
    </w:p>
    <w:p w:rsidR="00CC2B70" w:rsidRDefault="00CC2B70" w:rsidP="0007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течение месячника математики в каждом классе учителями были проведены внеклассные занятия и конкурсы по математике.</w:t>
      </w:r>
    </w:p>
    <w:p w:rsidR="00CC2B70" w:rsidRDefault="00CC2B70" w:rsidP="0007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07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Учителя в ходе предметных месячников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проявили хорошие организаторские способности,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высокий уровень профессионального мастерства. Т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акая форма работы создаёт праздничную творческую атмосферу, что способствовало развитию творчества самого учителя, его осознанию своего вида деятельности. Учащиеся показали хорошие знания по предметам, умения применять знания в различных ситуациях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практике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, взаимовыручку. Интересные, разнообразные и нетрадиционные фо</w:t>
      </w:r>
      <w:r>
        <w:rPr>
          <w:rFonts w:ascii="Times New Roman" w:hAnsi="Times New Roman" w:cs="Times New Roman"/>
          <w:sz w:val="28"/>
          <w:szCs w:val="28"/>
          <w:lang w:eastAsia="ru-RU"/>
        </w:rPr>
        <w:t>рмы проведения предметных месячников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 вызвали большой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интерес  у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учащихся, значительно увеличив мотивацию к изучению предметов.</w:t>
      </w: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2B70" w:rsidRDefault="00CC2B70" w:rsidP="0052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68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B10268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proofErr w:type="spellEnd"/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методического объединения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учителей – предметников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показал, что  </w:t>
      </w:r>
      <w:r w:rsidRPr="000706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запланированный план работы ШМО выполнен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полностью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х интерес к изучению предметов.</w:t>
      </w: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>Наряду с имеющимися положительными тенденциями в методической работе педагогического коллектива имеются и определенные недостатки:</w:t>
      </w: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>- слабая вовлеченность педагогов и учащихся в исследовательскую и проектную деятельность;</w:t>
      </w: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- слабую практическую направленность заседаний ШМО.</w:t>
      </w: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- недостаточное </w:t>
      </w:r>
      <w:proofErr w:type="spellStart"/>
      <w:r w:rsidRPr="00070609">
        <w:rPr>
          <w:rFonts w:ascii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уроков педагогами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открытых мероприятий и уроков, отсутствие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открытых уроков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609">
        <w:rPr>
          <w:rFonts w:ascii="Times New Roman" w:hAnsi="Times New Roman" w:cs="Times New Roman"/>
          <w:sz w:val="28"/>
          <w:szCs w:val="28"/>
          <w:lang w:eastAsia="ru-RU"/>
        </w:rPr>
        <w:t>- недостаточный уровень самоанализа у некоторых учителей и самоконтроля у учащихся.</w:t>
      </w: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070609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Итоги работы в 2011 – 2012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позволяют признать деятельность методического объедин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ения учителей – предметников 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70C4A">
        <w:rPr>
          <w:rFonts w:ascii="Times New Roman" w:hAnsi="Times New Roman" w:cs="Times New Roman"/>
          <w:sz w:val="28"/>
          <w:szCs w:val="28"/>
          <w:lang w:eastAsia="ru-RU"/>
        </w:rPr>
        <w:t>хорошей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C2B70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070609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Учитывая вышесказанное, на 2012/13</w:t>
      </w:r>
      <w:r w:rsidRPr="00070609">
        <w:rPr>
          <w:rFonts w:ascii="Times New Roman" w:hAnsi="Times New Roman" w:cs="Times New Roman"/>
          <w:sz w:val="28"/>
          <w:szCs w:val="28"/>
          <w:lang w:eastAsia="ru-RU"/>
        </w:rPr>
        <w:t>учебный год определены следующие задачи:</w:t>
      </w:r>
    </w:p>
    <w:p w:rsidR="00CC2B70" w:rsidRDefault="00CC2B70" w:rsidP="008407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2B70" w:rsidRPr="005A6F0D" w:rsidRDefault="00CC2B70" w:rsidP="008407D5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F0D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Применять на уроках современные образовательные педагогические технологии: информационно-коммуникативные, </w:t>
      </w:r>
      <w:proofErr w:type="spellStart"/>
      <w:r w:rsidRPr="005A6F0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A6F0D">
        <w:rPr>
          <w:rFonts w:ascii="Times New Roman" w:hAnsi="Times New Roman" w:cs="Times New Roman"/>
          <w:sz w:val="28"/>
          <w:szCs w:val="28"/>
          <w:lang w:eastAsia="ru-RU"/>
        </w:rPr>
        <w:t>, коррекционно-развивающие; личностно-ориентированное обучение.</w:t>
      </w:r>
    </w:p>
    <w:p w:rsidR="00CC2B70" w:rsidRPr="005A6F0D" w:rsidRDefault="00CC2B70" w:rsidP="008407D5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5A6F0D" w:rsidRDefault="00CC2B70" w:rsidP="008407D5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F0D">
        <w:rPr>
          <w:rFonts w:ascii="Times New Roman" w:hAnsi="Times New Roman" w:cs="Times New Roman"/>
          <w:sz w:val="28"/>
          <w:szCs w:val="28"/>
          <w:lang w:eastAsia="ru-RU"/>
        </w:rPr>
        <w:t>Разрабатывать и систематизировать развивающий методический и дидактический материал.</w:t>
      </w:r>
    </w:p>
    <w:p w:rsidR="00CC2B70" w:rsidRPr="005A6F0D" w:rsidRDefault="00CC2B70" w:rsidP="008407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5A6F0D" w:rsidRDefault="00CC2B70" w:rsidP="008407D5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F0D">
        <w:rPr>
          <w:rFonts w:ascii="Times New Roman" w:hAnsi="Times New Roman" w:cs="Times New Roman"/>
          <w:sz w:val="28"/>
          <w:szCs w:val="28"/>
          <w:lang w:eastAsia="ru-RU"/>
        </w:rPr>
        <w:t>Использовать в своей практике цифровые образовательные авторские ресурсы.</w:t>
      </w:r>
    </w:p>
    <w:p w:rsidR="00CC2B70" w:rsidRPr="005A6F0D" w:rsidRDefault="00CC2B70" w:rsidP="008407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5A6F0D" w:rsidRDefault="00CC2B70" w:rsidP="008407D5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F0D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учебно-методическую базу преподаваемого предмета.</w:t>
      </w:r>
    </w:p>
    <w:p w:rsidR="00CC2B70" w:rsidRPr="005A6F0D" w:rsidRDefault="00CC2B70" w:rsidP="008407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5A6F0D" w:rsidRDefault="00CC2B70" w:rsidP="008407D5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F0D">
        <w:rPr>
          <w:rFonts w:ascii="Times New Roman" w:hAnsi="Times New Roman" w:cs="Times New Roman"/>
          <w:sz w:val="28"/>
          <w:szCs w:val="28"/>
          <w:lang w:eastAsia="ru-RU"/>
        </w:rPr>
        <w:t>Обобщать и распространять собственный педагогический опыт.</w:t>
      </w:r>
    </w:p>
    <w:p w:rsidR="00CC2B70" w:rsidRPr="005A6F0D" w:rsidRDefault="00CC2B70" w:rsidP="008407D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5A6F0D" w:rsidRDefault="00CC2B70" w:rsidP="008407D5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F0D">
        <w:rPr>
          <w:rFonts w:ascii="Times New Roman" w:hAnsi="Times New Roman" w:cs="Times New Roman"/>
          <w:sz w:val="28"/>
          <w:szCs w:val="28"/>
          <w:lang w:eastAsia="ru-RU"/>
        </w:rPr>
        <w:t>Систематически повышать квалификацию педагогов в различных формах обучения.</w:t>
      </w:r>
    </w:p>
    <w:p w:rsidR="00CC2B70" w:rsidRPr="005A6F0D" w:rsidRDefault="00CC2B70" w:rsidP="008407D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5A6F0D" w:rsidRDefault="00CC2B70" w:rsidP="0007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70" w:rsidRPr="005A6F0D" w:rsidRDefault="00CC2B70" w:rsidP="00523F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C2B70" w:rsidRPr="005A6F0D" w:rsidSect="003D1193">
      <w:footerReference w:type="default" r:id="rId21"/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70" w:rsidRDefault="00CC2B70">
      <w:pPr>
        <w:spacing w:after="0" w:line="240" w:lineRule="auto"/>
      </w:pPr>
      <w:r>
        <w:separator/>
      </w:r>
    </w:p>
  </w:endnote>
  <w:endnote w:type="continuationSeparator" w:id="0">
    <w:p w:rsidR="00CC2B70" w:rsidRDefault="00CC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70" w:rsidRDefault="00B642D6" w:rsidP="006B064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2B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0C4A">
      <w:rPr>
        <w:rStyle w:val="a7"/>
        <w:noProof/>
      </w:rPr>
      <w:t>1</w:t>
    </w:r>
    <w:r>
      <w:rPr>
        <w:rStyle w:val="a7"/>
      </w:rPr>
      <w:fldChar w:fldCharType="end"/>
    </w:r>
  </w:p>
  <w:p w:rsidR="00CC2B70" w:rsidRDefault="00CC2B70" w:rsidP="006B064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70" w:rsidRDefault="00CC2B70">
      <w:pPr>
        <w:spacing w:after="0" w:line="240" w:lineRule="auto"/>
      </w:pPr>
      <w:r>
        <w:separator/>
      </w:r>
    </w:p>
  </w:footnote>
  <w:footnote w:type="continuationSeparator" w:id="0">
    <w:p w:rsidR="00CC2B70" w:rsidRDefault="00CC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236"/>
    <w:multiLevelType w:val="hybridMultilevel"/>
    <w:tmpl w:val="B114BF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2523D04"/>
    <w:multiLevelType w:val="hybridMultilevel"/>
    <w:tmpl w:val="2680895C"/>
    <w:lvl w:ilvl="0" w:tplc="FFFFFFFF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">
    <w:nsid w:val="0DE24CFC"/>
    <w:multiLevelType w:val="hybridMultilevel"/>
    <w:tmpl w:val="37BA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0348D"/>
    <w:multiLevelType w:val="hybridMultilevel"/>
    <w:tmpl w:val="69C28DF2"/>
    <w:lvl w:ilvl="0" w:tplc="FFD682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6B254A1"/>
    <w:multiLevelType w:val="singleLevel"/>
    <w:tmpl w:val="53B229F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>
    <w:nsid w:val="183D0A23"/>
    <w:multiLevelType w:val="hybridMultilevel"/>
    <w:tmpl w:val="113EBDE6"/>
    <w:lvl w:ilvl="0" w:tplc="65F61E18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19AF0167"/>
    <w:multiLevelType w:val="hybridMultilevel"/>
    <w:tmpl w:val="0AA2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9D83B0B"/>
    <w:multiLevelType w:val="hybridMultilevel"/>
    <w:tmpl w:val="858A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6401"/>
    <w:multiLevelType w:val="singleLevel"/>
    <w:tmpl w:val="53B229F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>
    <w:nsid w:val="1DD81BCA"/>
    <w:multiLevelType w:val="hybridMultilevel"/>
    <w:tmpl w:val="FDB6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BA67B5"/>
    <w:multiLevelType w:val="singleLevel"/>
    <w:tmpl w:val="53B229F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>
    <w:nsid w:val="299E42D1"/>
    <w:multiLevelType w:val="hybridMultilevel"/>
    <w:tmpl w:val="A7A4C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21EE7"/>
    <w:multiLevelType w:val="hybridMultilevel"/>
    <w:tmpl w:val="A7A4C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E16D1"/>
    <w:multiLevelType w:val="singleLevel"/>
    <w:tmpl w:val="53B229F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>
    <w:nsid w:val="38FA1A3A"/>
    <w:multiLevelType w:val="singleLevel"/>
    <w:tmpl w:val="53B229F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5">
    <w:nsid w:val="3DE41004"/>
    <w:multiLevelType w:val="hybridMultilevel"/>
    <w:tmpl w:val="BE740FFC"/>
    <w:lvl w:ilvl="0" w:tplc="FFD682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41912734"/>
    <w:multiLevelType w:val="singleLevel"/>
    <w:tmpl w:val="56D231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454F27DF"/>
    <w:multiLevelType w:val="singleLevel"/>
    <w:tmpl w:val="53B229F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8">
    <w:nsid w:val="466A034D"/>
    <w:multiLevelType w:val="hybridMultilevel"/>
    <w:tmpl w:val="009E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358B4"/>
    <w:multiLevelType w:val="hybridMultilevel"/>
    <w:tmpl w:val="56F4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F4635"/>
    <w:multiLevelType w:val="hybridMultilevel"/>
    <w:tmpl w:val="2BEC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C117178"/>
    <w:multiLevelType w:val="singleLevel"/>
    <w:tmpl w:val="CDE2DA1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4F7036DD"/>
    <w:multiLevelType w:val="hybridMultilevel"/>
    <w:tmpl w:val="FA261FE4"/>
    <w:lvl w:ilvl="0" w:tplc="2676D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FB76A07"/>
    <w:multiLevelType w:val="hybridMultilevel"/>
    <w:tmpl w:val="05FC0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>
    <w:nsid w:val="4FF66404"/>
    <w:multiLevelType w:val="hybridMultilevel"/>
    <w:tmpl w:val="4A0E7BC8"/>
    <w:lvl w:ilvl="0" w:tplc="FFD68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2432641"/>
    <w:multiLevelType w:val="hybridMultilevel"/>
    <w:tmpl w:val="A9BAC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E5F3A"/>
    <w:multiLevelType w:val="hybridMultilevel"/>
    <w:tmpl w:val="9F98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27F3A"/>
    <w:multiLevelType w:val="hybridMultilevel"/>
    <w:tmpl w:val="C9E25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AA78A7"/>
    <w:multiLevelType w:val="singleLevel"/>
    <w:tmpl w:val="53B229F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9">
    <w:nsid w:val="65971043"/>
    <w:multiLevelType w:val="hybridMultilevel"/>
    <w:tmpl w:val="0854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26B91"/>
    <w:multiLevelType w:val="hybridMultilevel"/>
    <w:tmpl w:val="60E24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2F3F37"/>
    <w:multiLevelType w:val="hybridMultilevel"/>
    <w:tmpl w:val="21807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DA4CE8"/>
    <w:multiLevelType w:val="singleLevel"/>
    <w:tmpl w:val="53B229F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>
    <w:nsid w:val="713D6F3E"/>
    <w:multiLevelType w:val="hybridMultilevel"/>
    <w:tmpl w:val="CCA6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86D29"/>
    <w:multiLevelType w:val="hybridMultilevel"/>
    <w:tmpl w:val="373A3F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403712C"/>
    <w:multiLevelType w:val="hybridMultilevel"/>
    <w:tmpl w:val="E5C8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D667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30"/>
  </w:num>
  <w:num w:numId="3">
    <w:abstractNumId w:val="24"/>
  </w:num>
  <w:num w:numId="4">
    <w:abstractNumId w:val="1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8"/>
  </w:num>
  <w:num w:numId="10">
    <w:abstractNumId w:val="16"/>
  </w:num>
  <w:num w:numId="11">
    <w:abstractNumId w:val="14"/>
  </w:num>
  <w:num w:numId="12">
    <w:abstractNumId w:val="17"/>
  </w:num>
  <w:num w:numId="13">
    <w:abstractNumId w:val="36"/>
  </w:num>
  <w:num w:numId="14">
    <w:abstractNumId w:val="8"/>
  </w:num>
  <w:num w:numId="15">
    <w:abstractNumId w:val="13"/>
  </w:num>
  <w:num w:numId="16">
    <w:abstractNumId w:val="22"/>
  </w:num>
  <w:num w:numId="17">
    <w:abstractNumId w:val="34"/>
  </w:num>
  <w:num w:numId="18">
    <w:abstractNumId w:val="32"/>
  </w:num>
  <w:num w:numId="19">
    <w:abstractNumId w:val="10"/>
  </w:num>
  <w:num w:numId="20">
    <w:abstractNumId w:val="12"/>
  </w:num>
  <w:num w:numId="21">
    <w:abstractNumId w:val="11"/>
  </w:num>
  <w:num w:numId="22">
    <w:abstractNumId w:val="19"/>
  </w:num>
  <w:num w:numId="23">
    <w:abstractNumId w:val="35"/>
  </w:num>
  <w:num w:numId="24">
    <w:abstractNumId w:val="29"/>
  </w:num>
  <w:num w:numId="25">
    <w:abstractNumId w:val="33"/>
  </w:num>
  <w:num w:numId="26">
    <w:abstractNumId w:val="7"/>
  </w:num>
  <w:num w:numId="27">
    <w:abstractNumId w:val="27"/>
  </w:num>
  <w:num w:numId="28">
    <w:abstractNumId w:val="25"/>
  </w:num>
  <w:num w:numId="29">
    <w:abstractNumId w:val="6"/>
  </w:num>
  <w:num w:numId="30">
    <w:abstractNumId w:val="9"/>
  </w:num>
  <w:num w:numId="31">
    <w:abstractNumId w:val="5"/>
  </w:num>
  <w:num w:numId="32">
    <w:abstractNumId w:val="31"/>
  </w:num>
  <w:num w:numId="33">
    <w:abstractNumId w:val="18"/>
  </w:num>
  <w:num w:numId="34">
    <w:abstractNumId w:val="20"/>
  </w:num>
  <w:num w:numId="35">
    <w:abstractNumId w:val="23"/>
  </w:num>
  <w:num w:numId="36">
    <w:abstractNumId w:val="2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64E"/>
    <w:rsid w:val="00004371"/>
    <w:rsid w:val="00031DA6"/>
    <w:rsid w:val="00070609"/>
    <w:rsid w:val="00071636"/>
    <w:rsid w:val="000B1A0C"/>
    <w:rsid w:val="000B24CF"/>
    <w:rsid w:val="00104B05"/>
    <w:rsid w:val="001303FA"/>
    <w:rsid w:val="0013048F"/>
    <w:rsid w:val="00153723"/>
    <w:rsid w:val="001539C2"/>
    <w:rsid w:val="00155F03"/>
    <w:rsid w:val="0018206B"/>
    <w:rsid w:val="001B30B2"/>
    <w:rsid w:val="001B6370"/>
    <w:rsid w:val="001F5410"/>
    <w:rsid w:val="00205BE4"/>
    <w:rsid w:val="00223A71"/>
    <w:rsid w:val="002C787B"/>
    <w:rsid w:val="002D1605"/>
    <w:rsid w:val="00305532"/>
    <w:rsid w:val="00306864"/>
    <w:rsid w:val="00354A72"/>
    <w:rsid w:val="00370ADC"/>
    <w:rsid w:val="003736F7"/>
    <w:rsid w:val="00384EDF"/>
    <w:rsid w:val="003C5042"/>
    <w:rsid w:val="003C73E7"/>
    <w:rsid w:val="003D1193"/>
    <w:rsid w:val="00410D3E"/>
    <w:rsid w:val="00413D7C"/>
    <w:rsid w:val="00465849"/>
    <w:rsid w:val="004948DB"/>
    <w:rsid w:val="004A7B4C"/>
    <w:rsid w:val="004C3E8A"/>
    <w:rsid w:val="004E2F5A"/>
    <w:rsid w:val="00505144"/>
    <w:rsid w:val="005218F8"/>
    <w:rsid w:val="00523FFA"/>
    <w:rsid w:val="00557B11"/>
    <w:rsid w:val="00570C4A"/>
    <w:rsid w:val="005750EB"/>
    <w:rsid w:val="005A359C"/>
    <w:rsid w:val="005A6F0D"/>
    <w:rsid w:val="005E2CB9"/>
    <w:rsid w:val="00603A12"/>
    <w:rsid w:val="0065033B"/>
    <w:rsid w:val="006B064E"/>
    <w:rsid w:val="006B3B69"/>
    <w:rsid w:val="0070336B"/>
    <w:rsid w:val="00710B91"/>
    <w:rsid w:val="007174AA"/>
    <w:rsid w:val="007B3E8A"/>
    <w:rsid w:val="007D1A32"/>
    <w:rsid w:val="008031F4"/>
    <w:rsid w:val="008407D5"/>
    <w:rsid w:val="008512C2"/>
    <w:rsid w:val="00881B1F"/>
    <w:rsid w:val="008B34B7"/>
    <w:rsid w:val="008D0FCA"/>
    <w:rsid w:val="008E2828"/>
    <w:rsid w:val="00903BA0"/>
    <w:rsid w:val="00911D53"/>
    <w:rsid w:val="00940967"/>
    <w:rsid w:val="009447B0"/>
    <w:rsid w:val="0095274E"/>
    <w:rsid w:val="00955677"/>
    <w:rsid w:val="00961B8C"/>
    <w:rsid w:val="009A0256"/>
    <w:rsid w:val="009D28BC"/>
    <w:rsid w:val="009E1AD6"/>
    <w:rsid w:val="00A217FC"/>
    <w:rsid w:val="00A93FD6"/>
    <w:rsid w:val="00A957EE"/>
    <w:rsid w:val="00AE1547"/>
    <w:rsid w:val="00AF2F45"/>
    <w:rsid w:val="00B10268"/>
    <w:rsid w:val="00B133E2"/>
    <w:rsid w:val="00B22F7B"/>
    <w:rsid w:val="00B642D6"/>
    <w:rsid w:val="00B83116"/>
    <w:rsid w:val="00BA25A9"/>
    <w:rsid w:val="00BB6439"/>
    <w:rsid w:val="00BC27CA"/>
    <w:rsid w:val="00BD0A6D"/>
    <w:rsid w:val="00C15E8C"/>
    <w:rsid w:val="00C56EFF"/>
    <w:rsid w:val="00C72E54"/>
    <w:rsid w:val="00C85F6A"/>
    <w:rsid w:val="00CB22C8"/>
    <w:rsid w:val="00CC2B70"/>
    <w:rsid w:val="00CF4173"/>
    <w:rsid w:val="00CF749F"/>
    <w:rsid w:val="00D46480"/>
    <w:rsid w:val="00D65BF8"/>
    <w:rsid w:val="00D67A50"/>
    <w:rsid w:val="00DB0FFF"/>
    <w:rsid w:val="00DF7F33"/>
    <w:rsid w:val="00E1388B"/>
    <w:rsid w:val="00E81A24"/>
    <w:rsid w:val="00EA0790"/>
    <w:rsid w:val="00EA52E6"/>
    <w:rsid w:val="00EC1E0F"/>
    <w:rsid w:val="00EC7E6D"/>
    <w:rsid w:val="00F31995"/>
    <w:rsid w:val="00F468A1"/>
    <w:rsid w:val="00F52559"/>
    <w:rsid w:val="00FD70F7"/>
    <w:rsid w:val="00FE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C2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B064E"/>
    <w:pPr>
      <w:keepNext/>
      <w:spacing w:after="0" w:line="240" w:lineRule="auto"/>
      <w:ind w:left="-42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064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6B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6B06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6B0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B064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B064E"/>
  </w:style>
  <w:style w:type="paragraph" w:styleId="a8">
    <w:name w:val="Title"/>
    <w:basedOn w:val="a"/>
    <w:link w:val="a9"/>
    <w:uiPriority w:val="99"/>
    <w:qFormat/>
    <w:rsid w:val="006B06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6B064E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List Paragraph"/>
    <w:basedOn w:val="a"/>
    <w:uiPriority w:val="99"/>
    <w:qFormat/>
    <w:rsid w:val="006B064E"/>
    <w:pPr>
      <w:spacing w:after="0" w:line="240" w:lineRule="auto"/>
      <w:ind w:left="72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B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B064E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557B1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13" Type="http://schemas.openxmlformats.org/officeDocument/2006/relationships/image" Target="media/image5.emf"/><Relationship Id="rId18" Type="http://schemas.openxmlformats.org/officeDocument/2006/relationships/oleObject" Target="embeddings/_____Microsoft_Office_Excel_97-20035.xls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_____Microsoft_Office_Excel_97-20034.xls"/><Relationship Id="rId20" Type="http://schemas.openxmlformats.org/officeDocument/2006/relationships/oleObject" Target="embeddings/_____Microsoft_Office_Excel_97-20036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Office_Excel_97-20032.xls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_____Microsoft_Office_Excel_97-20033.xls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16</Pages>
  <Words>2973</Words>
  <Characters>20993</Characters>
  <Application>Microsoft Office Word</Application>
  <DocSecurity>0</DocSecurity>
  <Lines>174</Lines>
  <Paragraphs>47</Paragraphs>
  <ScaleCrop>false</ScaleCrop>
  <Company>ШКОЛА №29</Company>
  <LinksUpToDate>false</LinksUpToDate>
  <CharactersWithSpaces>23919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работы школьного методического объединения</dc:title>
  <dc:subject/>
  <dc:creator>Пользователь</dc:creator>
  <cp:keywords/>
  <dc:description/>
  <cp:lastModifiedBy>Оксана</cp:lastModifiedBy>
  <cp:revision>16</cp:revision>
  <dcterms:created xsi:type="dcterms:W3CDTF">2012-06-13T08:39:00Z</dcterms:created>
  <dcterms:modified xsi:type="dcterms:W3CDTF">2013-02-19T18:29:00Z</dcterms:modified>
</cp:coreProperties>
</file>