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19" w:rsidRDefault="00FC6C8F" w:rsidP="00FC6C8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C6C8F">
        <w:rPr>
          <w:rFonts w:ascii="Times New Roman" w:hAnsi="Times New Roman" w:cs="Times New Roman"/>
          <w:b/>
          <w:i/>
          <w:sz w:val="48"/>
          <w:szCs w:val="48"/>
        </w:rPr>
        <w:t>Не следите, а слушайте</w:t>
      </w:r>
      <w:r>
        <w:rPr>
          <w:rFonts w:ascii="Times New Roman" w:hAnsi="Times New Roman" w:cs="Times New Roman"/>
          <w:b/>
          <w:i/>
          <w:sz w:val="48"/>
          <w:szCs w:val="48"/>
        </w:rPr>
        <w:t>!</w:t>
      </w:r>
    </w:p>
    <w:p w:rsidR="00FC6C8F" w:rsidRDefault="00FC6C8F" w:rsidP="00855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переходном возрасте дети ищут свое «Я», пускаются на различные провокации в отношениях с родителями, поэтому важно в это время не утратить их доверие, контакт с ними. Конечно, общей рекомендации занятым родителям типа «уделите оебенку15 минут утром и 20 минут вечером» не существует. Нужно смотреть по ситуации. Если сын  и дочь находятся в подавленном состоянии, ведут себя необычно, нужно бросить все дела, работу и заниматься только ребенком. Ведь не исключено, что он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предсуицидном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FC6C8F" w:rsidRDefault="00FC6C8F" w:rsidP="001314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проще всего отвечать на непослушание насилием или, наоборот, опустить руки и дать полную свободу ребенку, вместо того, чтобы понять и разобраться.</w:t>
      </w:r>
    </w:p>
    <w:p w:rsidR="008559EA" w:rsidRDefault="008559EA" w:rsidP="001314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Подросток, прежде всего, нуждается в том, чтобы его слушали, а не разглядывали и следили за каждым словом и жестом.</w:t>
      </w:r>
    </w:p>
    <w:p w:rsidR="008559EA" w:rsidRDefault="008559EA" w:rsidP="001314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Спрашивайте больше про чувства, про то, что его волнует, а не только интересуйтесь тем, как он сыт – обут – одет, какие оценки в школе. </w:t>
      </w:r>
    </w:p>
    <w:p w:rsidR="008559EA" w:rsidRDefault="008559EA" w:rsidP="00FC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ребенок не привык к вопросам типа: «Как настроение?»,</w:t>
      </w:r>
      <w:r w:rsidRPr="0085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«Как прошел день?» и поначалу будет отмалчиваться, то уже через 5 – 10 дней точно начнет отвечать. Но не будьте слишком назойливы. А уж если ребенок сам заговорил – не отмахивайтесь. Когда подросток уходит от разговора («А ты все равно ничего не понимаешь!») – это сигнал: доверия нет.</w:t>
      </w:r>
    </w:p>
    <w:p w:rsidR="008559EA" w:rsidRDefault="008559EA" w:rsidP="001314F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Выражайте недовольство действиями ребенка, а не его личностью (вместо «Ты лентяйка»</w:t>
      </w:r>
      <w:r w:rsidR="001314F3">
        <w:rPr>
          <w:rFonts w:ascii="Times New Roman" w:hAnsi="Times New Roman" w:cs="Times New Roman"/>
          <w:sz w:val="28"/>
          <w:szCs w:val="28"/>
        </w:rPr>
        <w:t xml:space="preserve"> говорите:</w:t>
      </w:r>
      <w:proofErr w:type="gramEnd"/>
      <w:r w:rsidR="001314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«Я недовольна, что у тебя все время не убрано»).</w:t>
      </w:r>
      <w:proofErr w:type="gramEnd"/>
    </w:p>
    <w:p w:rsidR="008559EA" w:rsidRPr="008559EA" w:rsidRDefault="008559EA" w:rsidP="001314F3">
      <w:pPr>
        <w:ind w:firstLine="709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>Самая опасная ошибка много работающих родителей, что они думают, нет времени на общении, но зато я ему новую игрушку куплю. Такую «отмазку» деньгами дети прекрасно чувствуют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Счастье – это когда тебя принимают, даже не совсем понимая. Уважайте взгляды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помните: перекормить любовью невозможно. Поэтому проявляйте свои чувства к детям как можно чаще.</w:t>
      </w:r>
    </w:p>
    <w:sectPr w:rsidR="008559EA" w:rsidRPr="0085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8F"/>
    <w:rsid w:val="001314F3"/>
    <w:rsid w:val="00457B19"/>
    <w:rsid w:val="008559EA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2012-10-10T07:27:00Z</dcterms:created>
  <dcterms:modified xsi:type="dcterms:W3CDTF">2012-10-10T07:49:00Z</dcterms:modified>
</cp:coreProperties>
</file>