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0" w:rsidRP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eastAsiaTheme="minorHAnsi" w:hAnsi="Monotype Corsiva"/>
          <w:b/>
          <w:color w:val="FF0000"/>
          <w:kern w:val="28"/>
          <w:sz w:val="44"/>
          <w:szCs w:val="44"/>
          <w:lang w:eastAsia="en-US"/>
        </w:rPr>
      </w:pPr>
      <w:r w:rsidRPr="00554140">
        <w:rPr>
          <w:rFonts w:ascii="Monotype Corsiva" w:eastAsiaTheme="minorHAnsi" w:hAnsi="Monotype Corsiva"/>
          <w:b/>
          <w:color w:val="FF0000"/>
          <w:kern w:val="28"/>
          <w:sz w:val="44"/>
          <w:szCs w:val="44"/>
          <w:lang w:eastAsia="en-US"/>
        </w:rPr>
        <w:t>Анкета для воспитателей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kern w:val="28"/>
          <w:sz w:val="28"/>
          <w:szCs w:val="28"/>
          <w:lang w:eastAsia="en-US"/>
        </w:rPr>
      </w:pPr>
      <w:r w:rsidRPr="007C63D5">
        <w:rPr>
          <w:rFonts w:eastAsiaTheme="minorHAnsi"/>
          <w:kern w:val="28"/>
          <w:sz w:val="28"/>
          <w:szCs w:val="28"/>
          <w:lang w:eastAsia="en-US"/>
        </w:rPr>
        <w:t xml:space="preserve">1. Удовлетворяет ли Вас то, как играют сегодня дети? 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kern w:val="28"/>
          <w:sz w:val="28"/>
          <w:szCs w:val="28"/>
          <w:lang w:eastAsia="en-US"/>
        </w:rPr>
      </w:pPr>
      <w:r>
        <w:rPr>
          <w:rFonts w:eastAsiaTheme="minorHAnsi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kern w:val="28"/>
          <w:sz w:val="28"/>
          <w:szCs w:val="28"/>
          <w:lang w:eastAsia="en-US"/>
        </w:rPr>
      </w:pPr>
      <w:r w:rsidRPr="007C63D5">
        <w:rPr>
          <w:rFonts w:eastAsiaTheme="minorHAnsi"/>
          <w:kern w:val="28"/>
          <w:sz w:val="28"/>
          <w:szCs w:val="28"/>
          <w:lang w:eastAsia="en-US"/>
        </w:rPr>
        <w:t xml:space="preserve"> 2. Какие виды игр преобладают в группе? 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kern w:val="28"/>
          <w:sz w:val="28"/>
          <w:szCs w:val="28"/>
          <w:lang w:eastAsia="en-US"/>
        </w:rPr>
      </w:pPr>
      <w:r>
        <w:rPr>
          <w:rFonts w:eastAsiaTheme="minorHAnsi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3. На Ваш взгляд, занимает ли сюжетно-ролевая игра должное место в жизни детей? Почему</w:t>
      </w:r>
      <w:r w:rsidRPr="00EF6B34">
        <w:rPr>
          <w:rFonts w:eastAsiaTheme="minorHAnsi"/>
          <w:color w:val="000000"/>
          <w:kern w:val="28"/>
          <w:sz w:val="28"/>
          <w:szCs w:val="28"/>
          <w:lang w:eastAsia="en-US"/>
        </w:rPr>
        <w:t>?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4. Каково значение сюжетно-ролевой игры в жизни дошкольника? 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5. Должен ли педагог принимать участие в организации сюжетно-ролевой игры? Если да, то в чем будет заключаться эта работа?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6. Вносят ли дети новые линии развития сюжета в «вечные» темы сюжетных игр, например, «семья», «школа», «больница»? Что может являться мотивом такого обогащения игры?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7. Как Вы заботитесь о создании игровой обстановки? 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lastRenderedPageBreak/>
        <w:t xml:space="preserve">8. Что, по Вашему мнению, не хватает для обогащения  сюжетно-ролевых игр? 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9. Что Вам необходимо для достижения достаточного уровня организации сюжетно-ролевой игры?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bookmarkStart w:id="0" w:name="_GoBack"/>
      <w:bookmarkEnd w:id="0"/>
    </w:p>
    <w:p w:rsidR="00554140" w:rsidRPr="00554140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eastAsiaTheme="minorHAnsi" w:hAnsi="Monotype Corsiva"/>
          <w:b/>
          <w:color w:val="FF0000"/>
          <w:kern w:val="28"/>
          <w:sz w:val="48"/>
          <w:szCs w:val="48"/>
          <w:lang w:eastAsia="en-US"/>
        </w:rPr>
      </w:pPr>
      <w:r w:rsidRPr="00554140">
        <w:rPr>
          <w:rFonts w:ascii="Monotype Corsiva" w:eastAsiaTheme="minorHAnsi" w:hAnsi="Monotype Corsiva"/>
          <w:b/>
          <w:color w:val="FF0000"/>
          <w:kern w:val="28"/>
          <w:sz w:val="48"/>
          <w:szCs w:val="48"/>
          <w:lang w:eastAsia="en-US"/>
        </w:rPr>
        <w:lastRenderedPageBreak/>
        <w:t>Анкета для родителей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1. Как Вы относитесь к играм ребенка? 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2. Играете ли Вы со своим ребенком?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3. В какие игры Вы играете со своим ребенком?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4. Кто является инициатором игры, взрослый или ребенок?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>5. Считаете ли Вы, что взрослые должны принимать участие в детской игре? Почему?</w:t>
      </w:r>
    </w:p>
    <w:p w:rsidR="00554140" w:rsidRPr="00EF6B34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>
        <w:rPr>
          <w:rFonts w:eastAsiaTheme="minorHAnsi"/>
          <w:color w:val="000000"/>
          <w:kern w:val="28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54140" w:rsidRPr="007C63D5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</w:p>
    <w:p w:rsidR="00554140" w:rsidRPr="00680DC7" w:rsidRDefault="00554140" w:rsidP="0055414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28"/>
          <w:sz w:val="28"/>
          <w:szCs w:val="28"/>
          <w:lang w:eastAsia="en-US"/>
        </w:rPr>
      </w:pPr>
      <w:r w:rsidRPr="007C63D5">
        <w:rPr>
          <w:rFonts w:eastAsiaTheme="minorHAnsi"/>
          <w:color w:val="000000"/>
          <w:kern w:val="28"/>
          <w:sz w:val="28"/>
          <w:szCs w:val="28"/>
          <w:lang w:eastAsia="en-US"/>
        </w:rPr>
        <w:t xml:space="preserve"> 6. Влияет ли </w:t>
      </w:r>
      <w:r>
        <w:rPr>
          <w:rFonts w:eastAsiaTheme="minorHAnsi"/>
          <w:color w:val="000000"/>
          <w:kern w:val="28"/>
          <w:sz w:val="28"/>
          <w:szCs w:val="28"/>
          <w:lang w:eastAsia="en-US"/>
        </w:rPr>
        <w:t>игра на общее развитие ребенка?</w:t>
      </w:r>
    </w:p>
    <w:p w:rsidR="000F548B" w:rsidRDefault="00554140"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F548B" w:rsidSect="0055414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0"/>
    <w:rsid w:val="000F548B"/>
    <w:rsid w:val="00554140"/>
    <w:rsid w:val="009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3560</Characters>
  <Application>Microsoft Office Word</Application>
  <DocSecurity>0</DocSecurity>
  <Lines>29</Lines>
  <Paragraphs>8</Paragraphs>
  <ScaleCrop>false</ScaleCrop>
  <Company>Projectred.ru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(RED) x64</dc:creator>
  <cp:keywords/>
  <dc:description/>
  <cp:lastModifiedBy>Project (RED) x64</cp:lastModifiedBy>
  <cp:revision>2</cp:revision>
  <dcterms:created xsi:type="dcterms:W3CDTF">2014-12-22T17:43:00Z</dcterms:created>
  <dcterms:modified xsi:type="dcterms:W3CDTF">2014-12-22T17:48:00Z</dcterms:modified>
</cp:coreProperties>
</file>