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25A" w:rsidRPr="004D72A7" w:rsidRDefault="0012125A" w:rsidP="0012125A">
      <w:pPr>
        <w:spacing w:before="100" w:beforeAutospacing="1" w:after="100" w:afterAutospacing="1" w:line="240" w:lineRule="auto"/>
        <w:rPr>
          <w:rFonts w:ascii="Times New Roman" w:hAnsi="Times New Roman"/>
        </w:rPr>
      </w:pPr>
      <w:r w:rsidRPr="004D72A7">
        <w:rPr>
          <w:rFonts w:ascii="Times New Roman" w:hAnsi="Times New Roman"/>
        </w:rPr>
        <w:t xml:space="preserve">    </w:t>
      </w:r>
      <w:r w:rsidRPr="004D72A7">
        <w:rPr>
          <w:rFonts w:ascii="Times New Roman" w:hAnsi="Times New Roman"/>
          <w:b/>
          <w:sz w:val="32"/>
          <w:szCs w:val="32"/>
        </w:rPr>
        <w:t>Плоскостопие</w:t>
      </w:r>
      <w:r w:rsidRPr="004D72A7">
        <w:rPr>
          <w:rFonts w:ascii="Times New Roman" w:hAnsi="Times New Roman"/>
        </w:rPr>
        <w:t xml:space="preserve"> – деформация стопы с уплощением ее свода.</w:t>
      </w:r>
    </w:p>
    <w:p w:rsidR="0012125A" w:rsidRPr="004D72A7" w:rsidRDefault="0012125A" w:rsidP="0012125A">
      <w:pPr>
        <w:spacing w:before="100" w:beforeAutospacing="1" w:after="100" w:afterAutospacing="1" w:line="240" w:lineRule="auto"/>
        <w:rPr>
          <w:rFonts w:ascii="Times New Roman" w:hAnsi="Times New Roman"/>
        </w:rPr>
      </w:pPr>
      <w:r w:rsidRPr="004D72A7">
        <w:rPr>
          <w:rFonts w:ascii="Times New Roman" w:hAnsi="Times New Roman"/>
          <w:b/>
        </w:rPr>
        <w:t xml:space="preserve">   Виды плоскостопия: </w:t>
      </w:r>
      <w:r w:rsidRPr="004D72A7">
        <w:rPr>
          <w:rFonts w:ascii="Times New Roman" w:hAnsi="Times New Roman"/>
          <w:b/>
        </w:rPr>
        <w:br/>
        <w:t xml:space="preserve"> - </w:t>
      </w:r>
      <w:r w:rsidRPr="004D72A7">
        <w:rPr>
          <w:rFonts w:ascii="Times New Roman" w:hAnsi="Times New Roman"/>
          <w:i/>
        </w:rPr>
        <w:t>поперечная</w:t>
      </w:r>
      <w:r w:rsidRPr="004D72A7">
        <w:rPr>
          <w:rFonts w:ascii="Times New Roman" w:hAnsi="Times New Roman"/>
        </w:rPr>
        <w:t xml:space="preserve"> (уплощение поперечного свода стопы)</w:t>
      </w:r>
      <w:r w:rsidRPr="004D72A7">
        <w:rPr>
          <w:rFonts w:ascii="Times New Roman" w:hAnsi="Times New Roman"/>
        </w:rPr>
        <w:br/>
        <w:t xml:space="preserve"> - </w:t>
      </w:r>
      <w:r w:rsidRPr="004D72A7">
        <w:rPr>
          <w:rFonts w:ascii="Times New Roman" w:hAnsi="Times New Roman"/>
          <w:i/>
        </w:rPr>
        <w:t>продольная</w:t>
      </w:r>
      <w:r w:rsidRPr="004D72A7">
        <w:rPr>
          <w:rFonts w:ascii="Times New Roman" w:hAnsi="Times New Roman"/>
        </w:rPr>
        <w:t xml:space="preserve"> (уплощение продольного свода, стопа соприкасается с полом почти всей площадью подошвы)</w:t>
      </w:r>
    </w:p>
    <w:p w:rsidR="0012125A" w:rsidRPr="004D72A7" w:rsidRDefault="0012125A" w:rsidP="0012125A">
      <w:pPr>
        <w:spacing w:after="100" w:afterAutospacing="1" w:line="240" w:lineRule="auto"/>
        <w:rPr>
          <w:rFonts w:ascii="Times New Roman" w:hAnsi="Times New Roman"/>
        </w:rPr>
      </w:pPr>
      <w:r w:rsidRPr="004D72A7">
        <w:rPr>
          <w:rFonts w:ascii="Times New Roman" w:hAnsi="Times New Roman"/>
          <w:b/>
        </w:rPr>
        <w:t>Признаки плоскостопия:</w:t>
      </w:r>
    </w:p>
    <w:p w:rsidR="0012125A" w:rsidRPr="004D72A7" w:rsidRDefault="0012125A" w:rsidP="0012125A">
      <w:pPr>
        <w:numPr>
          <w:ilvl w:val="0"/>
          <w:numId w:val="1"/>
        </w:numPr>
        <w:spacing w:after="100" w:afterAutospacing="1" w:line="240" w:lineRule="auto"/>
        <w:rPr>
          <w:rFonts w:ascii="Times New Roman" w:hAnsi="Times New Roman"/>
        </w:rPr>
      </w:pPr>
      <w:r w:rsidRPr="004D72A7">
        <w:rPr>
          <w:rFonts w:ascii="Times New Roman" w:hAnsi="Times New Roman"/>
        </w:rPr>
        <w:t xml:space="preserve">Быстрая утомляемость ног; </w:t>
      </w:r>
    </w:p>
    <w:p w:rsidR="0012125A" w:rsidRPr="004D72A7" w:rsidRDefault="0012125A" w:rsidP="0012125A">
      <w:pPr>
        <w:numPr>
          <w:ilvl w:val="0"/>
          <w:numId w:val="1"/>
        </w:numPr>
        <w:spacing w:after="100" w:afterAutospacing="1" w:line="240" w:lineRule="auto"/>
        <w:rPr>
          <w:rFonts w:ascii="Times New Roman" w:hAnsi="Times New Roman"/>
        </w:rPr>
      </w:pPr>
      <w:r w:rsidRPr="004D72A7">
        <w:rPr>
          <w:rFonts w:ascii="Times New Roman" w:hAnsi="Times New Roman"/>
        </w:rPr>
        <w:t xml:space="preserve">Ноющие боли стоп и голени при ходьбе и стоянии; </w:t>
      </w:r>
    </w:p>
    <w:p w:rsidR="0012125A" w:rsidRPr="004D72A7" w:rsidRDefault="0012125A" w:rsidP="0012125A">
      <w:pPr>
        <w:numPr>
          <w:ilvl w:val="0"/>
          <w:numId w:val="1"/>
        </w:numPr>
        <w:spacing w:after="100" w:afterAutospacing="1" w:line="240" w:lineRule="auto"/>
        <w:rPr>
          <w:rFonts w:ascii="Times New Roman" w:hAnsi="Times New Roman"/>
        </w:rPr>
      </w:pPr>
      <w:r w:rsidRPr="004D72A7">
        <w:rPr>
          <w:rFonts w:ascii="Times New Roman" w:hAnsi="Times New Roman"/>
        </w:rPr>
        <w:t xml:space="preserve">К вечеру может появляться отек стопы, который проходит за ночь; </w:t>
      </w:r>
    </w:p>
    <w:p w:rsidR="0012125A" w:rsidRPr="004D72A7" w:rsidRDefault="0012125A" w:rsidP="0012125A">
      <w:pPr>
        <w:numPr>
          <w:ilvl w:val="0"/>
          <w:numId w:val="1"/>
        </w:numPr>
        <w:spacing w:after="100" w:afterAutospacing="1" w:line="240" w:lineRule="auto"/>
        <w:rPr>
          <w:rFonts w:ascii="Times New Roman" w:hAnsi="Times New Roman"/>
        </w:rPr>
      </w:pPr>
      <w:r w:rsidRPr="004D72A7">
        <w:rPr>
          <w:rFonts w:ascii="Times New Roman" w:hAnsi="Times New Roman"/>
        </w:rPr>
        <w:t xml:space="preserve">Быстро изнашивается внутренняя сторона подошвы; </w:t>
      </w:r>
    </w:p>
    <w:p w:rsidR="0012125A" w:rsidRPr="004D72A7" w:rsidRDefault="0012125A" w:rsidP="0012125A">
      <w:pPr>
        <w:numPr>
          <w:ilvl w:val="0"/>
          <w:numId w:val="1"/>
        </w:numPr>
        <w:spacing w:after="100" w:afterAutospacing="1" w:line="240" w:lineRule="auto"/>
        <w:rPr>
          <w:rFonts w:ascii="Times New Roman" w:hAnsi="Times New Roman"/>
        </w:rPr>
      </w:pPr>
      <w:r w:rsidRPr="004D72A7">
        <w:rPr>
          <w:rFonts w:ascii="Times New Roman" w:hAnsi="Times New Roman"/>
        </w:rPr>
        <w:t xml:space="preserve">Страдающие плоскостопием дети </w:t>
      </w:r>
      <w:proofErr w:type="gramStart"/>
      <w:r w:rsidRPr="004D72A7">
        <w:rPr>
          <w:rFonts w:ascii="Times New Roman" w:hAnsi="Times New Roman"/>
        </w:rPr>
        <w:t>ходят</w:t>
      </w:r>
      <w:proofErr w:type="gramEnd"/>
      <w:r w:rsidRPr="004D72A7">
        <w:rPr>
          <w:rFonts w:ascii="Times New Roman" w:hAnsi="Times New Roman"/>
        </w:rPr>
        <w:t xml:space="preserve"> широко расставив ноги, развернув стопы и слегка сгибая ноги в коленях; </w:t>
      </w:r>
    </w:p>
    <w:p w:rsidR="0012125A" w:rsidRPr="004D72A7" w:rsidRDefault="0012125A" w:rsidP="0012125A">
      <w:pPr>
        <w:numPr>
          <w:ilvl w:val="0"/>
          <w:numId w:val="1"/>
        </w:numPr>
        <w:spacing w:after="100" w:afterAutospacing="1" w:line="240" w:lineRule="auto"/>
        <w:rPr>
          <w:rFonts w:ascii="Times New Roman" w:hAnsi="Times New Roman"/>
        </w:rPr>
      </w:pPr>
      <w:r w:rsidRPr="004D72A7">
        <w:rPr>
          <w:rFonts w:ascii="Times New Roman" w:hAnsi="Times New Roman"/>
        </w:rPr>
        <w:t xml:space="preserve">Стопа становится шире </w:t>
      </w:r>
    </w:p>
    <w:p w:rsidR="0012125A" w:rsidRPr="004D72A7" w:rsidRDefault="0012125A" w:rsidP="0012125A">
      <w:pPr>
        <w:spacing w:before="100" w:beforeAutospacing="1" w:after="100" w:afterAutospacing="1" w:line="240" w:lineRule="auto"/>
        <w:outlineLvl w:val="1"/>
        <w:rPr>
          <w:rFonts w:ascii="Times New Roman" w:hAnsi="Times New Roman"/>
          <w:b/>
          <w:bCs/>
        </w:rPr>
      </w:pPr>
      <w:r w:rsidRPr="004D72A7">
        <w:rPr>
          <w:rFonts w:ascii="Times New Roman" w:hAnsi="Times New Roman"/>
          <w:b/>
          <w:bCs/>
        </w:rPr>
        <w:t>Факторы, влияющие на развитие плоскостопия:</w:t>
      </w:r>
      <w:r>
        <w:rPr>
          <w:rFonts w:ascii="Times New Roman" w:hAnsi="Times New Roman"/>
          <w:b/>
          <w:bCs/>
        </w:rPr>
        <w:t xml:space="preserve"> </w:t>
      </w:r>
    </w:p>
    <w:p w:rsidR="0012125A" w:rsidRPr="004D72A7" w:rsidRDefault="0012125A" w:rsidP="0012125A">
      <w:pPr>
        <w:numPr>
          <w:ilvl w:val="0"/>
          <w:numId w:val="2"/>
        </w:numPr>
        <w:spacing w:after="100" w:afterAutospacing="1" w:line="240" w:lineRule="auto"/>
        <w:ind w:left="700"/>
        <w:rPr>
          <w:rFonts w:ascii="Times New Roman" w:hAnsi="Times New Roman"/>
        </w:rPr>
      </w:pPr>
      <w:r w:rsidRPr="004D72A7">
        <w:rPr>
          <w:rFonts w:ascii="Times New Roman" w:hAnsi="Times New Roman"/>
        </w:rPr>
        <w:t>наследственность;</w:t>
      </w:r>
    </w:p>
    <w:p w:rsidR="0012125A" w:rsidRPr="004D72A7" w:rsidRDefault="0012125A" w:rsidP="0012125A">
      <w:pPr>
        <w:numPr>
          <w:ilvl w:val="0"/>
          <w:numId w:val="2"/>
        </w:numPr>
        <w:spacing w:after="100" w:afterAutospacing="1" w:line="240" w:lineRule="auto"/>
        <w:ind w:left="700"/>
        <w:rPr>
          <w:rFonts w:ascii="Times New Roman" w:hAnsi="Times New Roman"/>
        </w:rPr>
      </w:pPr>
      <w:r w:rsidRPr="004D72A7">
        <w:rPr>
          <w:rFonts w:ascii="Times New Roman" w:hAnsi="Times New Roman"/>
        </w:rPr>
        <w:t>гиподинамия;</w:t>
      </w:r>
    </w:p>
    <w:p w:rsidR="0012125A" w:rsidRPr="004D72A7" w:rsidRDefault="0012125A" w:rsidP="0012125A">
      <w:pPr>
        <w:numPr>
          <w:ilvl w:val="0"/>
          <w:numId w:val="2"/>
        </w:numPr>
        <w:spacing w:after="100" w:afterAutospacing="1" w:line="240" w:lineRule="auto"/>
        <w:ind w:left="700"/>
        <w:rPr>
          <w:rFonts w:ascii="Times New Roman" w:hAnsi="Times New Roman"/>
        </w:rPr>
      </w:pPr>
      <w:r w:rsidRPr="004D72A7">
        <w:rPr>
          <w:rFonts w:ascii="Times New Roman" w:hAnsi="Times New Roman"/>
        </w:rPr>
        <w:t>излишний вес;</w:t>
      </w:r>
    </w:p>
    <w:p w:rsidR="0012125A" w:rsidRPr="004D72A7" w:rsidRDefault="0012125A" w:rsidP="0012125A">
      <w:pPr>
        <w:numPr>
          <w:ilvl w:val="0"/>
          <w:numId w:val="2"/>
        </w:numPr>
        <w:spacing w:after="100" w:afterAutospacing="1" w:line="240" w:lineRule="auto"/>
        <w:ind w:left="700"/>
        <w:rPr>
          <w:rFonts w:ascii="Times New Roman" w:hAnsi="Times New Roman"/>
        </w:rPr>
      </w:pPr>
      <w:r w:rsidRPr="004D72A7">
        <w:rPr>
          <w:rFonts w:ascii="Times New Roman" w:hAnsi="Times New Roman"/>
        </w:rPr>
        <w:t xml:space="preserve">ношение «неправильной» обуви; </w:t>
      </w:r>
    </w:p>
    <w:p w:rsidR="0012125A" w:rsidRPr="004D72A7" w:rsidRDefault="0012125A" w:rsidP="0012125A">
      <w:pPr>
        <w:numPr>
          <w:ilvl w:val="0"/>
          <w:numId w:val="2"/>
        </w:numPr>
        <w:spacing w:after="100" w:afterAutospacing="1" w:line="240" w:lineRule="auto"/>
        <w:ind w:left="700"/>
        <w:rPr>
          <w:rFonts w:ascii="Times New Roman" w:hAnsi="Times New Roman"/>
        </w:rPr>
      </w:pPr>
      <w:r w:rsidRPr="004D72A7">
        <w:rPr>
          <w:rFonts w:ascii="Times New Roman" w:hAnsi="Times New Roman"/>
        </w:rPr>
        <w:t>длительное пребывание в постели (в результате болезни);</w:t>
      </w:r>
    </w:p>
    <w:p w:rsidR="0012125A" w:rsidRPr="004D72A7" w:rsidRDefault="0012125A" w:rsidP="0012125A">
      <w:pPr>
        <w:numPr>
          <w:ilvl w:val="0"/>
          <w:numId w:val="2"/>
        </w:numPr>
        <w:spacing w:after="100" w:afterAutospacing="1" w:line="240" w:lineRule="auto"/>
        <w:ind w:left="700"/>
        <w:rPr>
          <w:rFonts w:ascii="Times New Roman" w:hAnsi="Times New Roman"/>
        </w:rPr>
      </w:pPr>
      <w:r w:rsidRPr="004D72A7">
        <w:rPr>
          <w:rFonts w:ascii="Times New Roman" w:hAnsi="Times New Roman"/>
        </w:rPr>
        <w:t xml:space="preserve">чрезмерные нагрузки на ноги; </w:t>
      </w:r>
    </w:p>
    <w:p w:rsidR="0012125A" w:rsidRPr="004D72A7" w:rsidRDefault="0012125A" w:rsidP="0012125A">
      <w:pPr>
        <w:numPr>
          <w:ilvl w:val="0"/>
          <w:numId w:val="2"/>
        </w:numPr>
        <w:spacing w:after="100" w:afterAutospacing="1" w:line="240" w:lineRule="auto"/>
        <w:ind w:left="700"/>
        <w:rPr>
          <w:rFonts w:ascii="Times New Roman" w:hAnsi="Times New Roman"/>
        </w:rPr>
      </w:pPr>
      <w:r w:rsidRPr="004D72A7">
        <w:rPr>
          <w:rFonts w:ascii="Times New Roman" w:hAnsi="Times New Roman"/>
        </w:rPr>
        <w:t xml:space="preserve">рахит; </w:t>
      </w:r>
    </w:p>
    <w:p w:rsidR="0012125A" w:rsidRPr="004D72A7" w:rsidRDefault="0012125A" w:rsidP="0012125A">
      <w:pPr>
        <w:numPr>
          <w:ilvl w:val="0"/>
          <w:numId w:val="2"/>
        </w:numPr>
        <w:spacing w:after="100" w:afterAutospacing="1" w:line="240" w:lineRule="auto"/>
        <w:rPr>
          <w:rFonts w:ascii="Times New Roman" w:hAnsi="Times New Roman"/>
        </w:rPr>
      </w:pPr>
      <w:r w:rsidRPr="004D72A7">
        <w:rPr>
          <w:rFonts w:ascii="Times New Roman" w:hAnsi="Times New Roman"/>
        </w:rPr>
        <w:t>паралич мышц стопы и голени;</w:t>
      </w:r>
    </w:p>
    <w:p w:rsidR="0012125A" w:rsidRPr="004D72A7" w:rsidRDefault="0012125A" w:rsidP="0012125A">
      <w:pPr>
        <w:numPr>
          <w:ilvl w:val="0"/>
          <w:numId w:val="2"/>
        </w:numPr>
        <w:spacing w:after="100" w:afterAutospacing="1" w:line="240" w:lineRule="auto"/>
        <w:rPr>
          <w:rFonts w:ascii="Times New Roman" w:hAnsi="Times New Roman"/>
        </w:rPr>
      </w:pPr>
      <w:r w:rsidRPr="004D72A7">
        <w:rPr>
          <w:rFonts w:ascii="Times New Roman" w:hAnsi="Times New Roman"/>
        </w:rPr>
        <w:t>травмы стоп</w:t>
      </w:r>
    </w:p>
    <w:p w:rsidR="0012125A" w:rsidRDefault="0012125A" w:rsidP="004D72A7">
      <w:pPr>
        <w:spacing w:before="100" w:beforeAutospacing="1" w:after="100" w:afterAutospacing="1" w:line="240" w:lineRule="auto"/>
        <w:rPr>
          <w:rFonts w:ascii="Times New Roman" w:hAnsi="Times New Roman"/>
        </w:rPr>
      </w:pPr>
    </w:p>
    <w:p w:rsidR="0012125A" w:rsidRDefault="0012125A" w:rsidP="004D72A7">
      <w:pPr>
        <w:spacing w:before="100" w:beforeAutospacing="1" w:after="100" w:afterAutospacing="1" w:line="240" w:lineRule="auto"/>
        <w:rPr>
          <w:rFonts w:ascii="Times New Roman" w:hAnsi="Times New Roman"/>
        </w:rPr>
      </w:pPr>
    </w:p>
    <w:p w:rsidR="0012125A" w:rsidRPr="004D72A7" w:rsidRDefault="0012125A" w:rsidP="0012125A">
      <w:pPr>
        <w:spacing w:before="100" w:beforeAutospacing="1" w:after="100" w:afterAutospacing="1" w:line="240" w:lineRule="auto"/>
        <w:ind w:left="360"/>
        <w:rPr>
          <w:rFonts w:ascii="Times New Roman" w:hAnsi="Times New Roman"/>
          <w:b/>
        </w:rPr>
      </w:pPr>
      <w:r w:rsidRPr="004D72A7">
        <w:rPr>
          <w:rFonts w:ascii="Times New Roman" w:hAnsi="Times New Roman"/>
          <w:b/>
        </w:rPr>
        <w:t>Чем опасно плоскостопие?</w:t>
      </w:r>
    </w:p>
    <w:p w:rsidR="0012125A" w:rsidRPr="004D72A7" w:rsidRDefault="0012125A" w:rsidP="0012125A">
      <w:pPr>
        <w:spacing w:before="100" w:beforeAutospacing="1" w:after="100" w:afterAutospacing="1" w:line="240" w:lineRule="auto"/>
        <w:ind w:left="360"/>
        <w:rPr>
          <w:rFonts w:ascii="Times New Roman" w:hAnsi="Times New Roman"/>
        </w:rPr>
      </w:pPr>
      <w:r w:rsidRPr="004D72A7">
        <w:rPr>
          <w:rFonts w:ascii="Times New Roman" w:hAnsi="Times New Roman"/>
        </w:rPr>
        <w:t>При плоскостопии основную нагрузку на себя берут коленные и тазобедренные суставы, а также позвоночник. Как итог — боль в суставах, которая является грозным симптомом артроза и заболевания позвоночника (остеохондроз, радикулит, сколиоз).</w:t>
      </w:r>
    </w:p>
    <w:p w:rsidR="0012125A" w:rsidRDefault="0012125A" w:rsidP="0012125A">
      <w:pPr>
        <w:spacing w:before="240" w:beforeAutospacing="1" w:after="100" w:afterAutospacing="1" w:line="240" w:lineRule="auto"/>
        <w:ind w:left="360"/>
        <w:rPr>
          <w:rFonts w:ascii="Times New Roman" w:hAnsi="Times New Roman"/>
        </w:rPr>
      </w:pPr>
      <w:r w:rsidRPr="004D72A7">
        <w:rPr>
          <w:rFonts w:ascii="Times New Roman" w:hAnsi="Times New Roman"/>
        </w:rPr>
        <w:t>Нормальная здоровая стопа имеет две кривизны – продольную и поперечную. Если мокрой стопой наступить на лист бумаги, то можно увидеть на нем светлую выемку (рис. 1), которая соответствует внутреннему рессорному своду стопы. Если же отпечаток сплошной (почти или совсем без выемки), значит стопа плоская (рис. 3).</w:t>
      </w:r>
    </w:p>
    <w:p w:rsidR="0012125A" w:rsidRPr="004D72A7" w:rsidRDefault="0012125A" w:rsidP="0012125A">
      <w:pPr>
        <w:spacing w:before="100" w:beforeAutospacing="1" w:after="100" w:afterAutospacing="1" w:line="240" w:lineRule="auto"/>
        <w:rPr>
          <w:rFonts w:ascii="Times New Roman" w:hAnsi="Times New Roman"/>
        </w:rPr>
      </w:pPr>
      <w:r>
        <w:rPr>
          <w:rFonts w:ascii="Times New Roman" w:hAnsi="Times New Roman"/>
        </w:rPr>
        <w:t xml:space="preserve">              </w:t>
      </w:r>
      <w:r w:rsidRPr="004D72A7">
        <w:rPr>
          <w:rFonts w:ascii="Times New Roman" w:hAnsi="Times New Roman"/>
          <w:noProof/>
          <w:lang w:eastAsia="ru-RU"/>
        </w:rPr>
        <w:drawing>
          <wp:inline distT="0" distB="0" distL="0" distR="0" wp14:anchorId="1C0128D4" wp14:editId="7388025D">
            <wp:extent cx="447675" cy="11620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7675" cy="1162050"/>
                    </a:xfrm>
                    <a:prstGeom prst="rect">
                      <a:avLst/>
                    </a:prstGeom>
                    <a:noFill/>
                    <a:ln>
                      <a:noFill/>
                    </a:ln>
                  </pic:spPr>
                </pic:pic>
              </a:graphicData>
            </a:graphic>
          </wp:inline>
        </w:drawing>
      </w:r>
      <w:r w:rsidRPr="0012125A">
        <w:rPr>
          <w:rFonts w:ascii="Times New Roman" w:hAnsi="Times New Roman"/>
          <w:noProof/>
          <w:lang w:eastAsia="ru-RU"/>
        </w:rPr>
        <w:t xml:space="preserve"> </w:t>
      </w:r>
      <w:r w:rsidRPr="004D72A7">
        <w:rPr>
          <w:rFonts w:ascii="Times New Roman" w:hAnsi="Times New Roman"/>
          <w:noProof/>
          <w:lang w:eastAsia="ru-RU"/>
        </w:rPr>
        <w:drawing>
          <wp:inline distT="0" distB="0" distL="0" distR="0" wp14:anchorId="1F57BB39" wp14:editId="03B63DF9">
            <wp:extent cx="476250" cy="11525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1152525"/>
                    </a:xfrm>
                    <a:prstGeom prst="rect">
                      <a:avLst/>
                    </a:prstGeom>
                    <a:noFill/>
                    <a:ln>
                      <a:noFill/>
                    </a:ln>
                  </pic:spPr>
                </pic:pic>
              </a:graphicData>
            </a:graphic>
          </wp:inline>
        </w:drawing>
      </w:r>
    </w:p>
    <w:p w:rsidR="0012125A" w:rsidRPr="004D72A7" w:rsidRDefault="0012125A" w:rsidP="0012125A">
      <w:pPr>
        <w:spacing w:before="100" w:beforeAutospacing="1" w:after="100" w:afterAutospacing="1" w:line="240" w:lineRule="auto"/>
        <w:rPr>
          <w:rFonts w:ascii="Times New Roman" w:hAnsi="Times New Roman"/>
        </w:rPr>
      </w:pPr>
      <w:r w:rsidRPr="004D72A7">
        <w:rPr>
          <w:rFonts w:ascii="Times New Roman" w:hAnsi="Times New Roman"/>
        </w:rPr>
        <w:t xml:space="preserve">    </w:t>
      </w:r>
      <w:r w:rsidRPr="004D72A7">
        <w:rPr>
          <w:rFonts w:ascii="Times New Roman" w:hAnsi="Times New Roman"/>
          <w:b/>
        </w:rPr>
        <w:t>Помните</w:t>
      </w:r>
      <w:r w:rsidRPr="004D72A7">
        <w:rPr>
          <w:rFonts w:ascii="Times New Roman" w:hAnsi="Times New Roman"/>
          <w:b/>
          <w:i/>
        </w:rPr>
        <w:t>,</w:t>
      </w:r>
      <w:r w:rsidRPr="004D72A7">
        <w:rPr>
          <w:rFonts w:ascii="Times New Roman" w:hAnsi="Times New Roman"/>
        </w:rPr>
        <w:t xml:space="preserve"> что чем раньше выявлена деформация стопы — тем проще и эффективнее проходит ее лечение. Активное формирование опорно-двигательной системы происходит до 6 лет. Потом плоскостопие у детей лечить значительно сложнее. Именно поэтому консультация детского ортопеда в дошкольном возрасте необходима каждые полгода. </w:t>
      </w:r>
    </w:p>
    <w:p w:rsidR="0012125A" w:rsidRDefault="0012125A" w:rsidP="004D72A7">
      <w:pPr>
        <w:spacing w:before="100" w:beforeAutospacing="1" w:after="100" w:afterAutospacing="1" w:line="240" w:lineRule="auto"/>
        <w:rPr>
          <w:rFonts w:ascii="Times New Roman" w:hAnsi="Times New Roman"/>
        </w:rPr>
      </w:pPr>
    </w:p>
    <w:p w:rsidR="0012125A" w:rsidRDefault="0012125A" w:rsidP="004D72A7">
      <w:pPr>
        <w:spacing w:before="100" w:beforeAutospacing="1" w:after="100" w:afterAutospacing="1" w:line="240" w:lineRule="auto"/>
        <w:rPr>
          <w:rFonts w:ascii="Times New Roman" w:hAnsi="Times New Roman"/>
        </w:rPr>
      </w:pPr>
    </w:p>
    <w:p w:rsidR="0012125A" w:rsidRDefault="0012125A" w:rsidP="004D72A7">
      <w:pPr>
        <w:spacing w:before="100" w:beforeAutospacing="1" w:after="100" w:afterAutospacing="1" w:line="240" w:lineRule="auto"/>
        <w:rPr>
          <w:rFonts w:ascii="Times New Roman" w:hAnsi="Times New Roman"/>
        </w:rPr>
      </w:pPr>
    </w:p>
    <w:p w:rsidR="0012125A" w:rsidRPr="0012125A" w:rsidRDefault="0012125A" w:rsidP="0012125A">
      <w:pPr>
        <w:spacing w:before="100" w:beforeAutospacing="1" w:after="100" w:afterAutospacing="1" w:line="240" w:lineRule="auto"/>
        <w:jc w:val="center"/>
        <w:rPr>
          <w:rFonts w:ascii="Times New Roman" w:hAnsi="Times New Roman"/>
          <w:b/>
        </w:rPr>
      </w:pPr>
      <w:r w:rsidRPr="0012125A">
        <w:rPr>
          <w:rFonts w:ascii="Times New Roman" w:hAnsi="Times New Roman"/>
          <w:b/>
        </w:rPr>
        <w:t>Игры при плоскостопии</w:t>
      </w:r>
    </w:p>
    <w:p w:rsidR="0012125A" w:rsidRPr="0012125A" w:rsidRDefault="0012125A" w:rsidP="0012125A">
      <w:pPr>
        <w:spacing w:before="100" w:beforeAutospacing="1" w:after="100" w:afterAutospacing="1" w:line="240" w:lineRule="auto"/>
        <w:rPr>
          <w:rFonts w:ascii="Times New Roman" w:hAnsi="Times New Roman"/>
        </w:rPr>
      </w:pPr>
      <w:r w:rsidRPr="0012125A">
        <w:rPr>
          <w:rFonts w:ascii="Times New Roman" w:hAnsi="Times New Roman"/>
        </w:rPr>
        <w:t xml:space="preserve">1. </w:t>
      </w:r>
      <w:r w:rsidRPr="0012125A">
        <w:rPr>
          <w:rFonts w:ascii="Times New Roman" w:hAnsi="Times New Roman"/>
          <w:b/>
          <w:bCs/>
        </w:rPr>
        <w:t>« Сборщик»</w:t>
      </w:r>
      <w:r w:rsidRPr="0012125A">
        <w:rPr>
          <w:rFonts w:ascii="Times New Roman" w:hAnsi="Times New Roman"/>
        </w:rPr>
        <w:t xml:space="preserve"> – собрать пальцами ног носовой платок и перенести его с одного места на другое (можно использовать любые мелкие предметы). </w:t>
      </w:r>
    </w:p>
    <w:p w:rsidR="0012125A" w:rsidRPr="0012125A" w:rsidRDefault="0012125A" w:rsidP="0012125A">
      <w:pPr>
        <w:spacing w:before="100" w:beforeAutospacing="1" w:after="100" w:afterAutospacing="1" w:line="240" w:lineRule="auto"/>
        <w:rPr>
          <w:rFonts w:ascii="Times New Roman" w:hAnsi="Times New Roman"/>
        </w:rPr>
      </w:pPr>
      <w:r w:rsidRPr="0012125A">
        <w:rPr>
          <w:rFonts w:ascii="Times New Roman" w:hAnsi="Times New Roman"/>
        </w:rPr>
        <w:t xml:space="preserve">2. </w:t>
      </w:r>
      <w:r w:rsidRPr="0012125A">
        <w:rPr>
          <w:rFonts w:ascii="Times New Roman" w:hAnsi="Times New Roman"/>
          <w:b/>
          <w:bCs/>
        </w:rPr>
        <w:t>«Гусеница»</w:t>
      </w:r>
      <w:r w:rsidRPr="0012125A">
        <w:rPr>
          <w:rFonts w:ascii="Times New Roman" w:hAnsi="Times New Roman"/>
        </w:rPr>
        <w:t xml:space="preserve"> – кто быстрее, сидя на гимнастической скамейке, пересечет контрольную линию стопами, подтягивая пятку к носку. </w:t>
      </w:r>
    </w:p>
    <w:p w:rsidR="0012125A" w:rsidRPr="0012125A" w:rsidRDefault="0012125A" w:rsidP="0012125A">
      <w:pPr>
        <w:spacing w:before="100" w:beforeAutospacing="1" w:after="100" w:afterAutospacing="1" w:line="240" w:lineRule="auto"/>
        <w:rPr>
          <w:rFonts w:ascii="Times New Roman" w:hAnsi="Times New Roman"/>
        </w:rPr>
      </w:pPr>
      <w:r w:rsidRPr="0012125A">
        <w:rPr>
          <w:rFonts w:ascii="Times New Roman" w:hAnsi="Times New Roman"/>
        </w:rPr>
        <w:t xml:space="preserve">3. </w:t>
      </w:r>
      <w:r w:rsidRPr="0012125A">
        <w:rPr>
          <w:rFonts w:ascii="Times New Roman" w:hAnsi="Times New Roman"/>
          <w:b/>
          <w:bCs/>
        </w:rPr>
        <w:t>«Художник»</w:t>
      </w:r>
      <w:r w:rsidRPr="0012125A">
        <w:rPr>
          <w:rFonts w:ascii="Times New Roman" w:hAnsi="Times New Roman"/>
        </w:rPr>
        <w:t xml:space="preserve"> – сидя на стуле или гимнастической скамейке, захватить между первым и вторым пальцами карандаш и нарисовать на листе бумаги картину; затем устроить выставку картин. </w:t>
      </w:r>
    </w:p>
    <w:p w:rsidR="0012125A" w:rsidRPr="0012125A" w:rsidRDefault="0012125A" w:rsidP="0012125A">
      <w:pPr>
        <w:spacing w:before="100" w:beforeAutospacing="1" w:after="100" w:afterAutospacing="1" w:line="240" w:lineRule="auto"/>
        <w:rPr>
          <w:rFonts w:ascii="Times New Roman" w:hAnsi="Times New Roman"/>
        </w:rPr>
      </w:pPr>
      <w:r w:rsidRPr="0012125A">
        <w:rPr>
          <w:rFonts w:ascii="Times New Roman" w:hAnsi="Times New Roman"/>
        </w:rPr>
        <w:t>4.</w:t>
      </w:r>
      <w:r w:rsidRPr="0012125A">
        <w:rPr>
          <w:rFonts w:ascii="Times New Roman" w:hAnsi="Times New Roman"/>
          <w:b/>
          <w:bCs/>
        </w:rPr>
        <w:t xml:space="preserve"> «Каток»</w:t>
      </w:r>
      <w:r w:rsidRPr="0012125A">
        <w:rPr>
          <w:rFonts w:ascii="Times New Roman" w:hAnsi="Times New Roman"/>
        </w:rPr>
        <w:t xml:space="preserve"> – сидя, прокатывание теннисного мяча вправо – влево и по кругу областью внутреннего продольного свода правой, затем левой стопы. </w:t>
      </w:r>
    </w:p>
    <w:p w:rsidR="0012125A" w:rsidRPr="0012125A" w:rsidRDefault="0012125A" w:rsidP="0012125A">
      <w:pPr>
        <w:spacing w:before="100" w:beforeAutospacing="1" w:after="100" w:afterAutospacing="1" w:line="240" w:lineRule="auto"/>
        <w:rPr>
          <w:rFonts w:ascii="Times New Roman" w:hAnsi="Times New Roman"/>
        </w:rPr>
      </w:pPr>
      <w:r w:rsidRPr="0012125A">
        <w:rPr>
          <w:rFonts w:ascii="Times New Roman" w:hAnsi="Times New Roman"/>
        </w:rPr>
        <w:t xml:space="preserve">5. </w:t>
      </w:r>
      <w:r w:rsidRPr="0012125A">
        <w:rPr>
          <w:rFonts w:ascii="Times New Roman" w:hAnsi="Times New Roman"/>
          <w:b/>
          <w:bCs/>
        </w:rPr>
        <w:t>«Кораблик»</w:t>
      </w:r>
      <w:r w:rsidRPr="0012125A">
        <w:rPr>
          <w:rFonts w:ascii="Times New Roman" w:hAnsi="Times New Roman"/>
        </w:rPr>
        <w:t xml:space="preserve"> – сидя, перекатывания теннисного мяча между сводами стоп, держа ноги на весу. </w:t>
      </w:r>
    </w:p>
    <w:p w:rsidR="0012125A" w:rsidRPr="0012125A" w:rsidRDefault="0012125A" w:rsidP="0012125A">
      <w:pPr>
        <w:spacing w:before="100" w:beforeAutospacing="1" w:after="100" w:afterAutospacing="1" w:line="240" w:lineRule="auto"/>
        <w:rPr>
          <w:rFonts w:ascii="Times New Roman" w:hAnsi="Times New Roman"/>
        </w:rPr>
      </w:pPr>
      <w:r w:rsidRPr="0012125A">
        <w:rPr>
          <w:rFonts w:ascii="Times New Roman" w:hAnsi="Times New Roman"/>
        </w:rPr>
        <w:t xml:space="preserve">6. </w:t>
      </w:r>
      <w:r w:rsidRPr="0012125A">
        <w:rPr>
          <w:rFonts w:ascii="Times New Roman" w:hAnsi="Times New Roman"/>
          <w:b/>
          <w:bCs/>
        </w:rPr>
        <w:t>«Маляр»</w:t>
      </w:r>
      <w:r w:rsidRPr="0012125A">
        <w:rPr>
          <w:rFonts w:ascii="Times New Roman" w:hAnsi="Times New Roman"/>
        </w:rPr>
        <w:t xml:space="preserve"> – сидя, проглаживания областью внутреннего продольного свода</w:t>
      </w:r>
      <w:r>
        <w:rPr>
          <w:rFonts w:ascii="Times New Roman" w:hAnsi="Times New Roman"/>
        </w:rPr>
        <w:t xml:space="preserve"> одной стопы по голени другой. </w:t>
      </w:r>
    </w:p>
    <w:p w:rsidR="0012125A" w:rsidRPr="0012125A" w:rsidRDefault="0012125A" w:rsidP="0012125A">
      <w:pPr>
        <w:spacing w:before="100" w:beforeAutospacing="1" w:after="100" w:afterAutospacing="1" w:line="240" w:lineRule="auto"/>
        <w:ind w:left="360"/>
        <w:rPr>
          <w:rFonts w:ascii="Times New Roman" w:hAnsi="Times New Roman"/>
        </w:rPr>
      </w:pPr>
      <w:r w:rsidRPr="0012125A">
        <w:rPr>
          <w:rFonts w:ascii="Times New Roman" w:hAnsi="Times New Roman"/>
          <w:b/>
          <w:i/>
        </w:rPr>
        <w:t>Примечание.</w:t>
      </w:r>
      <w:r w:rsidRPr="0012125A">
        <w:rPr>
          <w:rFonts w:ascii="Times New Roman" w:hAnsi="Times New Roman"/>
          <w:b/>
        </w:rPr>
        <w:t xml:space="preserve"> </w:t>
      </w:r>
      <w:r w:rsidRPr="0012125A">
        <w:rPr>
          <w:rFonts w:ascii="Times New Roman" w:hAnsi="Times New Roman"/>
        </w:rPr>
        <w:t>Упражнения выполнять 2-3 раза в день по 10 мин.</w:t>
      </w:r>
    </w:p>
    <w:p w:rsidR="0012125A" w:rsidRPr="0012125A" w:rsidRDefault="0012125A" w:rsidP="004D72A7">
      <w:pPr>
        <w:spacing w:before="100" w:beforeAutospacing="1" w:after="100" w:afterAutospacing="1" w:line="240" w:lineRule="auto"/>
        <w:rPr>
          <w:rFonts w:ascii="Times New Roman" w:hAnsi="Times New Roman"/>
        </w:rPr>
      </w:pPr>
    </w:p>
    <w:p w:rsidR="006F42C2" w:rsidRPr="0012125A" w:rsidRDefault="00FC4812" w:rsidP="00FC4812">
      <w:pPr>
        <w:spacing w:before="100" w:beforeAutospacing="1" w:after="100" w:afterAutospacing="1" w:line="240" w:lineRule="auto"/>
        <w:jc w:val="right"/>
        <w:rPr>
          <w:rFonts w:ascii="Times New Roman" w:hAnsi="Times New Roman"/>
        </w:rPr>
      </w:pPr>
      <w:r>
        <w:rPr>
          <w:rFonts w:ascii="Times New Roman" w:hAnsi="Times New Roman"/>
        </w:rPr>
        <w:t>ГБОУ</w:t>
      </w:r>
      <w:bookmarkStart w:id="0" w:name="_GoBack"/>
      <w:bookmarkEnd w:id="0"/>
      <w:r>
        <w:rPr>
          <w:rFonts w:ascii="Times New Roman" w:hAnsi="Times New Roman"/>
        </w:rPr>
        <w:t>СОШ№2012</w:t>
      </w:r>
      <w:r>
        <w:rPr>
          <w:rFonts w:ascii="Times New Roman" w:hAnsi="Times New Roman"/>
        </w:rPr>
        <w:br/>
      </w:r>
      <w:r>
        <w:rPr>
          <w:rFonts w:ascii="Times New Roman" w:hAnsi="Times New Roman"/>
        </w:rPr>
        <w:t>Инструктор по ФИЗО</w:t>
      </w:r>
      <w:r>
        <w:rPr>
          <w:rFonts w:ascii="Times New Roman" w:hAnsi="Times New Roman"/>
        </w:rPr>
        <w:br/>
        <w:t xml:space="preserve">Чилингарян Гаяне Давидовна </w:t>
      </w:r>
    </w:p>
    <w:sectPr w:rsidR="006F42C2" w:rsidRPr="0012125A" w:rsidSect="0012125A">
      <w:pgSz w:w="16838" w:h="11906" w:orient="landscape"/>
      <w:pgMar w:top="709" w:right="1134" w:bottom="568" w:left="426"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11035"/>
    <w:multiLevelType w:val="multilevel"/>
    <w:tmpl w:val="CAB2C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6C365C"/>
    <w:multiLevelType w:val="multilevel"/>
    <w:tmpl w:val="59220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5EE"/>
    <w:rsid w:val="0012125A"/>
    <w:rsid w:val="004305EE"/>
    <w:rsid w:val="004D72A7"/>
    <w:rsid w:val="006F42C2"/>
    <w:rsid w:val="00FC48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72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72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72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72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399</Words>
  <Characters>2280</Characters>
  <Application>Microsoft Office Word</Application>
  <DocSecurity>0</DocSecurity>
  <Lines>19</Lines>
  <Paragraphs>5</Paragraphs>
  <ScaleCrop>false</ScaleCrop>
  <Company/>
  <LinksUpToDate>false</LinksUpToDate>
  <CharactersWithSpaces>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Гайка</dc:creator>
  <cp:keywords/>
  <dc:description/>
  <cp:lastModifiedBy>Гайка</cp:lastModifiedBy>
  <cp:revision>5</cp:revision>
  <dcterms:created xsi:type="dcterms:W3CDTF">2013-11-29T10:33:00Z</dcterms:created>
  <dcterms:modified xsi:type="dcterms:W3CDTF">2015-03-04T18:15:00Z</dcterms:modified>
</cp:coreProperties>
</file>