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07" w:rsidRDefault="00F25D41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123DB">
        <w:rPr>
          <w:rFonts w:ascii="Times New Roman" w:hAnsi="Times New Roman" w:cs="Times New Roman"/>
          <w:sz w:val="32"/>
          <w:szCs w:val="32"/>
        </w:rPr>
        <w:t xml:space="preserve"> </w:t>
      </w:r>
      <w:r w:rsidR="00821BE4" w:rsidRPr="00E123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1F07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11F07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11F07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11F07" w:rsidRPr="005817CB" w:rsidRDefault="00B11F07" w:rsidP="00B11F0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d"/>
          <w:color w:val="auto"/>
          <w:sz w:val="72"/>
          <w:szCs w:val="72"/>
        </w:rPr>
      </w:pPr>
    </w:p>
    <w:p w:rsidR="00B11F07" w:rsidRDefault="00B11F07" w:rsidP="00B11F0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d"/>
          <w:color w:val="auto"/>
          <w:sz w:val="72"/>
          <w:szCs w:val="72"/>
        </w:rPr>
      </w:pPr>
      <w:r w:rsidRPr="00680E0E">
        <w:rPr>
          <w:rStyle w:val="ad"/>
          <w:color w:val="auto"/>
          <w:sz w:val="72"/>
          <w:szCs w:val="72"/>
        </w:rPr>
        <w:t>Приобщение детей дошкольного возраста к художественному конструированию</w:t>
      </w:r>
    </w:p>
    <w:p w:rsidR="00B11F07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1F07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1F07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1F07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40"/>
          <w:szCs w:val="40"/>
        </w:rPr>
      </w:pPr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40"/>
          <w:szCs w:val="40"/>
        </w:rPr>
      </w:pPr>
    </w:p>
    <w:p w:rsidR="00B11F07" w:rsidRPr="00680E0E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40"/>
          <w:szCs w:val="40"/>
        </w:rPr>
      </w:pPr>
      <w:proofErr w:type="spellStart"/>
      <w:r w:rsidRPr="00680E0E">
        <w:rPr>
          <w:sz w:val="40"/>
          <w:szCs w:val="40"/>
        </w:rPr>
        <w:t>Колитина</w:t>
      </w:r>
      <w:proofErr w:type="spellEnd"/>
      <w:r w:rsidRPr="00680E0E">
        <w:rPr>
          <w:sz w:val="40"/>
          <w:szCs w:val="40"/>
        </w:rPr>
        <w:t xml:space="preserve"> Е.А.</w:t>
      </w:r>
    </w:p>
    <w:p w:rsidR="00B11F07" w:rsidRPr="00680E0E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  <w:r w:rsidRPr="00680E0E">
        <w:rPr>
          <w:sz w:val="40"/>
          <w:szCs w:val="40"/>
        </w:rPr>
        <w:t xml:space="preserve">    Муниципальное бюджетное                       </w:t>
      </w:r>
    </w:p>
    <w:p w:rsidR="00B11F07" w:rsidRPr="00680E0E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  <w:r w:rsidRPr="00680E0E">
        <w:rPr>
          <w:sz w:val="40"/>
          <w:szCs w:val="40"/>
        </w:rPr>
        <w:t xml:space="preserve">дошкольное образовательное </w:t>
      </w:r>
    </w:p>
    <w:p w:rsidR="00B11F07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  <w:r w:rsidRPr="00680E0E">
        <w:rPr>
          <w:sz w:val="40"/>
          <w:szCs w:val="40"/>
        </w:rPr>
        <w:t>учреждение детский сад 315</w:t>
      </w:r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>т.89277228416</w:t>
      </w:r>
    </w:p>
    <w:p w:rsidR="00C05AF5" w:rsidRPr="00C05AF5" w:rsidRDefault="00C05AF5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>раб.262-82-66</w:t>
      </w:r>
    </w:p>
    <w:p w:rsidR="00B11F07" w:rsidRPr="00B11F07" w:rsidRDefault="00680AE5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  <w:hyperlink r:id="rId9" w:history="1">
        <w:r w:rsidR="00B11F07" w:rsidRPr="00A7368A">
          <w:rPr>
            <w:rStyle w:val="ac"/>
            <w:sz w:val="40"/>
            <w:szCs w:val="40"/>
            <w:lang w:val="en-US"/>
          </w:rPr>
          <w:t>lkolitina</w:t>
        </w:r>
        <w:r w:rsidR="00B11F07" w:rsidRPr="00B11F07">
          <w:rPr>
            <w:rStyle w:val="ac"/>
            <w:sz w:val="40"/>
            <w:szCs w:val="40"/>
          </w:rPr>
          <w:t>@</w:t>
        </w:r>
        <w:r w:rsidR="00B11F07" w:rsidRPr="00A7368A">
          <w:rPr>
            <w:rStyle w:val="ac"/>
            <w:sz w:val="40"/>
            <w:szCs w:val="40"/>
            <w:lang w:val="en-US"/>
          </w:rPr>
          <w:t>yandex</w:t>
        </w:r>
        <w:r w:rsidR="00B11F07" w:rsidRPr="00B11F07">
          <w:rPr>
            <w:rStyle w:val="ac"/>
            <w:sz w:val="40"/>
            <w:szCs w:val="40"/>
          </w:rPr>
          <w:t>.</w:t>
        </w:r>
        <w:r w:rsidR="00B11F07" w:rsidRPr="00A7368A">
          <w:rPr>
            <w:rStyle w:val="ac"/>
            <w:sz w:val="40"/>
            <w:szCs w:val="40"/>
            <w:lang w:val="en-US"/>
          </w:rPr>
          <w:t>ru</w:t>
        </w:r>
      </w:hyperlink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</w:p>
    <w:p w:rsidR="00B11F07" w:rsidRPr="005817CB" w:rsidRDefault="00B11F07" w:rsidP="00B1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40"/>
          <w:szCs w:val="40"/>
        </w:rPr>
      </w:pPr>
    </w:p>
    <w:p w:rsidR="00F25D41" w:rsidRPr="00E123DB" w:rsidRDefault="00C05AF5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AF5">
        <w:rPr>
          <w:sz w:val="40"/>
          <w:szCs w:val="40"/>
        </w:rPr>
        <w:lastRenderedPageBreak/>
        <w:t xml:space="preserve">   </w:t>
      </w:r>
      <w:r w:rsidR="00F25D41" w:rsidRPr="00E123DB">
        <w:rPr>
          <w:rFonts w:ascii="Times New Roman" w:hAnsi="Times New Roman" w:cs="Times New Roman"/>
          <w:sz w:val="28"/>
          <w:szCs w:val="28"/>
        </w:rPr>
        <w:t xml:space="preserve">В Энциклопедическом словаре понятие «труд» трактуется как «целесообразная деятельность человека, направленная на видоизменение и приспособление предметов природы для удовлетворения своих потребностей». </w:t>
      </w:r>
      <w:r w:rsidR="00394C12" w:rsidRPr="00E123DB">
        <w:rPr>
          <w:rFonts w:ascii="Times New Roman" w:hAnsi="Times New Roman" w:cs="Times New Roman"/>
          <w:sz w:val="28"/>
          <w:szCs w:val="28"/>
        </w:rPr>
        <w:t>Отличительной особенностью труда детей является его близость к игре. Выполняя трудовую задачу, дети часто переключаются на игру – играют водой во время умывания, обыгрывают трудовые действия и т.д.</w:t>
      </w:r>
    </w:p>
    <w:p w:rsidR="0025491D" w:rsidRPr="00E123DB" w:rsidRDefault="002025BA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  Формирование интереса и любви к труду – одна из важнейших задач воспитания детей.</w:t>
      </w:r>
      <w:r w:rsidR="003D589D" w:rsidRPr="00E12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5BA" w:rsidRPr="00E123DB" w:rsidRDefault="003D589D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 </w:t>
      </w:r>
      <w:r w:rsidR="002025BA" w:rsidRPr="00E123DB">
        <w:rPr>
          <w:rFonts w:ascii="Times New Roman" w:hAnsi="Times New Roman" w:cs="Times New Roman"/>
          <w:sz w:val="28"/>
          <w:szCs w:val="28"/>
        </w:rPr>
        <w:t xml:space="preserve">  </w:t>
      </w:r>
      <w:r w:rsidRPr="00E123DB">
        <w:rPr>
          <w:rFonts w:ascii="Times New Roman" w:hAnsi="Times New Roman" w:cs="Times New Roman"/>
          <w:sz w:val="28"/>
          <w:szCs w:val="28"/>
        </w:rPr>
        <w:t xml:space="preserve">  Ручной х</w:t>
      </w:r>
      <w:r w:rsidR="002025BA" w:rsidRPr="00E123DB">
        <w:rPr>
          <w:rFonts w:ascii="Times New Roman" w:hAnsi="Times New Roman" w:cs="Times New Roman"/>
          <w:sz w:val="28"/>
          <w:szCs w:val="28"/>
        </w:rPr>
        <w:t xml:space="preserve">удожественный труд </w:t>
      </w:r>
      <w:r w:rsidR="00000466" w:rsidRPr="00E123DB">
        <w:rPr>
          <w:rFonts w:ascii="Times New Roman" w:hAnsi="Times New Roman" w:cs="Times New Roman"/>
          <w:sz w:val="28"/>
          <w:szCs w:val="28"/>
        </w:rPr>
        <w:t>–</w:t>
      </w:r>
      <w:r w:rsidR="002025BA" w:rsidRPr="00E123DB">
        <w:rPr>
          <w:rFonts w:ascii="Times New Roman" w:hAnsi="Times New Roman" w:cs="Times New Roman"/>
          <w:sz w:val="28"/>
          <w:szCs w:val="28"/>
        </w:rPr>
        <w:t xml:space="preserve"> </w:t>
      </w:r>
      <w:r w:rsidR="00000466" w:rsidRPr="00E123DB">
        <w:rPr>
          <w:rFonts w:ascii="Times New Roman" w:hAnsi="Times New Roman" w:cs="Times New Roman"/>
          <w:sz w:val="28"/>
          <w:szCs w:val="28"/>
        </w:rPr>
        <w:t>это творческая работа ребенка с различными материалами. Психолог Запорожец писал, что «способность понимать прекрасное умом и сердцем наиболее успешно развивается тогда, когда ребенок активно воссоздает художественные образы».</w:t>
      </w:r>
    </w:p>
    <w:p w:rsidR="00466BAE" w:rsidRPr="00E123DB" w:rsidRDefault="00000466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Художественный труд включает работу с бумагой и картоном, работу с природным материалом, работу с использованным материалом. Занятия по конструированию и художественному труду развивают творческие способности детей, сноровку, воспитывают трудолюбие, усидчивость, терпение. </w:t>
      </w:r>
      <w:r w:rsidR="00466BAE" w:rsidRPr="00E123DB">
        <w:rPr>
          <w:rFonts w:ascii="Times New Roman" w:hAnsi="Times New Roman" w:cs="Times New Roman"/>
          <w:sz w:val="28"/>
          <w:szCs w:val="28"/>
        </w:rPr>
        <w:t xml:space="preserve">Уже в младшей группе </w:t>
      </w:r>
      <w:r w:rsidR="0025491D" w:rsidRPr="00E123DB">
        <w:rPr>
          <w:rFonts w:ascii="Times New Roman" w:hAnsi="Times New Roman" w:cs="Times New Roman"/>
          <w:sz w:val="28"/>
          <w:szCs w:val="28"/>
        </w:rPr>
        <w:t>своих воспитанников мы</w:t>
      </w:r>
      <w:r w:rsidR="00466BAE" w:rsidRPr="00E123DB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25491D" w:rsidRPr="00E123DB">
        <w:rPr>
          <w:rFonts w:ascii="Times New Roman" w:hAnsi="Times New Roman" w:cs="Times New Roman"/>
          <w:sz w:val="28"/>
          <w:szCs w:val="28"/>
        </w:rPr>
        <w:t>ем</w:t>
      </w:r>
      <w:r w:rsidR="00466BAE" w:rsidRPr="00E123DB">
        <w:rPr>
          <w:rFonts w:ascii="Times New Roman" w:hAnsi="Times New Roman" w:cs="Times New Roman"/>
          <w:sz w:val="28"/>
          <w:szCs w:val="28"/>
        </w:rPr>
        <w:t xml:space="preserve"> </w:t>
      </w:r>
      <w:r w:rsidR="0025491D" w:rsidRPr="00E123DB">
        <w:rPr>
          <w:rFonts w:ascii="Times New Roman" w:hAnsi="Times New Roman" w:cs="Times New Roman"/>
          <w:sz w:val="28"/>
          <w:szCs w:val="28"/>
        </w:rPr>
        <w:t xml:space="preserve">к </w:t>
      </w:r>
      <w:r w:rsidR="00466BAE" w:rsidRPr="00E123DB">
        <w:rPr>
          <w:rFonts w:ascii="Times New Roman" w:hAnsi="Times New Roman" w:cs="Times New Roman"/>
          <w:sz w:val="28"/>
          <w:szCs w:val="28"/>
        </w:rPr>
        <w:t>украшени</w:t>
      </w:r>
      <w:r w:rsidR="0025491D" w:rsidRPr="00E123DB">
        <w:rPr>
          <w:rFonts w:ascii="Times New Roman" w:hAnsi="Times New Roman" w:cs="Times New Roman"/>
          <w:sz w:val="28"/>
          <w:szCs w:val="28"/>
        </w:rPr>
        <w:t>ю</w:t>
      </w:r>
      <w:r w:rsidR="00466BAE" w:rsidRPr="00E123DB">
        <w:rPr>
          <w:rFonts w:ascii="Times New Roman" w:hAnsi="Times New Roman" w:cs="Times New Roman"/>
          <w:sz w:val="28"/>
          <w:szCs w:val="28"/>
        </w:rPr>
        <w:t xml:space="preserve"> группы (раскрашивание отдельных элементов</w:t>
      </w:r>
      <w:r w:rsidR="0025491D" w:rsidRPr="00E123DB">
        <w:rPr>
          <w:rFonts w:ascii="Times New Roman" w:hAnsi="Times New Roman" w:cs="Times New Roman"/>
          <w:sz w:val="28"/>
          <w:szCs w:val="28"/>
        </w:rPr>
        <w:t xml:space="preserve">, </w:t>
      </w:r>
      <w:r w:rsidR="00B96445" w:rsidRPr="00E123DB">
        <w:rPr>
          <w:rFonts w:ascii="Times New Roman" w:hAnsi="Times New Roman" w:cs="Times New Roman"/>
          <w:sz w:val="28"/>
          <w:szCs w:val="28"/>
        </w:rPr>
        <w:t xml:space="preserve">учим </w:t>
      </w:r>
      <w:r w:rsidR="0025491D" w:rsidRPr="00E123DB">
        <w:rPr>
          <w:rFonts w:ascii="Times New Roman" w:hAnsi="Times New Roman" w:cs="Times New Roman"/>
          <w:sz w:val="28"/>
          <w:szCs w:val="28"/>
        </w:rPr>
        <w:t>использовать способ наложения и совмещения</w:t>
      </w:r>
      <w:r w:rsidR="00B96445" w:rsidRPr="00E123DB">
        <w:rPr>
          <w:rFonts w:ascii="Times New Roman" w:hAnsi="Times New Roman" w:cs="Times New Roman"/>
          <w:sz w:val="28"/>
          <w:szCs w:val="28"/>
        </w:rPr>
        <w:t>).</w:t>
      </w:r>
      <w:r w:rsidR="00466BAE" w:rsidRPr="00E12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E5" w:rsidRPr="00E123DB" w:rsidRDefault="00466BAE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 </w:t>
      </w:r>
      <w:r w:rsidR="00000466" w:rsidRPr="00E123DB">
        <w:rPr>
          <w:rFonts w:ascii="Times New Roman" w:hAnsi="Times New Roman" w:cs="Times New Roman"/>
          <w:sz w:val="28"/>
          <w:szCs w:val="28"/>
        </w:rPr>
        <w:t xml:space="preserve"> Ручной труд по изготовлению различных поделок из бумаги – увлекательное занятие для детей дошкольного возраста, имеющее большое значение в развитии их художественного вкуса, творческого воображения, конструктивного мышления.</w:t>
      </w:r>
      <w:r w:rsidR="001A5728" w:rsidRPr="00E123DB">
        <w:rPr>
          <w:rFonts w:ascii="Times New Roman" w:hAnsi="Times New Roman" w:cs="Times New Roman"/>
          <w:sz w:val="28"/>
          <w:szCs w:val="28"/>
        </w:rPr>
        <w:t xml:space="preserve">  В процессе </w:t>
      </w:r>
      <w:r w:rsidR="008B32E5" w:rsidRPr="00E123DB">
        <w:rPr>
          <w:rFonts w:ascii="Times New Roman" w:hAnsi="Times New Roman" w:cs="Times New Roman"/>
          <w:sz w:val="28"/>
          <w:szCs w:val="28"/>
        </w:rPr>
        <w:t>сгибания бумаги, совмещая углы и края, многократно</w:t>
      </w:r>
      <w:r w:rsidR="00897043" w:rsidRPr="00E123DB">
        <w:rPr>
          <w:rFonts w:ascii="Times New Roman" w:hAnsi="Times New Roman" w:cs="Times New Roman"/>
          <w:sz w:val="28"/>
          <w:szCs w:val="28"/>
        </w:rPr>
        <w:t>го</w:t>
      </w:r>
      <w:r w:rsidR="008B32E5" w:rsidRPr="00E123DB">
        <w:rPr>
          <w:rFonts w:ascii="Times New Roman" w:hAnsi="Times New Roman" w:cs="Times New Roman"/>
          <w:sz w:val="28"/>
          <w:szCs w:val="28"/>
        </w:rPr>
        <w:t xml:space="preserve"> складывани</w:t>
      </w:r>
      <w:r w:rsidR="00897043" w:rsidRPr="00E123DB">
        <w:rPr>
          <w:rFonts w:ascii="Times New Roman" w:hAnsi="Times New Roman" w:cs="Times New Roman"/>
          <w:sz w:val="28"/>
          <w:szCs w:val="28"/>
        </w:rPr>
        <w:t>я</w:t>
      </w:r>
      <w:r w:rsidR="008B32E5" w:rsidRPr="00E123DB">
        <w:rPr>
          <w:rFonts w:ascii="Times New Roman" w:hAnsi="Times New Roman" w:cs="Times New Roman"/>
          <w:sz w:val="28"/>
          <w:szCs w:val="28"/>
        </w:rPr>
        <w:t xml:space="preserve"> для создания лесного обитателя, в нашем случае, лисицы, или склеивания, надрезания, для изготовления елочного украшения происходит развитие глазомера, точности движений и координированная работа обеих рук, </w:t>
      </w:r>
      <w:r w:rsidR="00897043" w:rsidRPr="00E123DB"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8B32E5" w:rsidRPr="00E123DB">
        <w:rPr>
          <w:rFonts w:ascii="Times New Roman" w:hAnsi="Times New Roman" w:cs="Times New Roman"/>
          <w:sz w:val="28"/>
          <w:szCs w:val="28"/>
        </w:rPr>
        <w:t xml:space="preserve">подбирать и целенаправленно использовать материалы и инструменты. </w:t>
      </w:r>
      <w:r w:rsidR="00897043" w:rsidRPr="00E123DB">
        <w:rPr>
          <w:rFonts w:ascii="Times New Roman" w:hAnsi="Times New Roman" w:cs="Times New Roman"/>
          <w:sz w:val="28"/>
          <w:szCs w:val="28"/>
        </w:rPr>
        <w:t>Важным моментом для ребенка является значимость его действий. Сделав лису - он может с ней поиграть или подарить. Сделав украшение – он видит его применение, назначение.</w:t>
      </w:r>
    </w:p>
    <w:p w:rsidR="00C2013C" w:rsidRPr="00E123DB" w:rsidRDefault="003D589D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  Работа с природным материалом – листьями, желудями, шишками, веточками, семенами и пр. – дает воспитателю возможность знакомить детей с богатым разнообразием его качеств: цветом, формой, твердостью. Кроме того, придумывая тему своей работы, ребенок творит, фантазирует. </w:t>
      </w:r>
      <w:r w:rsidR="00C2013C" w:rsidRPr="00E123DB">
        <w:rPr>
          <w:rFonts w:ascii="Times New Roman" w:hAnsi="Times New Roman" w:cs="Times New Roman"/>
          <w:sz w:val="28"/>
          <w:szCs w:val="28"/>
        </w:rPr>
        <w:t>В своей группе, проведя несколько тематических занятий, мы предложили детям придумать и сделать свои поделки из природного материа</w:t>
      </w:r>
      <w:r w:rsidR="00194F2A" w:rsidRPr="00E123DB">
        <w:rPr>
          <w:rFonts w:ascii="Times New Roman" w:hAnsi="Times New Roman" w:cs="Times New Roman"/>
          <w:sz w:val="28"/>
          <w:szCs w:val="28"/>
        </w:rPr>
        <w:t>ла. Вот что из этого получилось (стрекоза, человечек, котенок, леший, лебедь и др.).</w:t>
      </w:r>
      <w:r w:rsidR="00C2013C" w:rsidRPr="00E123DB">
        <w:rPr>
          <w:rFonts w:ascii="Times New Roman" w:hAnsi="Times New Roman" w:cs="Times New Roman"/>
          <w:sz w:val="28"/>
          <w:szCs w:val="28"/>
        </w:rPr>
        <w:t xml:space="preserve"> Фантазия безгранична. </w:t>
      </w:r>
      <w:r w:rsidR="00B96445" w:rsidRPr="00E123DB">
        <w:rPr>
          <w:rFonts w:ascii="Times New Roman" w:hAnsi="Times New Roman" w:cs="Times New Roman"/>
          <w:sz w:val="28"/>
          <w:szCs w:val="28"/>
        </w:rPr>
        <w:t>Задача</w:t>
      </w:r>
      <w:r w:rsidR="00C2013C" w:rsidRPr="00E123DB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194F2A" w:rsidRPr="00E123DB">
        <w:rPr>
          <w:rFonts w:ascii="Times New Roman" w:hAnsi="Times New Roman" w:cs="Times New Roman"/>
          <w:sz w:val="28"/>
          <w:szCs w:val="28"/>
        </w:rPr>
        <w:t xml:space="preserve"> - </w:t>
      </w:r>
      <w:r w:rsidR="00C2013C" w:rsidRPr="00E123DB">
        <w:rPr>
          <w:rFonts w:ascii="Times New Roman" w:hAnsi="Times New Roman" w:cs="Times New Roman"/>
          <w:sz w:val="28"/>
          <w:szCs w:val="28"/>
        </w:rPr>
        <w:t xml:space="preserve"> помочь е</w:t>
      </w:r>
      <w:r w:rsidR="00F07F52" w:rsidRPr="00E123DB">
        <w:rPr>
          <w:rFonts w:ascii="Times New Roman" w:hAnsi="Times New Roman" w:cs="Times New Roman"/>
          <w:sz w:val="28"/>
          <w:szCs w:val="28"/>
        </w:rPr>
        <w:t xml:space="preserve">й </w:t>
      </w:r>
      <w:r w:rsidR="00194F2A" w:rsidRPr="00E123DB">
        <w:rPr>
          <w:rFonts w:ascii="Times New Roman" w:hAnsi="Times New Roman" w:cs="Times New Roman"/>
          <w:sz w:val="28"/>
          <w:szCs w:val="28"/>
        </w:rPr>
        <w:t>реализовать</w:t>
      </w:r>
      <w:r w:rsidR="00F07F52" w:rsidRPr="00E123DB">
        <w:rPr>
          <w:rFonts w:ascii="Times New Roman" w:hAnsi="Times New Roman" w:cs="Times New Roman"/>
          <w:sz w:val="28"/>
          <w:szCs w:val="28"/>
        </w:rPr>
        <w:t>ся</w:t>
      </w:r>
      <w:r w:rsidR="00194F2A" w:rsidRPr="00E123DB">
        <w:rPr>
          <w:rFonts w:ascii="Times New Roman" w:hAnsi="Times New Roman" w:cs="Times New Roman"/>
          <w:sz w:val="28"/>
          <w:szCs w:val="28"/>
        </w:rPr>
        <w:t>.</w:t>
      </w:r>
      <w:r w:rsidR="004E16D8" w:rsidRPr="00E123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84" w:rsidRPr="00E123DB" w:rsidRDefault="004E16D8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</w:t>
      </w:r>
      <w:r w:rsidR="00194F2A" w:rsidRPr="00E123DB">
        <w:rPr>
          <w:rFonts w:ascii="Times New Roman" w:hAnsi="Times New Roman" w:cs="Times New Roman"/>
          <w:sz w:val="28"/>
          <w:szCs w:val="28"/>
        </w:rPr>
        <w:t xml:space="preserve"> </w:t>
      </w:r>
      <w:r w:rsidR="00B96445" w:rsidRPr="00E123DB">
        <w:rPr>
          <w:rFonts w:ascii="Times New Roman" w:hAnsi="Times New Roman" w:cs="Times New Roman"/>
          <w:sz w:val="28"/>
          <w:szCs w:val="28"/>
        </w:rPr>
        <w:t xml:space="preserve">  </w:t>
      </w:r>
      <w:r w:rsidRPr="00E123DB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B05C0F" w:rsidRPr="00E123DB">
        <w:rPr>
          <w:rFonts w:ascii="Times New Roman" w:hAnsi="Times New Roman" w:cs="Times New Roman"/>
          <w:sz w:val="28"/>
          <w:szCs w:val="28"/>
        </w:rPr>
        <w:t>использованным</w:t>
      </w:r>
      <w:r w:rsidRPr="00E123DB">
        <w:rPr>
          <w:rFonts w:ascii="Times New Roman" w:hAnsi="Times New Roman" w:cs="Times New Roman"/>
          <w:sz w:val="28"/>
          <w:szCs w:val="28"/>
        </w:rPr>
        <w:t xml:space="preserve"> материало</w:t>
      </w:r>
      <w:r w:rsidR="00B05C0F" w:rsidRPr="00E123DB">
        <w:rPr>
          <w:rFonts w:ascii="Times New Roman" w:hAnsi="Times New Roman" w:cs="Times New Roman"/>
          <w:sz w:val="28"/>
          <w:szCs w:val="28"/>
        </w:rPr>
        <w:t>м</w:t>
      </w:r>
      <w:r w:rsidRPr="00E123DB">
        <w:rPr>
          <w:rFonts w:ascii="Times New Roman" w:hAnsi="Times New Roman" w:cs="Times New Roman"/>
          <w:sz w:val="28"/>
          <w:szCs w:val="28"/>
        </w:rPr>
        <w:t xml:space="preserve"> побуждает детей к образному мышлению. Им приходиться придумывать новое применение предметам, назначение которых </w:t>
      </w:r>
      <w:r w:rsidR="002C24E3" w:rsidRPr="00E123DB">
        <w:rPr>
          <w:rFonts w:ascii="Times New Roman" w:hAnsi="Times New Roman" w:cs="Times New Roman"/>
          <w:sz w:val="28"/>
          <w:szCs w:val="28"/>
        </w:rPr>
        <w:t xml:space="preserve">уже известно </w:t>
      </w:r>
      <w:r w:rsidR="00B05C0F" w:rsidRPr="00E123DB">
        <w:rPr>
          <w:rFonts w:ascii="Times New Roman" w:hAnsi="Times New Roman" w:cs="Times New Roman"/>
          <w:sz w:val="28"/>
          <w:szCs w:val="28"/>
        </w:rPr>
        <w:t>(цыплята).</w:t>
      </w:r>
      <w:r w:rsidR="00194F2A" w:rsidRPr="00E123DB">
        <w:rPr>
          <w:rFonts w:ascii="Times New Roman" w:hAnsi="Times New Roman" w:cs="Times New Roman"/>
          <w:sz w:val="28"/>
          <w:szCs w:val="28"/>
        </w:rPr>
        <w:t xml:space="preserve"> </w:t>
      </w:r>
      <w:r w:rsidR="005B0DF2" w:rsidRPr="00E123DB">
        <w:rPr>
          <w:rFonts w:ascii="Times New Roman" w:hAnsi="Times New Roman" w:cs="Times New Roman"/>
          <w:sz w:val="28"/>
          <w:szCs w:val="28"/>
        </w:rPr>
        <w:t xml:space="preserve">Для работы с бросовым материалом можно и нужно привлекать родителей. Мы использовали их опыт и умение для </w:t>
      </w:r>
      <w:r w:rsidR="00B96445" w:rsidRPr="00E123DB">
        <w:rPr>
          <w:rFonts w:ascii="Times New Roman" w:hAnsi="Times New Roman" w:cs="Times New Roman"/>
          <w:sz w:val="28"/>
          <w:szCs w:val="28"/>
        </w:rPr>
        <w:t>и</w:t>
      </w:r>
      <w:r w:rsidR="005B0DF2" w:rsidRPr="00E123DB">
        <w:rPr>
          <w:rFonts w:ascii="Times New Roman" w:hAnsi="Times New Roman" w:cs="Times New Roman"/>
          <w:sz w:val="28"/>
          <w:szCs w:val="28"/>
        </w:rPr>
        <w:t xml:space="preserve">зготовления простых игрушек. </w:t>
      </w:r>
      <w:r w:rsidR="00194F2A" w:rsidRPr="00E123DB">
        <w:rPr>
          <w:rFonts w:ascii="Times New Roman" w:hAnsi="Times New Roman" w:cs="Times New Roman"/>
          <w:sz w:val="28"/>
          <w:szCs w:val="28"/>
        </w:rPr>
        <w:t xml:space="preserve">Дали задание сделать игрушку своими руками </w:t>
      </w:r>
      <w:r w:rsidR="00F12E84" w:rsidRPr="00E123DB">
        <w:rPr>
          <w:rFonts w:ascii="Times New Roman" w:hAnsi="Times New Roman" w:cs="Times New Roman"/>
          <w:sz w:val="28"/>
          <w:szCs w:val="28"/>
        </w:rPr>
        <w:t xml:space="preserve">вместе с ребенком. </w:t>
      </w:r>
      <w:r w:rsidR="00194F2A" w:rsidRPr="00E123DB">
        <w:rPr>
          <w:rFonts w:ascii="Times New Roman" w:hAnsi="Times New Roman" w:cs="Times New Roman"/>
          <w:sz w:val="28"/>
          <w:szCs w:val="28"/>
        </w:rPr>
        <w:t xml:space="preserve"> </w:t>
      </w:r>
      <w:r w:rsidR="00ED07FD" w:rsidRPr="00E123DB">
        <w:rPr>
          <w:rFonts w:ascii="Times New Roman" w:hAnsi="Times New Roman" w:cs="Times New Roman"/>
          <w:sz w:val="28"/>
          <w:szCs w:val="28"/>
        </w:rPr>
        <w:t>И провели конкурс-выставку</w:t>
      </w:r>
      <w:r w:rsidR="00194F2A" w:rsidRPr="00E123DB">
        <w:rPr>
          <w:rFonts w:ascii="Times New Roman" w:hAnsi="Times New Roman" w:cs="Times New Roman"/>
          <w:sz w:val="28"/>
          <w:szCs w:val="28"/>
        </w:rPr>
        <w:t>.</w:t>
      </w:r>
      <w:r w:rsidR="001A5728" w:rsidRPr="00E123DB">
        <w:rPr>
          <w:rFonts w:ascii="Times New Roman" w:hAnsi="Times New Roman" w:cs="Times New Roman"/>
          <w:sz w:val="28"/>
          <w:szCs w:val="28"/>
        </w:rPr>
        <w:t xml:space="preserve"> </w:t>
      </w:r>
      <w:r w:rsidR="00F12E84" w:rsidRPr="00E123DB">
        <w:rPr>
          <w:rFonts w:ascii="Times New Roman" w:hAnsi="Times New Roman" w:cs="Times New Roman"/>
          <w:sz w:val="28"/>
          <w:szCs w:val="28"/>
        </w:rPr>
        <w:t xml:space="preserve">Использовались пластиковые бутылки, носки, нитки, ленты, </w:t>
      </w:r>
      <w:r w:rsidR="009A6B36" w:rsidRPr="00E123DB">
        <w:rPr>
          <w:rFonts w:ascii="Times New Roman" w:hAnsi="Times New Roman" w:cs="Times New Roman"/>
          <w:sz w:val="28"/>
          <w:szCs w:val="28"/>
        </w:rPr>
        <w:t>старые игрушки</w:t>
      </w:r>
      <w:r w:rsidR="00F12E84" w:rsidRPr="00E123DB">
        <w:rPr>
          <w:rFonts w:ascii="Times New Roman" w:hAnsi="Times New Roman" w:cs="Times New Roman"/>
          <w:sz w:val="28"/>
          <w:szCs w:val="28"/>
        </w:rPr>
        <w:t>.</w:t>
      </w:r>
    </w:p>
    <w:p w:rsidR="001A5728" w:rsidRPr="00E123DB" w:rsidRDefault="00F12E84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A5728" w:rsidRPr="00E123DB">
        <w:rPr>
          <w:rFonts w:ascii="Times New Roman" w:hAnsi="Times New Roman" w:cs="Times New Roman"/>
          <w:sz w:val="28"/>
          <w:szCs w:val="28"/>
        </w:rPr>
        <w:t xml:space="preserve">Навыки ручного труда формируются у детей как на занятиях по ручному труду, </w:t>
      </w:r>
      <w:r w:rsidR="00EB1EEB" w:rsidRPr="00E123DB">
        <w:rPr>
          <w:rFonts w:ascii="Times New Roman" w:hAnsi="Times New Roman" w:cs="Times New Roman"/>
          <w:sz w:val="28"/>
          <w:szCs w:val="28"/>
        </w:rPr>
        <w:t>т</w:t>
      </w:r>
      <w:r w:rsidR="001A5728" w:rsidRPr="00E123DB">
        <w:rPr>
          <w:rFonts w:ascii="Times New Roman" w:hAnsi="Times New Roman" w:cs="Times New Roman"/>
          <w:sz w:val="28"/>
          <w:szCs w:val="28"/>
        </w:rPr>
        <w:t>ак и вне занятий.</w:t>
      </w:r>
    </w:p>
    <w:p w:rsidR="00B96445" w:rsidRPr="00E123DB" w:rsidRDefault="00B96445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  На занятии и вне занятий воспитатель формирует общие способы создания поделки по образцу, чертежу, выкрой</w:t>
      </w:r>
      <w:r w:rsidR="00F07F52" w:rsidRPr="00E123DB">
        <w:rPr>
          <w:rFonts w:ascii="Times New Roman" w:hAnsi="Times New Roman" w:cs="Times New Roman"/>
          <w:sz w:val="28"/>
          <w:szCs w:val="28"/>
        </w:rPr>
        <w:t>к</w:t>
      </w:r>
      <w:r w:rsidRPr="00E123DB">
        <w:rPr>
          <w:rFonts w:ascii="Times New Roman" w:hAnsi="Times New Roman" w:cs="Times New Roman"/>
          <w:sz w:val="28"/>
          <w:szCs w:val="28"/>
        </w:rPr>
        <w:t>е. Для этого ставит перед детьми задачу «научиться рассматривать поделку, читать чертеж, делать выкройку». Правильно организованное обследование образцов помогает детям овладеть обобщенным способам анализа – умение определять в предмете его основные части, устанавливать их пространственное расположение, выделять детали. Это необходимо при выполнении поделок из бумаги, соломки, засушенных растений.</w:t>
      </w:r>
    </w:p>
    <w:p w:rsidR="00B96445" w:rsidRPr="00E123DB" w:rsidRDefault="00B96445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  </w:t>
      </w:r>
      <w:r w:rsidR="00EB1EEB" w:rsidRPr="00E123DB">
        <w:rPr>
          <w:rFonts w:ascii="Times New Roman" w:hAnsi="Times New Roman" w:cs="Times New Roman"/>
          <w:sz w:val="28"/>
          <w:szCs w:val="28"/>
        </w:rPr>
        <w:t xml:space="preserve"> Совершенствование трудового воспитания дошкольников в детском саду формирует у детей положительное отношение к труду.</w:t>
      </w:r>
    </w:p>
    <w:p w:rsidR="00EB1EEB" w:rsidRPr="00E123DB" w:rsidRDefault="00EB1EEB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  Эффективность воспитания положительного отношения к труду зависит от проявления интереса к деятельности. На характер деятельности детей, их инициативу, активность, творчество влияют познавательная направленность интереса, его эмоциональная окраска.</w:t>
      </w:r>
      <w:r w:rsidR="00740582" w:rsidRPr="00E123DB">
        <w:rPr>
          <w:rFonts w:ascii="Times New Roman" w:hAnsi="Times New Roman" w:cs="Times New Roman"/>
          <w:sz w:val="28"/>
          <w:szCs w:val="28"/>
        </w:rPr>
        <w:t xml:space="preserve"> Ребенку всегда будет интереснее творить, зная </w:t>
      </w:r>
      <w:r w:rsidR="002C24E3" w:rsidRPr="00E123DB">
        <w:rPr>
          <w:rFonts w:ascii="Times New Roman" w:hAnsi="Times New Roman" w:cs="Times New Roman"/>
          <w:sz w:val="28"/>
          <w:szCs w:val="28"/>
        </w:rPr>
        <w:t>предысторию</w:t>
      </w:r>
      <w:r w:rsidR="00740582" w:rsidRPr="00E123DB">
        <w:rPr>
          <w:rFonts w:ascii="Times New Roman" w:hAnsi="Times New Roman" w:cs="Times New Roman"/>
          <w:sz w:val="28"/>
          <w:szCs w:val="28"/>
        </w:rPr>
        <w:t xml:space="preserve"> поставленной задачи, сказочный сюжет.</w:t>
      </w:r>
    </w:p>
    <w:p w:rsidR="00740582" w:rsidRPr="00E123DB" w:rsidRDefault="00740582" w:rsidP="00E12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  </w:t>
      </w:r>
      <w:r w:rsidR="00B96445" w:rsidRPr="00E123DB">
        <w:rPr>
          <w:rFonts w:ascii="Times New Roman" w:hAnsi="Times New Roman" w:cs="Times New Roman"/>
          <w:sz w:val="28"/>
          <w:szCs w:val="28"/>
        </w:rPr>
        <w:t xml:space="preserve">  </w:t>
      </w:r>
      <w:r w:rsidR="003479BB" w:rsidRPr="00E123DB">
        <w:rPr>
          <w:rFonts w:ascii="Times New Roman" w:hAnsi="Times New Roman" w:cs="Times New Roman"/>
          <w:sz w:val="28"/>
          <w:szCs w:val="28"/>
        </w:rPr>
        <w:t>Существуют определенные требования организации ручного художественного труда в детском саду:</w:t>
      </w:r>
    </w:p>
    <w:p w:rsidR="003479BB" w:rsidRPr="00E123DB" w:rsidRDefault="007170B3" w:rsidP="00E123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 xml:space="preserve">Содержание поделок обязательно должно предусматривать применение тех конструктивных (анализ образца, «прочтение чертежа и </w:t>
      </w:r>
      <w:r w:rsidR="002C24E3" w:rsidRPr="00E123DB">
        <w:rPr>
          <w:rFonts w:ascii="Times New Roman" w:hAnsi="Times New Roman" w:cs="Times New Roman"/>
          <w:sz w:val="28"/>
          <w:szCs w:val="28"/>
        </w:rPr>
        <w:t>т</w:t>
      </w:r>
      <w:r w:rsidRPr="00E123DB">
        <w:rPr>
          <w:rFonts w:ascii="Times New Roman" w:hAnsi="Times New Roman" w:cs="Times New Roman"/>
          <w:sz w:val="28"/>
          <w:szCs w:val="28"/>
        </w:rPr>
        <w:t>.п.) и технических (сгибание бумаги, перевязывание, склеивание) навыков, которые дети получают на занятии и вне занятия. Если дети придумывают новые способы соединения деталей, находят новое композиционное решение, воспитатель поддерживает их и помогает достичь результата;</w:t>
      </w:r>
    </w:p>
    <w:p w:rsidR="007170B3" w:rsidRPr="00E123DB" w:rsidRDefault="007170B3" w:rsidP="00E123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Каждая поделка должна быть интересна детям по содержанию и находить конкретное практическое применение;</w:t>
      </w:r>
    </w:p>
    <w:p w:rsidR="007170B3" w:rsidRPr="00E123DB" w:rsidRDefault="007170B3" w:rsidP="00E123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В трудовом процессе необходимо предусмотреть усложнение предлагаемой детям работы;</w:t>
      </w:r>
    </w:p>
    <w:p w:rsidR="007170B3" w:rsidRPr="00E123DB" w:rsidRDefault="007170B3" w:rsidP="00E123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В изготовлении поделок должен принимать участие каждый ребенок;</w:t>
      </w:r>
    </w:p>
    <w:p w:rsidR="007170B3" w:rsidRPr="00E123DB" w:rsidRDefault="007170B3" w:rsidP="00E123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Используемые воспитателем педагогические приемы помогают детям осознать необходимость и значимость работы и выполнять ее с желанием;</w:t>
      </w:r>
    </w:p>
    <w:p w:rsidR="007170B3" w:rsidRDefault="007170B3" w:rsidP="00E123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При выполнении детьми работы следует предусмотреть место и роль воспитателя в зависимости от степени овладения детьми различных навыков, а также их самостоятельности в организации, планировании и осуществлении трудового</w:t>
      </w:r>
      <w:r w:rsidR="007D52F3" w:rsidRPr="00E123DB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6B" w:rsidRDefault="009D7A6B" w:rsidP="009B7E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EFD" w:rsidRPr="009B7EFD" w:rsidRDefault="009B7EFD" w:rsidP="009B7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EFD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</w:t>
      </w:r>
      <w:r w:rsidR="005817CB">
        <w:rPr>
          <w:rFonts w:ascii="Times New Roman" w:hAnsi="Times New Roman" w:cs="Times New Roman"/>
          <w:b/>
          <w:sz w:val="36"/>
          <w:szCs w:val="36"/>
        </w:rPr>
        <w:t>ованной</w:t>
      </w:r>
      <w:r w:rsidRPr="009B7EFD">
        <w:rPr>
          <w:rFonts w:ascii="Times New Roman" w:hAnsi="Times New Roman" w:cs="Times New Roman"/>
          <w:b/>
          <w:sz w:val="36"/>
          <w:szCs w:val="36"/>
        </w:rPr>
        <w:t xml:space="preserve"> литературы</w:t>
      </w:r>
    </w:p>
    <w:p w:rsidR="00F42FC8" w:rsidRPr="009B7EFD" w:rsidRDefault="00F42FC8" w:rsidP="00F42FC8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2FC8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F42FC8">
        <w:rPr>
          <w:rFonts w:ascii="Times New Roman" w:hAnsi="Times New Roman" w:cs="Times New Roman"/>
          <w:sz w:val="28"/>
          <w:szCs w:val="28"/>
        </w:rPr>
        <w:t xml:space="preserve"> Э.К. Учите детей мастерить. М., Просвещение, 1979</w:t>
      </w:r>
    </w:p>
    <w:p w:rsidR="00F42FC8" w:rsidRPr="00F42FC8" w:rsidRDefault="00F42FC8" w:rsidP="00F42FC8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2FC8">
        <w:rPr>
          <w:rFonts w:ascii="Times New Roman" w:hAnsi="Times New Roman" w:cs="Times New Roman"/>
          <w:sz w:val="28"/>
          <w:szCs w:val="28"/>
        </w:rPr>
        <w:t>Крупская Н.К. О дошкольном воспитании. М., Просвещение, 1973</w:t>
      </w:r>
    </w:p>
    <w:p w:rsidR="00F42FC8" w:rsidRPr="009B7EFD" w:rsidRDefault="00F42FC8" w:rsidP="009B7EF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7EFD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9B7EFD">
        <w:rPr>
          <w:rFonts w:ascii="Times New Roman" w:hAnsi="Times New Roman" w:cs="Times New Roman"/>
          <w:sz w:val="28"/>
          <w:szCs w:val="28"/>
        </w:rPr>
        <w:t xml:space="preserve"> А.А. Воспитателю о развитии ребенка. М., Просвещение, 1972</w:t>
      </w:r>
    </w:p>
    <w:p w:rsidR="00F42FC8" w:rsidRPr="00F42FC8" w:rsidRDefault="00F42FC8" w:rsidP="00F42FC8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B7EFD">
        <w:rPr>
          <w:rFonts w:ascii="Times New Roman" w:hAnsi="Times New Roman" w:cs="Times New Roman"/>
          <w:sz w:val="28"/>
          <w:szCs w:val="28"/>
        </w:rPr>
        <w:t>Нечаева В.Г. Воспитание дошкольника в труде. М., Просвещение, 1980</w:t>
      </w:r>
    </w:p>
    <w:p w:rsidR="00F42FC8" w:rsidRPr="009B7EFD" w:rsidRDefault="00F42FC8" w:rsidP="00F42FC8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B7EFD">
        <w:rPr>
          <w:rFonts w:ascii="Times New Roman" w:hAnsi="Times New Roman" w:cs="Times New Roman"/>
          <w:sz w:val="28"/>
          <w:szCs w:val="28"/>
        </w:rPr>
        <w:t xml:space="preserve">Сухомлинский В.А. Сердце отдаю детям. Киев. </w:t>
      </w:r>
      <w:proofErr w:type="spellStart"/>
      <w:r w:rsidRPr="009B7EFD">
        <w:rPr>
          <w:rFonts w:ascii="Times New Roman" w:hAnsi="Times New Roman" w:cs="Times New Roman"/>
          <w:sz w:val="28"/>
          <w:szCs w:val="28"/>
        </w:rPr>
        <w:t>Радяньска</w:t>
      </w:r>
      <w:proofErr w:type="spellEnd"/>
      <w:r w:rsidRPr="009B7EFD">
        <w:rPr>
          <w:rFonts w:ascii="Times New Roman" w:hAnsi="Times New Roman" w:cs="Times New Roman"/>
          <w:sz w:val="28"/>
          <w:szCs w:val="28"/>
        </w:rPr>
        <w:t xml:space="preserve"> школа, 1971</w:t>
      </w:r>
    </w:p>
    <w:p w:rsidR="009B7EFD" w:rsidRPr="009B7EFD" w:rsidRDefault="00680AE5" w:rsidP="009B7EF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bestreferat</w:t>
        </w:r>
        <w:proofErr w:type="spellEnd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referat</w:t>
        </w:r>
        <w:proofErr w:type="spellEnd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-137820</w:t>
        </w:r>
        <w:r w:rsidR="009B7EFD" w:rsidRPr="00F42FC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9B7EFD" w:rsidRPr="009B7EFD" w:rsidRDefault="00680AE5" w:rsidP="009B7EF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bibliofond</w:t>
        </w:r>
        <w:proofErr w:type="spellEnd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aspx</w:t>
        </w:r>
        <w:proofErr w:type="spellEnd"/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?</w:t>
        </w:r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</w:rPr>
          <w:t>=466191</w:t>
        </w:r>
      </w:hyperlink>
    </w:p>
    <w:p w:rsidR="009B7EFD" w:rsidRPr="009B7EFD" w:rsidRDefault="00680AE5" w:rsidP="009B7EF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B7EFD" w:rsidRPr="009B7E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www.refsru.com/referat-7931-1.html</w:t>
        </w:r>
      </w:hyperlink>
    </w:p>
    <w:p w:rsidR="009B7EFD" w:rsidRPr="009B7EFD" w:rsidRDefault="009B7EFD" w:rsidP="009B7E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B7EFD" w:rsidRPr="009B7EFD" w:rsidSect="009D7A6B">
      <w:footerReference w:type="default" r:id="rId13"/>
      <w:pgSz w:w="11906" w:h="16838"/>
      <w:pgMar w:top="719" w:right="850" w:bottom="71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3F" w:rsidRDefault="00A1253F" w:rsidP="00163418">
      <w:pPr>
        <w:spacing w:line="240" w:lineRule="auto"/>
      </w:pPr>
      <w:r>
        <w:separator/>
      </w:r>
    </w:p>
  </w:endnote>
  <w:endnote w:type="continuationSeparator" w:id="0">
    <w:p w:rsidR="00A1253F" w:rsidRDefault="00A1253F" w:rsidP="00163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181610"/>
      <w:docPartObj>
        <w:docPartGallery w:val="Page Numbers (Bottom of Page)"/>
        <w:docPartUnique/>
      </w:docPartObj>
    </w:sdtPr>
    <w:sdtContent>
      <w:p w:rsidR="00163418" w:rsidRDefault="00163418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F42FC8" w:rsidRPr="00F42FC8">
            <w:rPr>
              <w:rFonts w:asciiTheme="majorHAnsi" w:hAnsiTheme="majorHAnsi"/>
              <w:noProof/>
              <w:sz w:val="28"/>
              <w:szCs w:val="28"/>
            </w:rPr>
            <w:t>4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163418" w:rsidRDefault="001634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3F" w:rsidRDefault="00A1253F" w:rsidP="00163418">
      <w:pPr>
        <w:spacing w:line="240" w:lineRule="auto"/>
      </w:pPr>
      <w:r>
        <w:separator/>
      </w:r>
    </w:p>
  </w:footnote>
  <w:footnote w:type="continuationSeparator" w:id="0">
    <w:p w:rsidR="00A1253F" w:rsidRDefault="00A1253F" w:rsidP="00163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9E0"/>
    <w:multiLevelType w:val="hybridMultilevel"/>
    <w:tmpl w:val="AA98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B7643"/>
    <w:multiLevelType w:val="hybridMultilevel"/>
    <w:tmpl w:val="E460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41"/>
    <w:rsid w:val="00000466"/>
    <w:rsid w:val="0000392E"/>
    <w:rsid w:val="000B6A16"/>
    <w:rsid w:val="00163418"/>
    <w:rsid w:val="00184961"/>
    <w:rsid w:val="00194F2A"/>
    <w:rsid w:val="001A5728"/>
    <w:rsid w:val="002025BA"/>
    <w:rsid w:val="00233AEE"/>
    <w:rsid w:val="0025491D"/>
    <w:rsid w:val="00262035"/>
    <w:rsid w:val="002930E6"/>
    <w:rsid w:val="002B0CE4"/>
    <w:rsid w:val="002C24E3"/>
    <w:rsid w:val="002E54C5"/>
    <w:rsid w:val="002F60F0"/>
    <w:rsid w:val="00317BD4"/>
    <w:rsid w:val="003479BB"/>
    <w:rsid w:val="0037544B"/>
    <w:rsid w:val="00394C12"/>
    <w:rsid w:val="003D589D"/>
    <w:rsid w:val="00466BAE"/>
    <w:rsid w:val="004E16D8"/>
    <w:rsid w:val="004F0175"/>
    <w:rsid w:val="004F40C3"/>
    <w:rsid w:val="00561956"/>
    <w:rsid w:val="005817CB"/>
    <w:rsid w:val="005B0DF2"/>
    <w:rsid w:val="005B60A2"/>
    <w:rsid w:val="005C17CF"/>
    <w:rsid w:val="005C193C"/>
    <w:rsid w:val="00631098"/>
    <w:rsid w:val="00680AE5"/>
    <w:rsid w:val="007170B3"/>
    <w:rsid w:val="00740582"/>
    <w:rsid w:val="00753527"/>
    <w:rsid w:val="00780412"/>
    <w:rsid w:val="00794D15"/>
    <w:rsid w:val="007C3C9C"/>
    <w:rsid w:val="007D52F3"/>
    <w:rsid w:val="00821BE4"/>
    <w:rsid w:val="00847157"/>
    <w:rsid w:val="00853294"/>
    <w:rsid w:val="00897043"/>
    <w:rsid w:val="008A28F1"/>
    <w:rsid w:val="008A4C6B"/>
    <w:rsid w:val="008B32E5"/>
    <w:rsid w:val="0094358A"/>
    <w:rsid w:val="009A6B36"/>
    <w:rsid w:val="009B7EFD"/>
    <w:rsid w:val="009D7A6B"/>
    <w:rsid w:val="00A1253F"/>
    <w:rsid w:val="00A440E0"/>
    <w:rsid w:val="00AB77C8"/>
    <w:rsid w:val="00AF69FA"/>
    <w:rsid w:val="00B05C0F"/>
    <w:rsid w:val="00B11F07"/>
    <w:rsid w:val="00B14BBE"/>
    <w:rsid w:val="00B3433F"/>
    <w:rsid w:val="00B929A8"/>
    <w:rsid w:val="00B95321"/>
    <w:rsid w:val="00B96445"/>
    <w:rsid w:val="00BA6C92"/>
    <w:rsid w:val="00C05AF5"/>
    <w:rsid w:val="00C14B2D"/>
    <w:rsid w:val="00C2013C"/>
    <w:rsid w:val="00E123DB"/>
    <w:rsid w:val="00E124DE"/>
    <w:rsid w:val="00E1761A"/>
    <w:rsid w:val="00EB1EEB"/>
    <w:rsid w:val="00ED07FD"/>
    <w:rsid w:val="00ED0B88"/>
    <w:rsid w:val="00F07F52"/>
    <w:rsid w:val="00F12E84"/>
    <w:rsid w:val="00F25D41"/>
    <w:rsid w:val="00F36B17"/>
    <w:rsid w:val="00F42FC8"/>
    <w:rsid w:val="00F769B6"/>
    <w:rsid w:val="00FB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C3"/>
  </w:style>
  <w:style w:type="paragraph" w:styleId="1">
    <w:name w:val="heading 1"/>
    <w:basedOn w:val="a"/>
    <w:next w:val="a"/>
    <w:link w:val="10"/>
    <w:uiPriority w:val="9"/>
    <w:qFormat/>
    <w:rsid w:val="00B11F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341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3418"/>
  </w:style>
  <w:style w:type="paragraph" w:styleId="a6">
    <w:name w:val="footer"/>
    <w:basedOn w:val="a"/>
    <w:link w:val="a7"/>
    <w:uiPriority w:val="99"/>
    <w:unhideWhenUsed/>
    <w:rsid w:val="0016341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418"/>
  </w:style>
  <w:style w:type="paragraph" w:styleId="a8">
    <w:name w:val="No Spacing"/>
    <w:link w:val="a9"/>
    <w:uiPriority w:val="1"/>
    <w:qFormat/>
    <w:rsid w:val="00E123DB"/>
    <w:pPr>
      <w:spacing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E123DB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E123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3D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B7E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Book Title"/>
    <w:basedOn w:val="a0"/>
    <w:uiPriority w:val="33"/>
    <w:qFormat/>
    <w:rsid w:val="00B11F0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efsru.com/referat-7931-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fond.ru/view.aspx?id=4661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referat.ru/referat-137820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lkolitin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38956-2D56-49A8-AB16-87BAE6E9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Приобщение детей дошкольного возраста к художественному конструированию</dc:title>
  <dc:subject>Колитина Е.А. МБДОУдетский сад 315</dc:subject>
  <dc:creator>Владелец</dc:creator>
  <cp:keywords/>
  <dc:description/>
  <cp:lastModifiedBy>админ</cp:lastModifiedBy>
  <cp:revision>29</cp:revision>
  <cp:lastPrinted>2013-03-03T10:26:00Z</cp:lastPrinted>
  <dcterms:created xsi:type="dcterms:W3CDTF">2013-01-19T17:20:00Z</dcterms:created>
  <dcterms:modified xsi:type="dcterms:W3CDTF">2013-04-02T09:29:00Z</dcterms:modified>
</cp:coreProperties>
</file>