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8C" w:rsidRDefault="00476F8C" w:rsidP="00476F8C">
      <w:pPr>
        <w:pStyle w:val="1"/>
        <w:shd w:val="clear" w:color="auto" w:fill="FFFFFF"/>
        <w:tabs>
          <w:tab w:val="left" w:pos="-540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Консультация для родителей</w:t>
      </w:r>
    </w:p>
    <w:p w:rsidR="00476F8C" w:rsidRDefault="00476F8C" w:rsidP="00476F8C">
      <w:pPr>
        <w:pStyle w:val="1"/>
        <w:shd w:val="clear" w:color="auto" w:fill="FFFFFF"/>
        <w:tabs>
          <w:tab w:val="left" w:pos="-540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Немного о дидактической игре</w:t>
      </w:r>
    </w:p>
    <w:p w:rsidR="00476F8C" w:rsidRPr="00A824BE" w:rsidRDefault="00476F8C" w:rsidP="00476F8C">
      <w:pPr>
        <w:pStyle w:val="1"/>
        <w:shd w:val="clear" w:color="auto" w:fill="FFFFFF"/>
        <w:tabs>
          <w:tab w:val="left" w:pos="-54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76F8C" w:rsidRDefault="00476F8C" w:rsidP="00476F8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824BE">
        <w:rPr>
          <w:color w:val="000000"/>
          <w:sz w:val="28"/>
          <w:szCs w:val="28"/>
        </w:rPr>
        <w:t>Дидактические игры — одно из средств воспитания и обучения детей дошкольного возраста. Огромный вклад в разработку советской теории игры внесла Н. К. Крупская. Она придавала большое значение игре как одному из</w:t>
      </w:r>
      <w:r>
        <w:rPr>
          <w:color w:val="000000"/>
          <w:sz w:val="28"/>
          <w:szCs w:val="28"/>
        </w:rPr>
        <w:t xml:space="preserve"> средств </w:t>
      </w:r>
      <w:r w:rsidRPr="00A824BE">
        <w:rPr>
          <w:color w:val="000000"/>
          <w:sz w:val="28"/>
          <w:szCs w:val="28"/>
        </w:rPr>
        <w:t>коммунистического воспитания и формирования личности советских детей: «Игра для них - учёба, игра для них - труд, игра для них — серьезная форма воспитания. Игра для дошкольников — способ познания окружающего. Играя, он изучает цвета, форму, свойства материала, пространственные отношения, числовые отношения, изучает растения, животных».</w:t>
      </w:r>
      <w:r w:rsidRPr="00A824B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A824BE">
        <w:rPr>
          <w:color w:val="000000"/>
          <w:sz w:val="28"/>
          <w:szCs w:val="28"/>
        </w:rPr>
        <w:t>В игре ребенок развивается физически, приучается преодолевать трудности. У него воспитывается сообразительность, находчивость, инициатива. Надежда Константиновна отмечает, что приобретать знания можно не только сидя над книгой, а через игру, которая должна помочь детям познать жизнь, познать самих себя.</w:t>
      </w:r>
      <w:r w:rsidRPr="00A824B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A824BE">
        <w:rPr>
          <w:color w:val="000000"/>
          <w:sz w:val="28"/>
          <w:szCs w:val="28"/>
        </w:rPr>
        <w:t>«Программа воспитания в детском саду» предъявляет к дидактическим играм большие требования. В ней говорится: «С помощью дидактических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жизни».</w:t>
      </w:r>
    </w:p>
    <w:p w:rsidR="00476F8C" w:rsidRDefault="00476F8C" w:rsidP="00476F8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824BE">
        <w:rPr>
          <w:color w:val="000000"/>
          <w:sz w:val="28"/>
          <w:szCs w:val="28"/>
        </w:rPr>
        <w:t>В теории и практике дошкольного воспитания существует следующая классификация дидактических игр:</w:t>
      </w:r>
    </w:p>
    <w:p w:rsidR="00476F8C" w:rsidRDefault="00476F8C" w:rsidP="00476F8C">
      <w:pPr>
        <w:spacing w:line="360" w:lineRule="auto"/>
        <w:jc w:val="both"/>
        <w:rPr>
          <w:color w:val="000000"/>
          <w:sz w:val="28"/>
          <w:szCs w:val="28"/>
        </w:rPr>
      </w:pPr>
      <w:r w:rsidRPr="00A824BE">
        <w:rPr>
          <w:color w:val="000000"/>
          <w:sz w:val="28"/>
          <w:szCs w:val="28"/>
        </w:rPr>
        <w:t>а) с игрушками и предметами;</w:t>
      </w:r>
    </w:p>
    <w:p w:rsidR="00476F8C" w:rsidRDefault="00476F8C" w:rsidP="00476F8C">
      <w:pPr>
        <w:spacing w:line="360" w:lineRule="auto"/>
        <w:jc w:val="both"/>
        <w:rPr>
          <w:color w:val="000000"/>
          <w:sz w:val="28"/>
          <w:szCs w:val="28"/>
        </w:rPr>
      </w:pPr>
      <w:r w:rsidRPr="00A824BE">
        <w:rPr>
          <w:color w:val="000000"/>
          <w:sz w:val="28"/>
          <w:szCs w:val="28"/>
        </w:rPr>
        <w:t>б) настолько</w:t>
      </w:r>
      <w:r>
        <w:rPr>
          <w:color w:val="000000"/>
          <w:sz w:val="28"/>
          <w:szCs w:val="28"/>
        </w:rPr>
        <w:t xml:space="preserve"> </w:t>
      </w:r>
      <w:r w:rsidRPr="00A824B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824BE">
        <w:rPr>
          <w:color w:val="000000"/>
          <w:sz w:val="28"/>
          <w:szCs w:val="28"/>
        </w:rPr>
        <w:t>печатные;</w:t>
      </w:r>
    </w:p>
    <w:p w:rsidR="00476F8C" w:rsidRDefault="00476F8C" w:rsidP="00476F8C">
      <w:pPr>
        <w:spacing w:line="360" w:lineRule="auto"/>
        <w:jc w:val="both"/>
        <w:rPr>
          <w:color w:val="000000"/>
          <w:sz w:val="28"/>
          <w:szCs w:val="28"/>
        </w:rPr>
      </w:pPr>
      <w:r w:rsidRPr="00A824BE">
        <w:rPr>
          <w:color w:val="000000"/>
          <w:sz w:val="28"/>
          <w:szCs w:val="28"/>
        </w:rPr>
        <w:t>в) словесные.</w:t>
      </w:r>
    </w:p>
    <w:p w:rsidR="001736CC" w:rsidRPr="00476F8C" w:rsidRDefault="00476F8C" w:rsidP="00476F8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824BE">
        <w:rPr>
          <w:color w:val="000000"/>
          <w:sz w:val="28"/>
          <w:szCs w:val="28"/>
        </w:rPr>
        <w:lastRenderedPageBreak/>
        <w:t>Длительное время дидактические игры были основной формой обучения маленьких детей, но игровая форма обучения не могла решить тех больших задач, которые ставились и ставятся перед дошкольными учреждениями по всестороннему развитию воспитанников.</w:t>
      </w:r>
      <w:r w:rsidRPr="00A824B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A824BE">
        <w:rPr>
          <w:color w:val="000000"/>
          <w:sz w:val="28"/>
          <w:szCs w:val="28"/>
        </w:rPr>
        <w:t>Исследования педагогов и психологов показали, что организованное обучение на занятиях является наиболее продуктивным. Такое обучение способствует лучшему приобретению детьми знаний, умений и навыков, а также развитию у них речи, мышления, внимания, памяти. Естественно, что с введением обучения в детском саду изменились роль и место дидактической игры в педагогическом процессе. Она стала одним из средств закрепления, уточнения и расширения тех знаний, которые дети получают на занятиях.</w:t>
      </w:r>
      <w:r w:rsidRPr="00A824BE">
        <w:rPr>
          <w:color w:val="000000"/>
          <w:sz w:val="28"/>
          <w:szCs w:val="28"/>
        </w:rPr>
        <w:br/>
      </w:r>
    </w:p>
    <w:sectPr w:rsidR="001736CC" w:rsidRPr="00476F8C" w:rsidSect="0017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6F8C"/>
    <w:rsid w:val="000008AC"/>
    <w:rsid w:val="001736CC"/>
    <w:rsid w:val="0047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76F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1938</Characters>
  <Application>Microsoft Office Word</Application>
  <DocSecurity>0</DocSecurity>
  <Lines>16</Lines>
  <Paragraphs>4</Paragraphs>
  <ScaleCrop>false</ScaleCrop>
  <Company>Krokoz™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2012-11-03T02:30:00Z</dcterms:created>
  <dcterms:modified xsi:type="dcterms:W3CDTF">2012-11-03T02:34:00Z</dcterms:modified>
</cp:coreProperties>
</file>