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D" w:rsidRPr="00E436A1" w:rsidRDefault="00054CBD" w:rsidP="00054CBD">
      <w:pPr>
        <w:jc w:val="center"/>
        <w:rPr>
          <w:b/>
        </w:rPr>
      </w:pPr>
      <w:r w:rsidRPr="00E436A1">
        <w:rPr>
          <w:b/>
        </w:rPr>
        <w:t>ПЛАН УЧЕБНО</w:t>
      </w:r>
      <w:r>
        <w:rPr>
          <w:b/>
        </w:rPr>
        <w:t>-</w:t>
      </w:r>
      <w:r w:rsidRPr="00E436A1">
        <w:rPr>
          <w:b/>
        </w:rPr>
        <w:t xml:space="preserve">ТРЕНИРОВОЧНОГО ЗАНЯТИЯ № </w:t>
      </w:r>
      <w:r>
        <w:rPr>
          <w:b/>
        </w:rPr>
        <w:t>20</w:t>
      </w:r>
    </w:p>
    <w:tbl>
      <w:tblPr>
        <w:tblStyle w:val="a3"/>
        <w:tblpPr w:leftFromText="180" w:rightFromText="180" w:vertAnchor="text" w:horzAnchor="margin" w:tblpXSpec="center" w:tblpY="414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85"/>
        <w:gridCol w:w="6123"/>
      </w:tblGrid>
      <w:tr w:rsidR="00054CBD" w:rsidTr="00054CBD">
        <w:tc>
          <w:tcPr>
            <w:tcW w:w="4785" w:type="dxa"/>
          </w:tcPr>
          <w:p w:rsidR="00054CBD" w:rsidRDefault="00054CBD" w:rsidP="00054CBD">
            <w:r>
              <w:t>Дата проведения_______________________</w:t>
            </w:r>
          </w:p>
        </w:tc>
        <w:tc>
          <w:tcPr>
            <w:tcW w:w="6123" w:type="dxa"/>
          </w:tcPr>
          <w:p w:rsidR="00054CBD" w:rsidRDefault="00054CBD" w:rsidP="00054CBD">
            <w:r>
              <w:t>Место проведения  спортзал.</w:t>
            </w:r>
          </w:p>
        </w:tc>
      </w:tr>
      <w:tr w:rsidR="00054CBD" w:rsidTr="00054CBD">
        <w:tc>
          <w:tcPr>
            <w:tcW w:w="4785" w:type="dxa"/>
          </w:tcPr>
          <w:p w:rsidR="00054CBD" w:rsidRDefault="00054CBD" w:rsidP="00054CBD">
            <w:r>
              <w:t>Вид спорта «футбол»</w:t>
            </w:r>
          </w:p>
        </w:tc>
        <w:tc>
          <w:tcPr>
            <w:tcW w:w="6123" w:type="dxa"/>
          </w:tcPr>
          <w:p w:rsidR="00054CBD" w:rsidRDefault="00054CBD" w:rsidP="00054CBD"/>
        </w:tc>
      </w:tr>
      <w:tr w:rsidR="00054CBD" w:rsidTr="00054CBD">
        <w:tc>
          <w:tcPr>
            <w:tcW w:w="10908" w:type="dxa"/>
            <w:gridSpan w:val="2"/>
          </w:tcPr>
          <w:p w:rsidR="00054CBD" w:rsidRDefault="00054CBD" w:rsidP="00054CBD">
            <w:r>
              <w:t>Тема                  Техника игры</w:t>
            </w:r>
          </w:p>
        </w:tc>
      </w:tr>
      <w:tr w:rsidR="00054CBD" w:rsidTr="00054CBD">
        <w:tc>
          <w:tcPr>
            <w:tcW w:w="10908" w:type="dxa"/>
            <w:gridSpan w:val="2"/>
          </w:tcPr>
          <w:p w:rsidR="00054CBD" w:rsidRDefault="00054CBD" w:rsidP="00054CBD">
            <w:r>
              <w:t>Задачи:              1</w:t>
            </w:r>
            <w:proofErr w:type="gramStart"/>
            <w:r>
              <w:t xml:space="preserve"> П</w:t>
            </w:r>
            <w:proofErr w:type="gramEnd"/>
            <w:r>
              <w:t>родолжить обучение  удары по летящему мячу внутренней и внешней стороной стопы.</w:t>
            </w:r>
          </w:p>
        </w:tc>
      </w:tr>
      <w:tr w:rsidR="00054CBD" w:rsidTr="00054CBD">
        <w:tc>
          <w:tcPr>
            <w:tcW w:w="10908" w:type="dxa"/>
            <w:gridSpan w:val="2"/>
          </w:tcPr>
          <w:p w:rsidR="00054CBD" w:rsidRDefault="00054CBD" w:rsidP="00054CBD">
            <w:pPr>
              <w:tabs>
                <w:tab w:val="left" w:pos="1365"/>
              </w:tabs>
            </w:pPr>
            <w:r>
              <w:tab/>
              <w:t>2. Закрепить удары на точность партнеру, в ворота.</w:t>
            </w:r>
          </w:p>
        </w:tc>
      </w:tr>
      <w:tr w:rsidR="00054CBD" w:rsidTr="00054CBD">
        <w:tc>
          <w:tcPr>
            <w:tcW w:w="10908" w:type="dxa"/>
            <w:gridSpan w:val="2"/>
          </w:tcPr>
          <w:p w:rsidR="00054CBD" w:rsidRDefault="00054CBD" w:rsidP="00054CBD">
            <w:pPr>
              <w:tabs>
                <w:tab w:val="left" w:pos="1380"/>
              </w:tabs>
            </w:pPr>
            <w:r>
              <w:tab/>
              <w:t xml:space="preserve">3.Совершенствовать остановка </w:t>
            </w:r>
            <w:proofErr w:type="spellStart"/>
            <w:r>
              <w:t>мячана</w:t>
            </w:r>
            <w:proofErr w:type="spellEnd"/>
            <w:r>
              <w:t xml:space="preserve"> </w:t>
            </w:r>
            <w:proofErr w:type="gramStart"/>
            <w:r>
              <w:t>месте</w:t>
            </w:r>
            <w:proofErr w:type="gramEnd"/>
            <w:r>
              <w:t xml:space="preserve"> и в </w:t>
            </w:r>
            <w:proofErr w:type="spellStart"/>
            <w:r>
              <w:t>дижении</w:t>
            </w:r>
            <w:proofErr w:type="spellEnd"/>
            <w:r>
              <w:t>.</w:t>
            </w:r>
          </w:p>
        </w:tc>
      </w:tr>
      <w:tr w:rsidR="00054CBD" w:rsidTr="00054CBD">
        <w:tc>
          <w:tcPr>
            <w:tcW w:w="10908" w:type="dxa"/>
            <w:gridSpan w:val="2"/>
          </w:tcPr>
          <w:p w:rsidR="00054CBD" w:rsidRDefault="00054CBD" w:rsidP="00054CBD">
            <w:r>
              <w:t>Оборудование   Футбольные мячи, вешки, гимнастические маты.</w:t>
            </w:r>
          </w:p>
        </w:tc>
      </w:tr>
      <w:tr w:rsidR="00054CBD" w:rsidTr="00054CBD">
        <w:tc>
          <w:tcPr>
            <w:tcW w:w="10908" w:type="dxa"/>
            <w:gridSpan w:val="2"/>
          </w:tcPr>
          <w:p w:rsidR="00054CBD" w:rsidRDefault="00054CBD" w:rsidP="00054CBD"/>
        </w:tc>
      </w:tr>
    </w:tbl>
    <w:p w:rsidR="00054CBD" w:rsidRDefault="00054CBD" w:rsidP="00054CBD">
      <w:pPr>
        <w:jc w:val="center"/>
      </w:pPr>
    </w:p>
    <w:tbl>
      <w:tblPr>
        <w:tblStyle w:val="a3"/>
        <w:tblpPr w:leftFromText="180" w:rightFromText="180" w:vertAnchor="text" w:horzAnchor="margin" w:tblpXSpec="center" w:tblpY="246"/>
        <w:tblOverlap w:val="never"/>
        <w:tblW w:w="10857" w:type="dxa"/>
        <w:tblLayout w:type="fixed"/>
        <w:tblLook w:val="01E0"/>
      </w:tblPr>
      <w:tblGrid>
        <w:gridCol w:w="822"/>
        <w:gridCol w:w="5336"/>
        <w:gridCol w:w="1369"/>
        <w:gridCol w:w="3330"/>
      </w:tblGrid>
      <w:tr w:rsidR="00054CBD" w:rsidRPr="00E436A1" w:rsidTr="00054CBD">
        <w:trPr>
          <w:cantSplit/>
          <w:trHeight w:val="733"/>
        </w:trPr>
        <w:tc>
          <w:tcPr>
            <w:tcW w:w="822" w:type="dxa"/>
            <w:textDirection w:val="btLr"/>
          </w:tcPr>
          <w:p w:rsidR="00054CBD" w:rsidRDefault="00054CBD" w:rsidP="00054C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Часть</w:t>
            </w:r>
          </w:p>
          <w:p w:rsidR="00054CBD" w:rsidRPr="00E436A1" w:rsidRDefault="00054CBD" w:rsidP="00054CBD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зан-тия</w:t>
            </w:r>
            <w:proofErr w:type="spellEnd"/>
          </w:p>
        </w:tc>
        <w:tc>
          <w:tcPr>
            <w:tcW w:w="5336" w:type="dxa"/>
          </w:tcPr>
          <w:p w:rsidR="00054CBD" w:rsidRDefault="00054CBD" w:rsidP="00054CBD">
            <w:pPr>
              <w:jc w:val="center"/>
              <w:rPr>
                <w:b/>
              </w:rPr>
            </w:pPr>
          </w:p>
          <w:p w:rsidR="00054CBD" w:rsidRPr="00E436A1" w:rsidRDefault="00054CBD" w:rsidP="00054CBD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369" w:type="dxa"/>
          </w:tcPr>
          <w:p w:rsidR="00054CBD" w:rsidRPr="00E436A1" w:rsidRDefault="00054CBD" w:rsidP="00054CBD">
            <w:pPr>
              <w:jc w:val="center"/>
              <w:rPr>
                <w:b/>
              </w:rPr>
            </w:pPr>
            <w:r>
              <w:rPr>
                <w:b/>
              </w:rPr>
              <w:t>Дозировка</w:t>
            </w:r>
          </w:p>
        </w:tc>
        <w:tc>
          <w:tcPr>
            <w:tcW w:w="3330" w:type="dxa"/>
          </w:tcPr>
          <w:p w:rsidR="00054CBD" w:rsidRPr="00E436A1" w:rsidRDefault="00054CBD" w:rsidP="00054CBD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Организационные, методические указания, примечание</w:t>
            </w:r>
          </w:p>
        </w:tc>
      </w:tr>
      <w:tr w:rsidR="00054CBD" w:rsidTr="00054CBD">
        <w:trPr>
          <w:cantSplit/>
          <w:trHeight w:val="733"/>
        </w:trPr>
        <w:tc>
          <w:tcPr>
            <w:tcW w:w="822" w:type="dxa"/>
            <w:textDirection w:val="btLr"/>
          </w:tcPr>
          <w:p w:rsidR="00054CBD" w:rsidRDefault="00054CBD" w:rsidP="00054CBD">
            <w:pPr>
              <w:ind w:left="113" w:right="113"/>
              <w:jc w:val="center"/>
            </w:pPr>
            <w:r>
              <w:t>Вводная или подготовительная</w:t>
            </w:r>
          </w:p>
        </w:tc>
        <w:tc>
          <w:tcPr>
            <w:tcW w:w="5336" w:type="dxa"/>
          </w:tcPr>
          <w:p w:rsidR="00054CBD" w:rsidRDefault="00054CBD" w:rsidP="00054CBD">
            <w:r>
              <w:t>Построение</w:t>
            </w:r>
            <w:proofErr w:type="gramStart"/>
            <w:r>
              <w:t xml:space="preserve"> ,</w:t>
            </w:r>
            <w:proofErr w:type="gramEnd"/>
            <w:r>
              <w:t xml:space="preserve"> сообщение задач.</w:t>
            </w:r>
          </w:p>
          <w:p w:rsidR="00054CBD" w:rsidRDefault="00054CBD" w:rsidP="00054CBD"/>
          <w:p w:rsidR="00054CBD" w:rsidRDefault="00054CBD" w:rsidP="00054CBD">
            <w:r>
              <w:t>Ходьба на носках, пятках.</w:t>
            </w:r>
          </w:p>
          <w:p w:rsidR="00054CBD" w:rsidRDefault="00054CBD" w:rsidP="00054CBD">
            <w:r>
              <w:t>Равномерный бег</w:t>
            </w:r>
          </w:p>
          <w:p w:rsidR="00054CBD" w:rsidRDefault="00054CBD" w:rsidP="00054CBD">
            <w:r>
              <w:t xml:space="preserve">ОРУ без предметов </w:t>
            </w:r>
          </w:p>
          <w:p w:rsidR="00054CBD" w:rsidRPr="009C150F" w:rsidRDefault="00054CBD" w:rsidP="00054CBD">
            <w:r>
              <w:t>Бег с изменением до 180</w:t>
            </w:r>
          </w:p>
        </w:tc>
        <w:tc>
          <w:tcPr>
            <w:tcW w:w="1369" w:type="dxa"/>
          </w:tcPr>
          <w:p w:rsidR="00054CBD" w:rsidRDefault="00054CBD" w:rsidP="00054CBD">
            <w:r>
              <w:t>1</w:t>
            </w:r>
          </w:p>
          <w:p w:rsidR="00054CBD" w:rsidRDefault="00054CBD" w:rsidP="00054CBD"/>
          <w:p w:rsidR="00054CBD" w:rsidRDefault="00054CBD" w:rsidP="00054CBD">
            <w:r>
              <w:t>0,30</w:t>
            </w:r>
          </w:p>
          <w:p w:rsidR="00054CBD" w:rsidRDefault="00054CBD" w:rsidP="00054CBD">
            <w:r>
              <w:t>4</w:t>
            </w:r>
          </w:p>
          <w:p w:rsidR="00054CBD" w:rsidRDefault="00054CBD" w:rsidP="00054CBD">
            <w:r>
              <w:t>6</w:t>
            </w:r>
          </w:p>
          <w:p w:rsidR="00054CBD" w:rsidRDefault="00054CBD" w:rsidP="00054CBD">
            <w:r>
              <w:t>2</w:t>
            </w:r>
          </w:p>
          <w:p w:rsidR="00054CBD" w:rsidRPr="009F501E" w:rsidRDefault="00054CBD" w:rsidP="00054CBD"/>
        </w:tc>
        <w:tc>
          <w:tcPr>
            <w:tcW w:w="3330" w:type="dxa"/>
          </w:tcPr>
          <w:p w:rsidR="00054CBD" w:rsidRDefault="00054CBD" w:rsidP="00054CBD">
            <w:r>
              <w:t>В одну шеренгу, проверить экипировку.</w:t>
            </w:r>
          </w:p>
          <w:p w:rsidR="00054CBD" w:rsidRDefault="00054CBD" w:rsidP="00054CBD">
            <w:r>
              <w:t xml:space="preserve">По команде тренера «на </w:t>
            </w:r>
            <w:proofErr w:type="spellStart"/>
            <w:r>
              <w:t>пра-ВО</w:t>
            </w:r>
            <w:proofErr w:type="spellEnd"/>
            <w:r>
              <w:t>!» «шагом Марш!».</w:t>
            </w:r>
          </w:p>
          <w:p w:rsidR="00054CBD" w:rsidRDefault="00054CBD" w:rsidP="00054CBD">
            <w:r>
              <w:t xml:space="preserve">Комплекс </w:t>
            </w:r>
            <w:proofErr w:type="gramStart"/>
            <w:r>
              <w:t>упр</w:t>
            </w:r>
            <w:proofErr w:type="gramEnd"/>
            <w:r>
              <w:t>№1</w:t>
            </w:r>
          </w:p>
          <w:p w:rsidR="00054CBD" w:rsidRPr="009C150F" w:rsidRDefault="00054CBD" w:rsidP="00054CBD"/>
        </w:tc>
      </w:tr>
      <w:tr w:rsidR="00054CBD" w:rsidTr="00054CBD">
        <w:trPr>
          <w:cantSplit/>
          <w:trHeight w:val="7549"/>
        </w:trPr>
        <w:tc>
          <w:tcPr>
            <w:tcW w:w="822" w:type="dxa"/>
            <w:textDirection w:val="btLr"/>
          </w:tcPr>
          <w:p w:rsidR="00054CBD" w:rsidRDefault="00054CBD" w:rsidP="00054CBD">
            <w:pPr>
              <w:ind w:left="113" w:right="113"/>
              <w:jc w:val="center"/>
            </w:pPr>
            <w:r>
              <w:t>Основная</w:t>
            </w:r>
          </w:p>
        </w:tc>
        <w:tc>
          <w:tcPr>
            <w:tcW w:w="5336" w:type="dxa"/>
          </w:tcPr>
          <w:p w:rsidR="00054CBD" w:rsidRDefault="00054CBD" w:rsidP="00054CBD"/>
          <w:p w:rsidR="00054CBD" w:rsidRPr="00672C17" w:rsidRDefault="00054CBD" w:rsidP="00054CBD">
            <w:pPr>
              <w:rPr>
                <w:sz w:val="18"/>
                <w:szCs w:val="18"/>
              </w:rPr>
            </w:pPr>
          </w:p>
          <w:p w:rsidR="00054CBD" w:rsidRPr="00672C17" w:rsidRDefault="00054CBD" w:rsidP="00054CBD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Удары ногой с лета</w:t>
            </w:r>
            <w:r>
              <w:br/>
            </w:r>
            <w:r>
              <w:br/>
              <w:t xml:space="preserve">1. Передача мяча верхом, обратная передача с лета выполняется внутренней частью стопы левой и правой ноги. </w:t>
            </w:r>
            <w:r>
              <w:br/>
              <w:t xml:space="preserve">2. То же, что упр. 1, только передача рукой выполняется в сторону от партнера на 2-3 метра. </w:t>
            </w:r>
            <w:r>
              <w:br/>
              <w:t xml:space="preserve">3. То же, что упр. 1, только после обратной передачи </w:t>
            </w:r>
            <w:proofErr w:type="gramStart"/>
            <w:r>
              <w:t>бьющий</w:t>
            </w:r>
            <w:proofErr w:type="gramEnd"/>
            <w:r>
              <w:t xml:space="preserve"> обегает стойку. </w:t>
            </w:r>
            <w:r>
              <w:br/>
            </w:r>
          </w:p>
          <w:p w:rsidR="00054CBD" w:rsidRDefault="00054CBD" w:rsidP="00054CBD"/>
          <w:p w:rsidR="00054CBD" w:rsidRPr="005F4D16" w:rsidRDefault="00054CBD" w:rsidP="00054CBD">
            <w:r w:rsidRPr="005F4D16">
              <w:rPr>
                <w:b/>
                <w:bCs/>
                <w:sz w:val="18"/>
                <w:szCs w:val="18"/>
              </w:rPr>
              <w:t>Передачи мяча в тройках</w:t>
            </w:r>
            <w:r w:rsidRPr="005F4D16">
              <w:rPr>
                <w:sz w:val="18"/>
                <w:szCs w:val="18"/>
              </w:rPr>
              <w:br/>
            </w:r>
            <w:r w:rsidRPr="005F4D16">
              <w:rPr>
                <w:sz w:val="18"/>
                <w:szCs w:val="18"/>
              </w:rPr>
              <w:br/>
            </w:r>
            <w:r w:rsidRPr="005F4D16">
              <w:t xml:space="preserve">1. Передачи мяча в одно касание левой и правой ногой в одну и другую сторону. </w:t>
            </w:r>
            <w:r w:rsidRPr="005F4D16">
              <w:br/>
              <w:t xml:space="preserve">2. То же, что упр. 1, только после передачи мяча переход на позицию по направлению передачи. </w:t>
            </w:r>
            <w:r w:rsidRPr="005F4D16">
              <w:br/>
              <w:t>3. То же, что упр. 1, только переход на позицию, противоположную направлению передачи.</w:t>
            </w:r>
            <w:r w:rsidRPr="005F4D16">
              <w:br/>
              <w:t xml:space="preserve">4. Передачи двух мячей в одно касание одновременно. </w:t>
            </w:r>
            <w:r w:rsidRPr="005F4D16">
              <w:br/>
              <w:t>5. Передачи мяча в тройках верхом в одно касание без смены мест.</w:t>
            </w:r>
          </w:p>
          <w:p w:rsidR="00054CBD" w:rsidRDefault="00054CBD" w:rsidP="00054CBD">
            <w:r w:rsidRPr="005F4D16">
              <w:br/>
            </w:r>
            <w:r w:rsidRPr="005F4D16">
              <w:br/>
            </w:r>
          </w:p>
          <w:p w:rsidR="00054CBD" w:rsidRDefault="00054CBD" w:rsidP="00054CBD"/>
          <w:p w:rsidR="00054CBD" w:rsidRDefault="00054CBD" w:rsidP="00054CBD"/>
          <w:p w:rsidR="00054CBD" w:rsidRPr="00D66D58" w:rsidRDefault="00054CBD" w:rsidP="00054CBD">
            <w:r w:rsidRPr="005F4D16">
              <w:rPr>
                <w:b/>
                <w:bCs/>
              </w:rPr>
              <w:t>Передачи мяча в тройках со сменой позиции</w:t>
            </w:r>
            <w:r w:rsidRPr="005F4D16">
              <w:br/>
            </w:r>
            <w:r>
              <w:rPr>
                <w:b/>
                <w:bCs/>
              </w:rPr>
              <w:t xml:space="preserve"> Передачи мяча в колоннах со сменой мест</w:t>
            </w:r>
            <w:r>
              <w:br/>
            </w:r>
            <w:r w:rsidRPr="005F4D16">
              <w:br/>
            </w:r>
          </w:p>
        </w:tc>
        <w:tc>
          <w:tcPr>
            <w:tcW w:w="1369" w:type="dxa"/>
          </w:tcPr>
          <w:p w:rsidR="00054CBD" w:rsidRPr="003C17F0" w:rsidRDefault="00054CBD" w:rsidP="00054CBD"/>
          <w:p w:rsidR="00054CBD" w:rsidRPr="003C17F0" w:rsidRDefault="00054CBD" w:rsidP="00054CBD"/>
          <w:p w:rsidR="00054CBD" w:rsidRDefault="00054CBD" w:rsidP="00054CBD">
            <w:r>
              <w:t>10</w:t>
            </w:r>
          </w:p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>
            <w:r>
              <w:t>6</w:t>
            </w:r>
          </w:p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>
            <w:r>
              <w:t>6</w:t>
            </w:r>
          </w:p>
          <w:p w:rsidR="00054CBD" w:rsidRDefault="00054CBD" w:rsidP="00054CBD">
            <w:r>
              <w:t>7</w:t>
            </w:r>
          </w:p>
          <w:p w:rsidR="00054CBD" w:rsidRPr="00276B20" w:rsidRDefault="00054CBD" w:rsidP="00054CBD"/>
        </w:tc>
        <w:tc>
          <w:tcPr>
            <w:tcW w:w="3330" w:type="dxa"/>
          </w:tcPr>
          <w:p w:rsidR="00054CBD" w:rsidRDefault="00054CBD" w:rsidP="00054CBD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232410</wp:posOffset>
                  </wp:positionH>
                  <wp:positionV relativeFrom="line">
                    <wp:posOffset>43815</wp:posOffset>
                  </wp:positionV>
                  <wp:extent cx="1504950" cy="1971675"/>
                  <wp:effectExtent l="19050" t="0" r="0" b="0"/>
                  <wp:wrapSquare wrapText="bothSides"/>
                  <wp:docPr id="4" name="Рисунок 26" descr="Удары ногой с л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Удары ногой с л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718185</wp:posOffset>
                  </wp:positionH>
                  <wp:positionV relativeFrom="line">
                    <wp:posOffset>14605</wp:posOffset>
                  </wp:positionV>
                  <wp:extent cx="1190625" cy="1666875"/>
                  <wp:effectExtent l="19050" t="0" r="9525" b="0"/>
                  <wp:wrapSquare wrapText="bothSides"/>
                  <wp:docPr id="5" name="Рисунок 24" descr="Передачи мяча в трой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ередачи мяча в трой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>
            <w:r>
              <w:t>Методичка№16</w:t>
            </w:r>
          </w:p>
          <w:p w:rsidR="00054CBD" w:rsidRPr="00D54121" w:rsidRDefault="00054CBD" w:rsidP="00054CBD">
            <w:r>
              <w:t>Методичка№4</w:t>
            </w:r>
          </w:p>
        </w:tc>
      </w:tr>
      <w:tr w:rsidR="00054CBD" w:rsidTr="00054CBD">
        <w:trPr>
          <w:cantSplit/>
          <w:trHeight w:val="1918"/>
        </w:trPr>
        <w:tc>
          <w:tcPr>
            <w:tcW w:w="822" w:type="dxa"/>
            <w:textDirection w:val="btLr"/>
          </w:tcPr>
          <w:p w:rsidR="00054CBD" w:rsidRDefault="00054CBD" w:rsidP="00054CBD">
            <w:pPr>
              <w:ind w:right="113"/>
              <w:jc w:val="center"/>
            </w:pPr>
            <w:r>
              <w:lastRenderedPageBreak/>
              <w:t xml:space="preserve">     Заключительная</w:t>
            </w:r>
          </w:p>
        </w:tc>
        <w:tc>
          <w:tcPr>
            <w:tcW w:w="5336" w:type="dxa"/>
          </w:tcPr>
          <w:p w:rsidR="00054CBD" w:rsidRDefault="00054CBD" w:rsidP="00054CBD">
            <w:r>
              <w:t xml:space="preserve">Кувырки </w:t>
            </w:r>
          </w:p>
          <w:p w:rsidR="00054CBD" w:rsidRDefault="00054CBD" w:rsidP="00054CBD">
            <w:r>
              <w:t>Сгибание ног в коленях с сопротивлением партнера</w:t>
            </w:r>
          </w:p>
          <w:p w:rsidR="00054CBD" w:rsidRDefault="00054CBD" w:rsidP="00054CBD">
            <w:r>
              <w:t>Дом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адание:</w:t>
            </w:r>
          </w:p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  <w:p w:rsidR="00054CBD" w:rsidRDefault="00054CBD" w:rsidP="00054CBD"/>
        </w:tc>
        <w:tc>
          <w:tcPr>
            <w:tcW w:w="1369" w:type="dxa"/>
          </w:tcPr>
          <w:p w:rsidR="00054CBD" w:rsidRDefault="00054CBD" w:rsidP="00054CBD">
            <w:r>
              <w:t>1</w:t>
            </w:r>
          </w:p>
          <w:p w:rsidR="00054CBD" w:rsidRDefault="00054CBD" w:rsidP="00054CBD">
            <w:r>
              <w:t>1</w:t>
            </w:r>
          </w:p>
          <w:p w:rsidR="00054CBD" w:rsidRPr="00670043" w:rsidRDefault="00054CBD" w:rsidP="00054CBD">
            <w:r>
              <w:t>0,30</w:t>
            </w:r>
          </w:p>
        </w:tc>
        <w:tc>
          <w:tcPr>
            <w:tcW w:w="3330" w:type="dxa"/>
          </w:tcPr>
          <w:p w:rsidR="00054CBD" w:rsidRDefault="00054CBD" w:rsidP="00054CBD"/>
          <w:p w:rsidR="00054CBD" w:rsidRDefault="00054CBD" w:rsidP="00054CBD">
            <w:r>
              <w:t>Построение в одну шеренгу.</w:t>
            </w:r>
          </w:p>
          <w:p w:rsidR="00054CBD" w:rsidRPr="00670043" w:rsidRDefault="00054CBD" w:rsidP="00054CBD">
            <w:r>
              <w:t xml:space="preserve">Подъем </w:t>
            </w:r>
            <w:proofErr w:type="gramStart"/>
            <w:r>
              <w:t>туловища</w:t>
            </w:r>
            <w:proofErr w:type="gramEnd"/>
            <w:r>
              <w:t xml:space="preserve"> лежа на спине.</w:t>
            </w:r>
          </w:p>
        </w:tc>
      </w:tr>
      <w:tr w:rsidR="00054CBD" w:rsidTr="00054CBD">
        <w:trPr>
          <w:cantSplit/>
          <w:trHeight w:val="412"/>
        </w:trPr>
        <w:tc>
          <w:tcPr>
            <w:tcW w:w="822" w:type="dxa"/>
            <w:textDirection w:val="btLr"/>
          </w:tcPr>
          <w:p w:rsidR="00054CBD" w:rsidRDefault="00054CBD" w:rsidP="00054CBD"/>
        </w:tc>
        <w:tc>
          <w:tcPr>
            <w:tcW w:w="5336" w:type="dxa"/>
          </w:tcPr>
          <w:p w:rsidR="00054CBD" w:rsidRDefault="00054CBD" w:rsidP="00054CBD">
            <w:r>
              <w:t>итого</w:t>
            </w:r>
          </w:p>
        </w:tc>
        <w:tc>
          <w:tcPr>
            <w:tcW w:w="1369" w:type="dxa"/>
          </w:tcPr>
          <w:p w:rsidR="00054CBD" w:rsidRDefault="00054CBD" w:rsidP="00054CBD">
            <w:r>
              <w:t>45</w:t>
            </w:r>
          </w:p>
        </w:tc>
        <w:tc>
          <w:tcPr>
            <w:tcW w:w="3330" w:type="dxa"/>
          </w:tcPr>
          <w:p w:rsidR="00054CBD" w:rsidRDefault="00054CBD" w:rsidP="00054CBD"/>
        </w:tc>
      </w:tr>
    </w:tbl>
    <w:p w:rsidR="00054CBD" w:rsidRDefault="00054CBD" w:rsidP="00054CBD"/>
    <w:p w:rsidR="00703A4F" w:rsidRDefault="00703A4F"/>
    <w:sectPr w:rsidR="00703A4F" w:rsidSect="003C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44399"/>
    <w:rsid w:val="00054CBD"/>
    <w:rsid w:val="003C2DDB"/>
    <w:rsid w:val="00703A4F"/>
    <w:rsid w:val="0084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2013-10-16T17:01:00Z</dcterms:created>
  <dcterms:modified xsi:type="dcterms:W3CDTF">2013-10-16T17:10:00Z</dcterms:modified>
</cp:coreProperties>
</file>