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289" w:rsidRDefault="00970289" w:rsidP="009702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289" w:rsidRDefault="00970289" w:rsidP="009702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289" w:rsidRDefault="00970289" w:rsidP="00970289">
      <w:pPr>
        <w:spacing w:befor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289" w:rsidRDefault="00970289" w:rsidP="00970289">
      <w:pPr>
        <w:spacing w:before="720" w:after="15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Методические разработки к урокам физики по теме: «СТАТИКА. Решение задач» в 10 (профильном) классе</w:t>
      </w:r>
      <w:r w:rsidR="002304AD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bookmarkStart w:id="0" w:name="_GoBack"/>
      <w:bookmarkEnd w:id="0"/>
      <w:r w:rsidR="002304AD">
        <w:rPr>
          <w:rFonts w:ascii="Times New Roman" w:hAnsi="Times New Roman" w:cs="Times New Roman"/>
          <w:b/>
          <w:sz w:val="32"/>
          <w:szCs w:val="32"/>
        </w:rPr>
        <w:t>(5 уроков)</w:t>
      </w:r>
    </w:p>
    <w:p w:rsidR="00970289" w:rsidRDefault="00970289" w:rsidP="00970289">
      <w:pPr>
        <w:spacing w:after="15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учителя ГБОУ гор. Москвы СОШ №1465 имени Н.Г. Кузнецова</w:t>
      </w:r>
    </w:p>
    <w:p w:rsidR="00970289" w:rsidRDefault="00970289" w:rsidP="00970289">
      <w:pPr>
        <w:spacing w:after="15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КРУГЛОВОЙ Ларисы Юрьевны</w:t>
      </w:r>
    </w:p>
    <w:p w:rsidR="00970289" w:rsidRDefault="00970289" w:rsidP="00970289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Четвёртый урок.</w:t>
      </w:r>
    </w:p>
    <w:p w:rsidR="00970289" w:rsidRDefault="00970289" w:rsidP="00970289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289" w:rsidRDefault="00970289" w:rsidP="00970289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0F1A" w:rsidRDefault="00970289" w:rsidP="00970289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Москва – 2012</w:t>
      </w: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b/>
          <w:sz w:val="32"/>
          <w:szCs w:val="32"/>
        </w:rPr>
      </w:pPr>
    </w:p>
    <w:p w:rsidR="00362CD2" w:rsidRDefault="00362CD2" w:rsidP="00362CD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62CD2" w:rsidRDefault="00362CD2" w:rsidP="00362CD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62CD2" w:rsidRDefault="00362CD2" w:rsidP="00362CD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62CD2" w:rsidRDefault="00362CD2" w:rsidP="00362CD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4-ый урок: « Равновесие свободного твёрдого тела»</w:t>
      </w: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b/>
          <w:sz w:val="32"/>
          <w:szCs w:val="32"/>
        </w:rPr>
      </w:pPr>
    </w:p>
    <w:p w:rsidR="00362CD2" w:rsidRPr="006226D6" w:rsidRDefault="00362CD2" w:rsidP="00362CD2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Если у тела нет закреплённой оси вращения, то для равновесия необходимо и достаточно, чтобы векторная сумма сил, действующих на тело, и алгебраическая сумма моментов силы были равны нулю:</w:t>
      </w:r>
    </w:p>
    <w:p w:rsidR="00362CD2" w:rsidRPr="006226D6" w:rsidRDefault="002304AD" w:rsidP="00362CD2">
      <w:pPr>
        <w:pStyle w:val="a3"/>
        <w:ind w:left="0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32"/>
                          <w:szCs w:val="32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32"/>
                          <w:szCs w:val="32"/>
                          <w:lang w:val="en-US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 xml:space="preserve">i </m:t>
                  </m:r>
                </m:sub>
              </m:sSub>
            </m:e>
          </m:nary>
          <m:r>
            <w:rPr>
              <w:rFonts w:ascii="Cambria Math" w:eastAsiaTheme="minorEastAsia" w:hAnsi="Cambria Math" w:cs="Times New Roman"/>
              <w:sz w:val="32"/>
              <w:szCs w:val="32"/>
              <w:lang w:val="en-US"/>
            </w:rPr>
            <m:t xml:space="preserve">=0;                                                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 w:cs="Times New Roman"/>
              <w:sz w:val="28"/>
              <w:szCs w:val="28"/>
            </w:rPr>
            <m:t>=0.</m:t>
          </m:r>
        </m:oMath>
      </m:oMathPara>
    </w:p>
    <w:p w:rsidR="00362CD2" w:rsidRDefault="00362CD2" w:rsidP="00362CD2">
      <w:pPr>
        <w:spacing w:after="0"/>
        <w:ind w:left="-567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32"/>
            <w:szCs w:val="32"/>
          </w:rPr>
          <m:t xml:space="preserve">   </m:t>
        </m:r>
      </m:oMath>
      <w:r>
        <w:rPr>
          <w:rFonts w:ascii="Times New Roman" w:eastAsiaTheme="minorEastAsia" w:hAnsi="Times New Roman" w:cs="Times New Roman"/>
          <w:sz w:val="32"/>
          <w:szCs w:val="32"/>
        </w:rPr>
        <w:tab/>
      </w:r>
      <w:r w:rsidRPr="006226D6">
        <w:rPr>
          <w:rFonts w:ascii="Times New Roman" w:eastAsiaTheme="minorEastAsia" w:hAnsi="Times New Roman" w:cs="Times New Roman"/>
          <w:b/>
          <w:i/>
          <w:sz w:val="28"/>
          <w:szCs w:val="28"/>
        </w:rPr>
        <w:t>Для записи правила моментов ось вращения может быть выбрана произвольно. Обычно ось вращения выбирается таким образом, чтобы максимальное число моментов неизвестных сил относительно этой оси было равно нулю.</w:t>
      </w:r>
    </w:p>
    <w:p w:rsidR="00362CD2" w:rsidRDefault="00362CD2" w:rsidP="00362CD2">
      <w:pPr>
        <w:spacing w:after="0"/>
        <w:ind w:left="-567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362CD2" w:rsidRDefault="00362CD2" w:rsidP="00362CD2">
      <w:pPr>
        <w:spacing w:after="0"/>
        <w:ind w:left="-567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362CD2" w:rsidRDefault="00362CD2" w:rsidP="00362CD2">
      <w:pPr>
        <w:spacing w:after="0"/>
        <w:ind w:left="-567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362CD2" w:rsidRDefault="00362CD2" w:rsidP="00362CD2">
      <w:pPr>
        <w:spacing w:after="0"/>
        <w:ind w:left="-567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Задача 1:</w:t>
      </w: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08A5DD" wp14:editId="6DCFD291">
            <wp:extent cx="5934075" cy="4762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362CD2" w:rsidRDefault="00362CD2" w:rsidP="00362CD2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- 14 –</w:t>
      </w:r>
    </w:p>
    <w:p w:rsidR="00362CD2" w:rsidRDefault="00362CD2" w:rsidP="00362C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2CD2" w:rsidRDefault="00362CD2" w:rsidP="00362CD2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E71E15" wp14:editId="2C79F08F">
            <wp:extent cx="5924550" cy="5743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2:</w:t>
      </w: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DAD4F5" wp14:editId="7B287046">
            <wp:extent cx="5934075" cy="37433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B2F8B">
        <w:rPr>
          <w:rFonts w:ascii="Times New Roman" w:hAnsi="Times New Roman" w:cs="Times New Roman"/>
          <w:sz w:val="28"/>
          <w:szCs w:val="28"/>
        </w:rPr>
        <w:t>/7.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b/>
          <w:sz w:val="32"/>
          <w:szCs w:val="32"/>
        </w:rPr>
        <w:t>15 –</w:t>
      </w: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Задача 3:</w:t>
      </w:r>
      <w:r>
        <w:rPr>
          <w:rFonts w:ascii="Times New Roman" w:hAnsi="Times New Roman" w:cs="Times New Roman"/>
          <w:sz w:val="28"/>
          <w:szCs w:val="28"/>
        </w:rPr>
        <w:t xml:space="preserve"> Лестница длиной 9,4 м и массой 16 кг приставлена к стене дома и составляет с ней угол 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. На какую максимальную высоту может подняться человек массой 70 кг, прежде чем она начнёт скользить по земле? Коэффициент трения лестницы о землю равен 0,4. Стену считать идеально гладкой.</w:t>
      </w: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0,3 м.</w:t>
      </w: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62CD2" w:rsidRDefault="00362CD2" w:rsidP="00362CD2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362CD2" w:rsidRPr="004F0E3B" w:rsidRDefault="00362CD2" w:rsidP="00362CD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1)</w:t>
      </w:r>
    </w:p>
    <w:p w:rsidR="00362CD2" w:rsidRDefault="00362CD2" w:rsidP="00362CD2">
      <w:pPr>
        <w:pStyle w:val="a3"/>
        <w:spacing w:after="0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62FA8" wp14:editId="326EF4A2">
            <wp:extent cx="5934075" cy="37623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D2" w:rsidRPr="004F0E3B" w:rsidRDefault="00362CD2" w:rsidP="00362CD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должен быть коэффициент трения однородного стержня о пол, чтобы он мог стоять так, как показано на рис.? Длина нити равна длине стержня.</w:t>
      </w:r>
    </w:p>
    <w:p w:rsidR="00362CD2" w:rsidRDefault="00362CD2" w:rsidP="00362CD2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4402D" wp14:editId="358F085E">
            <wp:extent cx="5191125" cy="31527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D2" w:rsidRDefault="00362CD2" w:rsidP="00362CD2">
      <w:pPr>
        <w:pStyle w:val="a3"/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362CD2" w:rsidRPr="00362CD2" w:rsidRDefault="00362CD2" w:rsidP="00362CD2">
      <w:pPr>
        <w:pStyle w:val="a3"/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16 –</w:t>
      </w:r>
    </w:p>
    <w:sectPr w:rsidR="00362CD2" w:rsidRPr="00362CD2" w:rsidSect="00362CD2">
      <w:pgSz w:w="11906" w:h="16838"/>
      <w:pgMar w:top="426" w:right="850" w:bottom="28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A0022"/>
    <w:multiLevelType w:val="hybridMultilevel"/>
    <w:tmpl w:val="8CECB4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36"/>
    <w:rsid w:val="002304AD"/>
    <w:rsid w:val="00311E36"/>
    <w:rsid w:val="00362CD2"/>
    <w:rsid w:val="00970289"/>
    <w:rsid w:val="00B3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C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C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Teacher1</dc:creator>
  <cp:keywords/>
  <dc:description/>
  <cp:lastModifiedBy>Teacher1</cp:lastModifiedBy>
  <cp:revision>3</cp:revision>
  <dcterms:created xsi:type="dcterms:W3CDTF">2012-12-16T11:32:00Z</dcterms:created>
  <dcterms:modified xsi:type="dcterms:W3CDTF">2012-12-16T12:56:00Z</dcterms:modified>
</cp:coreProperties>
</file>