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E" w:rsidRDefault="00BB5A21">
      <w:r>
        <w:t>Общение со сверстниками.</w:t>
      </w:r>
    </w:p>
    <w:p w:rsidR="00BB5A21" w:rsidRDefault="00BB5A21">
      <w:r>
        <w:t>Общение – основное условие развитие ребенка, важнейший фактор формирования личности, один из главных видов деятельности человека, устремленный на познание и оценку самого себя через посредство других людей.</w:t>
      </w:r>
    </w:p>
    <w:p w:rsidR="00BB5A21" w:rsidRDefault="00BB5A21">
      <w:r>
        <w:t>Общение это взаимодействие людей, направленное на согласование и объединение усилий с целью достижения общего результата. Нормы поведения ребенка взяты из его семьи, проявляясь в процессе его общения со сверстниками. Так же многие качества, полученные ребенком в детском коллективе, привносятся в семью</w:t>
      </w:r>
      <w:r w:rsidR="00130647">
        <w:t>.</w:t>
      </w:r>
    </w:p>
    <w:p w:rsidR="00BB5A21" w:rsidRDefault="00BB5A21">
      <w:r>
        <w:t xml:space="preserve">Интерес  к </w:t>
      </w:r>
      <w:r w:rsidR="00130647">
        <w:t xml:space="preserve">ровесникам проявляется несколько позднее, чем интерес к взрослым. На установление контакта с другими детьми влияет характер деятельности  наличие у ребенка умений для ее выполнения. </w:t>
      </w:r>
    </w:p>
    <w:p w:rsidR="00130647" w:rsidRDefault="00130647">
      <w:r>
        <w:t>Детский сад, как раз является первым социальным объединением детей, в котором они занимают различное положение. В дошкольном возрасте проявляются виды взаимодействия детей, конфликтные и дружеские, здесь выявляются дети</w:t>
      </w:r>
      <w:r w:rsidR="008A3864">
        <w:t>,</w:t>
      </w:r>
      <w:r>
        <w:t xml:space="preserve"> испытывающие </w:t>
      </w:r>
      <w:r w:rsidR="008A3864">
        <w:t>трудности в общении. С возрастом взаимоотношения ребят меняет</w:t>
      </w:r>
      <w:r w:rsidR="00093ED5">
        <w:t xml:space="preserve">ся, они оценивают не только </w:t>
      </w:r>
      <w:r w:rsidR="00F65F97">
        <w:t>п</w:t>
      </w:r>
      <w:r w:rsidR="00093ED5">
        <w:t>о деловым и личностным качествам, прежде всего нравственным. Это происходит с развитием</w:t>
      </w:r>
      <w:r w:rsidR="00F65F97">
        <w:t xml:space="preserve"> представлений детей  о нормах морали, в понимании содержания нравственных качеств.</w:t>
      </w:r>
    </w:p>
    <w:p w:rsidR="00F65F97" w:rsidRDefault="00F65F97">
      <w:r>
        <w:t>Отношения ребенка с детьми так же может определяться унаследованием «модели общения» от окружающих его взрослых. Условие возникновения потребности в общении  со сверстниками, зависит от потребности в общении у дошкольников.</w:t>
      </w:r>
    </w:p>
    <w:p w:rsidR="00F65F97" w:rsidRDefault="00F65F97">
      <w:r>
        <w:t>Мотивы общения детей дошкольного возраста: - деловые, познавательные, личностные.</w:t>
      </w:r>
    </w:p>
    <w:p w:rsidR="00F65F97" w:rsidRDefault="00F65F97">
      <w:r>
        <w:t>Формирование мотивов</w:t>
      </w:r>
      <w:r w:rsidR="002C7EAA">
        <w:t xml:space="preserve"> общения у детей дошкольного возраста от 2 до 6 лет. Формы общения дошкольников со сверстниками: эмоцоинально-практическая (2-4года), ситуативно –деловая (4-6 лет), внеситуативно-деловая (6-7 лет).</w:t>
      </w:r>
    </w:p>
    <w:p w:rsidR="002C7EAA" w:rsidRDefault="002C7EAA">
      <w:r>
        <w:t>Общение осуществляется с помощью различных коммуникативных средств, при этом необходимо умение внешне выражать свои внутренние эмоции и правильно понимать эмоциональное состояние.</w:t>
      </w:r>
    </w:p>
    <w:sectPr w:rsidR="002C7EAA" w:rsidSect="00F6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A21"/>
    <w:rsid w:val="00093ED5"/>
    <w:rsid w:val="00130647"/>
    <w:rsid w:val="002C7EAA"/>
    <w:rsid w:val="008A3864"/>
    <w:rsid w:val="00BB5A21"/>
    <w:rsid w:val="00F6442E"/>
    <w:rsid w:val="00F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2015-03-23T17:46:00Z</dcterms:created>
  <dcterms:modified xsi:type="dcterms:W3CDTF">2015-03-23T18:36:00Z</dcterms:modified>
</cp:coreProperties>
</file>