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A" w:rsidRPr="00C9266D" w:rsidRDefault="00B11BBA" w:rsidP="00B11B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Тес</w:t>
      </w:r>
      <w:r w:rsidR="00C9266D">
        <w:rPr>
          <w:rFonts w:ascii="Times New Roman" w:eastAsia="Calibri" w:hAnsi="Times New Roman" w:cs="Times New Roman"/>
          <w:sz w:val="28"/>
          <w:szCs w:val="28"/>
        </w:rPr>
        <w:t>т</w:t>
      </w:r>
      <w:r w:rsidRPr="00C9266D">
        <w:rPr>
          <w:rFonts w:ascii="Times New Roman" w:eastAsia="Calibri" w:hAnsi="Times New Roman" w:cs="Times New Roman"/>
          <w:sz w:val="28"/>
          <w:szCs w:val="28"/>
        </w:rPr>
        <w:t xml:space="preserve">овая работа </w:t>
      </w:r>
      <w:bookmarkStart w:id="0" w:name="_GoBack"/>
      <w:bookmarkEnd w:id="0"/>
      <w:r w:rsidRPr="00C9266D">
        <w:rPr>
          <w:rFonts w:ascii="Times New Roman" w:eastAsia="Calibri" w:hAnsi="Times New Roman" w:cs="Times New Roman"/>
          <w:sz w:val="28"/>
          <w:szCs w:val="28"/>
        </w:rPr>
        <w:t xml:space="preserve">7 классе за </w:t>
      </w:r>
      <w:r w:rsidRPr="00C9266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9266D">
        <w:rPr>
          <w:rFonts w:ascii="Times New Roman" w:eastAsia="Calibri" w:hAnsi="Times New Roman" w:cs="Times New Roman"/>
          <w:sz w:val="28"/>
          <w:szCs w:val="28"/>
        </w:rPr>
        <w:t xml:space="preserve"> четверть</w:t>
      </w:r>
    </w:p>
    <w:p w:rsidR="00B11BBA" w:rsidRPr="00C9266D" w:rsidRDefault="00B11BBA" w:rsidP="00B11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1BBA" w:rsidRPr="00C9266D" w:rsidRDefault="00B11BBA" w:rsidP="00B11B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 xml:space="preserve">Перечислите виды </w:t>
      </w:r>
      <w:r w:rsidRPr="00C926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изобразительного искусства</w:t>
      </w:r>
    </w:p>
    <w:p w:rsidR="00B11BBA" w:rsidRPr="00C9266D" w:rsidRDefault="00B11BBA" w:rsidP="00B11BB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C926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__________, _____________, _____________, _________________, _________________ .</w:t>
      </w:r>
    </w:p>
    <w:p w:rsidR="00B11BBA" w:rsidRPr="00C9266D" w:rsidRDefault="00B11BBA" w:rsidP="00B11B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1BBA" w:rsidRPr="00C9266D" w:rsidRDefault="00B11BBA" w:rsidP="00B11B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Какой из жанров рассказывает о самых повседнев</w:t>
      </w:r>
      <w:r w:rsidRPr="00C926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C9266D">
        <w:rPr>
          <w:rFonts w:ascii="Times New Roman" w:eastAsia="Times New Roman" w:hAnsi="Times New Roman" w:cs="Times New Roman"/>
          <w:color w:val="000000"/>
          <w:sz w:val="28"/>
          <w:szCs w:val="28"/>
        </w:rPr>
        <w:t>ных, обыденных вещах:</w:t>
      </w:r>
      <w:r w:rsidRPr="00C926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BBA" w:rsidRPr="00C9266D" w:rsidRDefault="00B11BBA" w:rsidP="00B11B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26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анималистический</w:t>
      </w:r>
      <w:r w:rsidRPr="00C9266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11BBA" w:rsidRPr="00C9266D" w:rsidRDefault="00B11BBA" w:rsidP="00B11B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266D">
        <w:rPr>
          <w:rFonts w:ascii="Times New Roman" w:eastAsia="Times New Roman" w:hAnsi="Times New Roman" w:cs="Times New Roman"/>
          <w:spacing w:val="-1"/>
          <w:sz w:val="28"/>
          <w:szCs w:val="28"/>
        </w:rPr>
        <w:t>пейзаж</w:t>
      </w:r>
      <w:r w:rsidRPr="00C9266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11BBA" w:rsidRDefault="00B11BBA" w:rsidP="00B11B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бытовой жанр</w:t>
      </w:r>
      <w:r w:rsidRPr="00C9266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926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9266D" w:rsidRPr="00C9266D" w:rsidRDefault="00C9266D" w:rsidP="00C9266D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11BBA" w:rsidRPr="00C9266D" w:rsidRDefault="00B11BBA" w:rsidP="00B11B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Как называется жанр изобразительного искусства, в котором изображают человека?</w:t>
      </w:r>
    </w:p>
    <w:p w:rsidR="00B11BBA" w:rsidRPr="00C9266D" w:rsidRDefault="00B11BBA" w:rsidP="00B11BB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пейзаж;</w:t>
      </w:r>
    </w:p>
    <w:p w:rsidR="00B11BBA" w:rsidRPr="00C9266D" w:rsidRDefault="00B11BBA" w:rsidP="00B11BB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портрет;</w:t>
      </w:r>
    </w:p>
    <w:p w:rsidR="00B11BBA" w:rsidRPr="00C9266D" w:rsidRDefault="00B11BBA" w:rsidP="00B11BB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натюрморт;</w:t>
      </w:r>
    </w:p>
    <w:p w:rsidR="00B11BBA" w:rsidRDefault="00B11BBA" w:rsidP="00B11BB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анималистический жанр.</w:t>
      </w:r>
    </w:p>
    <w:p w:rsidR="00C9266D" w:rsidRPr="00C9266D" w:rsidRDefault="00C9266D" w:rsidP="00C9266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1BBA" w:rsidRPr="00C9266D" w:rsidRDefault="00B11BBA" w:rsidP="00B11BBA">
      <w:pPr>
        <w:numPr>
          <w:ilvl w:val="0"/>
          <w:numId w:val="1"/>
        </w:numPr>
        <w:shd w:val="clear" w:color="auto" w:fill="FFFFFF"/>
        <w:spacing w:line="240" w:lineRule="auto"/>
        <w:ind w:right="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bCs/>
          <w:sz w:val="28"/>
          <w:szCs w:val="28"/>
        </w:rPr>
        <w:t xml:space="preserve">Где  и когда зародился  бытовой жанр:  </w:t>
      </w:r>
    </w:p>
    <w:p w:rsidR="00B11BBA" w:rsidRPr="00C9266D" w:rsidRDefault="00B11BBA" w:rsidP="00B11BBA">
      <w:pPr>
        <w:numPr>
          <w:ilvl w:val="0"/>
          <w:numId w:val="10"/>
        </w:numPr>
        <w:shd w:val="clear" w:color="auto" w:fill="FFFFFF"/>
        <w:spacing w:line="240" w:lineRule="auto"/>
        <w:ind w:right="1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6D">
        <w:rPr>
          <w:rFonts w:ascii="Times New Roman" w:eastAsia="Calibri" w:hAnsi="Times New Roman" w:cs="Times New Roman"/>
          <w:bCs/>
          <w:sz w:val="28"/>
          <w:szCs w:val="28"/>
        </w:rPr>
        <w:t>в  17 веке  в  Голландии;</w:t>
      </w:r>
    </w:p>
    <w:p w:rsidR="00B11BBA" w:rsidRPr="00C9266D" w:rsidRDefault="00B11BBA" w:rsidP="00B11BBA">
      <w:pPr>
        <w:numPr>
          <w:ilvl w:val="0"/>
          <w:numId w:val="10"/>
        </w:numPr>
        <w:shd w:val="clear" w:color="auto" w:fill="FFFFFF"/>
        <w:spacing w:line="240" w:lineRule="auto"/>
        <w:ind w:right="1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6D">
        <w:rPr>
          <w:rFonts w:ascii="Times New Roman" w:eastAsia="Calibri" w:hAnsi="Times New Roman" w:cs="Times New Roman"/>
          <w:bCs/>
          <w:sz w:val="28"/>
          <w:szCs w:val="28"/>
        </w:rPr>
        <w:t xml:space="preserve">в 18 веке во Франции; </w:t>
      </w:r>
    </w:p>
    <w:p w:rsidR="00B11BBA" w:rsidRPr="00C9266D" w:rsidRDefault="00B11BBA" w:rsidP="00B11BBA">
      <w:pPr>
        <w:numPr>
          <w:ilvl w:val="0"/>
          <w:numId w:val="10"/>
        </w:numPr>
        <w:shd w:val="clear" w:color="auto" w:fill="FFFFFF"/>
        <w:spacing w:line="240" w:lineRule="auto"/>
        <w:ind w:right="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bCs/>
          <w:sz w:val="28"/>
          <w:szCs w:val="28"/>
        </w:rPr>
        <w:t>в 18 веке в России.</w:t>
      </w:r>
    </w:p>
    <w:p w:rsidR="00C9266D" w:rsidRPr="00C9266D" w:rsidRDefault="00C9266D" w:rsidP="00C9266D">
      <w:pPr>
        <w:shd w:val="clear" w:color="auto" w:fill="FFFFFF"/>
        <w:spacing w:line="240" w:lineRule="auto"/>
        <w:ind w:left="1440" w:right="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BBA" w:rsidRPr="00C9266D" w:rsidRDefault="00B11BBA" w:rsidP="00B11BBA">
      <w:pPr>
        <w:numPr>
          <w:ilvl w:val="0"/>
          <w:numId w:val="1"/>
        </w:numPr>
        <w:shd w:val="clear" w:color="auto" w:fill="FFFFFF"/>
        <w:spacing w:line="240" w:lineRule="auto"/>
        <w:ind w:right="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Какой  жанр не </w:t>
      </w:r>
      <w:r w:rsidRPr="00C926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относится</w:t>
      </w:r>
      <w:r w:rsidRPr="00C926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 сюжетно-тематической </w:t>
      </w:r>
      <w:r w:rsidRPr="00C926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картине:</w:t>
      </w:r>
    </w:p>
    <w:p w:rsidR="00B11BBA" w:rsidRPr="00C9266D" w:rsidRDefault="00B11BBA" w:rsidP="00B11BBA">
      <w:pPr>
        <w:numPr>
          <w:ilvl w:val="0"/>
          <w:numId w:val="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бытовой жанр</w:t>
      </w:r>
      <w:r w:rsidRPr="00C9266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11BBA" w:rsidRPr="00C9266D" w:rsidRDefault="00B11BBA" w:rsidP="00B11BBA">
      <w:pPr>
        <w:numPr>
          <w:ilvl w:val="0"/>
          <w:numId w:val="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266D">
        <w:rPr>
          <w:rFonts w:ascii="Times New Roman" w:eastAsia="Times New Roman" w:hAnsi="Times New Roman" w:cs="Times New Roman"/>
          <w:spacing w:val="2"/>
          <w:sz w:val="28"/>
          <w:szCs w:val="28"/>
        </w:rPr>
        <w:t>исторический</w:t>
      </w:r>
      <w:r w:rsidRPr="00C9266D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C926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11BBA" w:rsidRPr="00C9266D" w:rsidRDefault="00B11BBA" w:rsidP="00B11BBA">
      <w:pPr>
        <w:numPr>
          <w:ilvl w:val="0"/>
          <w:numId w:val="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266D">
        <w:rPr>
          <w:rFonts w:ascii="Times New Roman" w:eastAsia="Times New Roman" w:hAnsi="Times New Roman" w:cs="Times New Roman"/>
          <w:spacing w:val="2"/>
          <w:sz w:val="28"/>
          <w:szCs w:val="28"/>
        </w:rPr>
        <w:t>баталь</w:t>
      </w:r>
      <w:r w:rsidRPr="00C9266D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C9266D">
        <w:rPr>
          <w:rFonts w:ascii="Times New Roman" w:eastAsia="Times New Roman" w:hAnsi="Times New Roman" w:cs="Times New Roman"/>
          <w:spacing w:val="-1"/>
          <w:sz w:val="28"/>
          <w:szCs w:val="28"/>
        </w:rPr>
        <w:t>ный</w:t>
      </w:r>
      <w:r w:rsidRPr="00C9266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11BBA" w:rsidRPr="00C9266D" w:rsidRDefault="00B11BBA" w:rsidP="00B11BBA">
      <w:pPr>
        <w:numPr>
          <w:ilvl w:val="0"/>
          <w:numId w:val="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26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анималистический</w:t>
      </w:r>
      <w:r w:rsidRPr="00C9266D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C926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B11BBA" w:rsidRPr="00C9266D" w:rsidRDefault="00B11BBA" w:rsidP="00B11BBA">
      <w:pPr>
        <w:numPr>
          <w:ilvl w:val="0"/>
          <w:numId w:val="3"/>
        </w:numPr>
        <w:shd w:val="clear" w:color="auto" w:fill="FFFFFF"/>
        <w:spacing w:line="240" w:lineRule="auto"/>
        <w:ind w:right="19" w:firstLine="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сказочно-былинная</w:t>
      </w:r>
      <w:r w:rsidRPr="00C9266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9266D" w:rsidRPr="00C9266D" w:rsidRDefault="00C9266D" w:rsidP="00C9266D">
      <w:pPr>
        <w:shd w:val="clear" w:color="auto" w:fill="FFFFFF"/>
        <w:spacing w:line="240" w:lineRule="auto"/>
        <w:ind w:left="1134" w:right="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BBA" w:rsidRPr="00C9266D" w:rsidRDefault="00B11BBA" w:rsidP="00B11BBA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bCs/>
          <w:sz w:val="28"/>
          <w:szCs w:val="28"/>
        </w:rPr>
        <w:t xml:space="preserve">   Сюжет это:</w:t>
      </w:r>
    </w:p>
    <w:p w:rsidR="00B11BBA" w:rsidRPr="00C9266D" w:rsidRDefault="00B11BBA" w:rsidP="00B11BB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9266D">
        <w:rPr>
          <w:rFonts w:ascii="Times New Roman" w:eastAsia="Calibri" w:hAnsi="Times New Roman" w:cs="Times New Roman"/>
          <w:bCs/>
          <w:sz w:val="28"/>
          <w:szCs w:val="28"/>
        </w:rPr>
        <w:t xml:space="preserve">событие, ситуация, изображенное в произведении и часто обозначаемое в его названии; </w:t>
      </w:r>
    </w:p>
    <w:p w:rsidR="00B11BBA" w:rsidRDefault="00B11BBA" w:rsidP="00B11BB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9266D">
        <w:rPr>
          <w:rFonts w:ascii="Times New Roman" w:eastAsia="Calibri" w:hAnsi="Times New Roman" w:cs="Times New Roman"/>
          <w:bCs/>
          <w:sz w:val="28"/>
          <w:szCs w:val="28"/>
        </w:rPr>
        <w:t>определённое событие,</w:t>
      </w:r>
      <w:r w:rsidRPr="00C9266D">
        <w:rPr>
          <w:rFonts w:ascii="Times New Roman" w:eastAsia="+mn-ea" w:hAnsi="Times New Roman" w:cs="Times New Roman"/>
          <w:bCs/>
          <w:color w:val="660033"/>
          <w:sz w:val="28"/>
          <w:szCs w:val="28"/>
        </w:rPr>
        <w:t xml:space="preserve"> </w:t>
      </w:r>
      <w:r w:rsidRPr="00C9266D">
        <w:rPr>
          <w:rFonts w:ascii="Times New Roman" w:eastAsia="Calibri" w:hAnsi="Times New Roman" w:cs="Times New Roman"/>
          <w:bCs/>
          <w:sz w:val="28"/>
          <w:szCs w:val="28"/>
        </w:rPr>
        <w:t>изображенное в произведении;</w:t>
      </w:r>
    </w:p>
    <w:p w:rsidR="00C9266D" w:rsidRPr="00C9266D" w:rsidRDefault="00C9266D" w:rsidP="00C9266D">
      <w:pPr>
        <w:spacing w:line="240" w:lineRule="auto"/>
        <w:ind w:left="144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1BBA" w:rsidRPr="00C9266D" w:rsidRDefault="00B11BBA" w:rsidP="00B11BBA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bCs/>
          <w:sz w:val="28"/>
          <w:szCs w:val="28"/>
        </w:rPr>
        <w:t>Содержание</w:t>
      </w:r>
      <w:r w:rsidRPr="00C9266D">
        <w:rPr>
          <w:rFonts w:ascii="Times New Roman" w:eastAsia="+mn-ea" w:hAnsi="Times New Roman" w:cs="Times New Roman"/>
          <w:bCs/>
          <w:color w:val="660033"/>
          <w:sz w:val="28"/>
          <w:szCs w:val="28"/>
        </w:rPr>
        <w:t xml:space="preserve"> </w:t>
      </w:r>
      <w:r w:rsidRPr="00C9266D">
        <w:rPr>
          <w:rFonts w:ascii="Times New Roman" w:eastAsia="Calibri" w:hAnsi="Times New Roman" w:cs="Times New Roman"/>
          <w:bCs/>
          <w:sz w:val="28"/>
          <w:szCs w:val="28"/>
        </w:rPr>
        <w:t>это:</w:t>
      </w:r>
    </w:p>
    <w:p w:rsidR="00B11BBA" w:rsidRPr="00C9266D" w:rsidRDefault="00B11BBA" w:rsidP="00B11BBA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bCs/>
          <w:sz w:val="28"/>
          <w:szCs w:val="28"/>
        </w:rPr>
        <w:t>то, что  изображено на картине;</w:t>
      </w:r>
      <w:r w:rsidRPr="00C926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BBA" w:rsidRPr="00C9266D" w:rsidRDefault="00B11BBA" w:rsidP="00B11BBA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9266D">
        <w:rPr>
          <w:rFonts w:ascii="Times New Roman" w:eastAsia="Calibri" w:hAnsi="Times New Roman" w:cs="Times New Roman"/>
          <w:bCs/>
          <w:sz w:val="28"/>
          <w:szCs w:val="28"/>
        </w:rPr>
        <w:t>образно-повествовательное раскрытие идеи произведения;</w:t>
      </w:r>
    </w:p>
    <w:p w:rsidR="00B11BBA" w:rsidRPr="00C9266D" w:rsidRDefault="00B11BBA" w:rsidP="00C9266D">
      <w:pPr>
        <w:spacing w:line="240" w:lineRule="auto"/>
        <w:ind w:left="144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1BBA" w:rsidRPr="00C9266D" w:rsidRDefault="00B11BBA" w:rsidP="00B11BBA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Нидерландский фольклор. Сопоставьте  пословицы с их значением: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521"/>
        <w:gridCol w:w="2909"/>
        <w:gridCol w:w="643"/>
        <w:gridCol w:w="4964"/>
      </w:tblGrid>
      <w:tr w:rsidR="00B11BBA" w:rsidRPr="00C9266D" w:rsidTr="00CE74ED">
        <w:tc>
          <w:tcPr>
            <w:tcW w:w="567" w:type="dxa"/>
          </w:tcPr>
          <w:p w:rsidR="00B11BBA" w:rsidRPr="00C9266D" w:rsidRDefault="00B11BBA" w:rsidP="00B11BB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1BBA" w:rsidRPr="00C9266D" w:rsidRDefault="00B11BBA" w:rsidP="00B11BBA">
            <w:pPr>
              <w:contextualSpacing/>
              <w:rPr>
                <w:rFonts w:eastAsia="Calibri"/>
                <w:sz w:val="28"/>
                <w:szCs w:val="28"/>
              </w:rPr>
            </w:pPr>
            <w:r w:rsidRPr="00C9266D">
              <w:rPr>
                <w:rFonts w:eastAsia="Calibri"/>
                <w:sz w:val="28"/>
                <w:szCs w:val="28"/>
              </w:rPr>
              <w:t>«Крыть крышу блинами»</w:t>
            </w:r>
          </w:p>
        </w:tc>
        <w:tc>
          <w:tcPr>
            <w:tcW w:w="709" w:type="dxa"/>
          </w:tcPr>
          <w:p w:rsidR="00B11BBA" w:rsidRPr="00C9266D" w:rsidRDefault="00B11BBA" w:rsidP="00B11B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95" w:type="dxa"/>
          </w:tcPr>
          <w:p w:rsidR="00B11BBA" w:rsidRPr="00C9266D" w:rsidRDefault="00B11BBA" w:rsidP="00B11BBA">
            <w:pPr>
              <w:contextualSpacing/>
              <w:rPr>
                <w:rFonts w:eastAsia="Calibri"/>
                <w:sz w:val="28"/>
                <w:szCs w:val="28"/>
              </w:rPr>
            </w:pPr>
            <w:r w:rsidRPr="00C9266D">
              <w:rPr>
                <w:rFonts w:eastAsia="Calibri"/>
                <w:sz w:val="28"/>
                <w:szCs w:val="28"/>
              </w:rPr>
              <w:t xml:space="preserve">Намеренно мешать кому-либо в каком-либо деле </w:t>
            </w:r>
          </w:p>
        </w:tc>
      </w:tr>
      <w:tr w:rsidR="00B11BBA" w:rsidRPr="00C9266D" w:rsidTr="00CE74ED">
        <w:tc>
          <w:tcPr>
            <w:tcW w:w="567" w:type="dxa"/>
          </w:tcPr>
          <w:p w:rsidR="00B11BBA" w:rsidRPr="00C9266D" w:rsidRDefault="00B11BBA" w:rsidP="00B11BB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1BBA" w:rsidRPr="00C9266D" w:rsidRDefault="00B11BBA" w:rsidP="00B11BBA">
            <w:pPr>
              <w:contextualSpacing/>
              <w:rPr>
                <w:rFonts w:eastAsia="Calibri"/>
                <w:sz w:val="28"/>
                <w:szCs w:val="28"/>
              </w:rPr>
            </w:pPr>
            <w:r w:rsidRPr="00C9266D">
              <w:rPr>
                <w:rFonts w:eastAsia="Calibri"/>
                <w:sz w:val="28"/>
                <w:szCs w:val="28"/>
              </w:rPr>
              <w:t>«И в крыше есть щели»</w:t>
            </w:r>
          </w:p>
        </w:tc>
        <w:tc>
          <w:tcPr>
            <w:tcW w:w="709" w:type="dxa"/>
          </w:tcPr>
          <w:p w:rsidR="00B11BBA" w:rsidRPr="00C9266D" w:rsidRDefault="00B11BBA" w:rsidP="00B11B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95" w:type="dxa"/>
          </w:tcPr>
          <w:p w:rsidR="00B11BBA" w:rsidRPr="00C9266D" w:rsidRDefault="00B11BBA" w:rsidP="00B11BBA">
            <w:pPr>
              <w:contextualSpacing/>
              <w:rPr>
                <w:rFonts w:eastAsia="Calibri"/>
                <w:sz w:val="28"/>
                <w:szCs w:val="28"/>
              </w:rPr>
            </w:pPr>
            <w:r w:rsidRPr="00C9266D">
              <w:rPr>
                <w:rFonts w:eastAsia="Calibri"/>
                <w:sz w:val="28"/>
                <w:szCs w:val="28"/>
              </w:rPr>
              <w:t>Как сыр в масле кататься</w:t>
            </w:r>
          </w:p>
        </w:tc>
      </w:tr>
      <w:tr w:rsidR="00B11BBA" w:rsidRPr="00C9266D" w:rsidTr="00CE74ED">
        <w:tc>
          <w:tcPr>
            <w:tcW w:w="567" w:type="dxa"/>
          </w:tcPr>
          <w:p w:rsidR="00B11BBA" w:rsidRPr="00C9266D" w:rsidRDefault="00B11BBA" w:rsidP="00B11BBA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1BBA" w:rsidRPr="00C9266D" w:rsidRDefault="00B11BBA" w:rsidP="00B11BBA">
            <w:pPr>
              <w:contextualSpacing/>
              <w:rPr>
                <w:rFonts w:eastAsia="Calibri"/>
                <w:sz w:val="28"/>
                <w:szCs w:val="28"/>
              </w:rPr>
            </w:pPr>
            <w:r w:rsidRPr="00C9266D">
              <w:rPr>
                <w:rFonts w:eastAsia="Calibri"/>
                <w:sz w:val="28"/>
                <w:szCs w:val="28"/>
              </w:rPr>
              <w:t>«Вставлять палки в колеса»</w:t>
            </w:r>
          </w:p>
        </w:tc>
        <w:tc>
          <w:tcPr>
            <w:tcW w:w="709" w:type="dxa"/>
          </w:tcPr>
          <w:p w:rsidR="00B11BBA" w:rsidRPr="00C9266D" w:rsidRDefault="00B11BBA" w:rsidP="00B11B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95" w:type="dxa"/>
          </w:tcPr>
          <w:p w:rsidR="00B11BBA" w:rsidRPr="00C9266D" w:rsidRDefault="00B11BBA" w:rsidP="00B11BBA">
            <w:pPr>
              <w:contextualSpacing/>
              <w:rPr>
                <w:rFonts w:eastAsia="Calibri"/>
                <w:sz w:val="28"/>
                <w:szCs w:val="28"/>
              </w:rPr>
            </w:pPr>
            <w:r w:rsidRPr="00C9266D">
              <w:rPr>
                <w:rFonts w:eastAsia="Calibri"/>
                <w:sz w:val="28"/>
                <w:szCs w:val="28"/>
              </w:rPr>
              <w:t>И стены имеют уши</w:t>
            </w:r>
          </w:p>
        </w:tc>
      </w:tr>
    </w:tbl>
    <w:p w:rsidR="00B11BBA" w:rsidRPr="00C9266D" w:rsidRDefault="00B11BBA" w:rsidP="00B11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1BBA" w:rsidRPr="00C9266D" w:rsidRDefault="00B11BBA" w:rsidP="00B11B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Выразительные средства в живописи:</w:t>
      </w:r>
    </w:p>
    <w:p w:rsidR="00B11BBA" w:rsidRPr="00C9266D" w:rsidRDefault="00B11BBA" w:rsidP="00B11BBA">
      <w:pPr>
        <w:numPr>
          <w:ilvl w:val="0"/>
          <w:numId w:val="11"/>
        </w:numPr>
        <w:spacing w:after="0" w:line="240" w:lineRule="auto"/>
        <w:ind w:left="993" w:firstLine="13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Линия, штрих</w:t>
      </w:r>
    </w:p>
    <w:p w:rsidR="00B11BBA" w:rsidRPr="00C9266D" w:rsidRDefault="00B11BBA" w:rsidP="00B11BBA">
      <w:pPr>
        <w:numPr>
          <w:ilvl w:val="0"/>
          <w:numId w:val="11"/>
        </w:numPr>
        <w:spacing w:after="0" w:line="240" w:lineRule="auto"/>
        <w:ind w:left="993" w:firstLine="13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Объём</w:t>
      </w:r>
    </w:p>
    <w:p w:rsidR="00B11BBA" w:rsidRPr="00C9266D" w:rsidRDefault="00B11BBA" w:rsidP="00B11BBA">
      <w:pPr>
        <w:numPr>
          <w:ilvl w:val="0"/>
          <w:numId w:val="11"/>
        </w:numPr>
        <w:spacing w:after="0" w:line="240" w:lineRule="auto"/>
        <w:ind w:left="993" w:firstLine="13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Цветовое пятно, мазок, колорит, композиция</w:t>
      </w:r>
    </w:p>
    <w:p w:rsidR="00B11BBA" w:rsidRPr="00C9266D" w:rsidRDefault="00B11BBA" w:rsidP="00B11BBA">
      <w:pPr>
        <w:numPr>
          <w:ilvl w:val="0"/>
          <w:numId w:val="11"/>
        </w:numPr>
        <w:spacing w:after="0" w:line="240" w:lineRule="auto"/>
        <w:ind w:left="993" w:firstLine="13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Мазок</w:t>
      </w:r>
    </w:p>
    <w:p w:rsidR="00B11BBA" w:rsidRDefault="00B11BBA" w:rsidP="00B11BBA">
      <w:pPr>
        <w:numPr>
          <w:ilvl w:val="0"/>
          <w:numId w:val="11"/>
        </w:numPr>
        <w:spacing w:after="0" w:line="240" w:lineRule="auto"/>
        <w:ind w:left="993" w:firstLine="13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Линия</w:t>
      </w:r>
    </w:p>
    <w:p w:rsidR="00C9266D" w:rsidRPr="00C9266D" w:rsidRDefault="00C9266D" w:rsidP="00C9266D">
      <w:pPr>
        <w:spacing w:after="0" w:line="240" w:lineRule="auto"/>
        <w:ind w:left="112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1BBA" w:rsidRPr="00C9266D" w:rsidRDefault="00B11BBA" w:rsidP="00B11B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Материалы, используемые в графике:</w:t>
      </w:r>
    </w:p>
    <w:p w:rsidR="00B11BBA" w:rsidRPr="00C9266D" w:rsidRDefault="00B11BBA" w:rsidP="00B11BBA">
      <w:pPr>
        <w:numPr>
          <w:ilvl w:val="0"/>
          <w:numId w:val="8"/>
        </w:numPr>
        <w:spacing w:after="0" w:line="240" w:lineRule="auto"/>
        <w:ind w:hanging="1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акварель;</w:t>
      </w:r>
    </w:p>
    <w:p w:rsidR="00B11BBA" w:rsidRPr="00C9266D" w:rsidRDefault="00B11BBA" w:rsidP="00B11BBA">
      <w:pPr>
        <w:numPr>
          <w:ilvl w:val="0"/>
          <w:numId w:val="8"/>
        </w:numPr>
        <w:spacing w:after="0" w:line="240" w:lineRule="auto"/>
        <w:ind w:hanging="1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глина;</w:t>
      </w:r>
    </w:p>
    <w:p w:rsidR="00B11BBA" w:rsidRPr="00C9266D" w:rsidRDefault="00B11BBA" w:rsidP="00B11BBA">
      <w:pPr>
        <w:numPr>
          <w:ilvl w:val="0"/>
          <w:numId w:val="8"/>
        </w:numPr>
        <w:spacing w:after="0" w:line="240" w:lineRule="auto"/>
        <w:ind w:hanging="1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пластилин;</w:t>
      </w:r>
    </w:p>
    <w:p w:rsidR="00B11BBA" w:rsidRPr="00C9266D" w:rsidRDefault="00B11BBA" w:rsidP="00B11BBA">
      <w:pPr>
        <w:numPr>
          <w:ilvl w:val="0"/>
          <w:numId w:val="8"/>
        </w:numPr>
        <w:spacing w:after="0" w:line="240" w:lineRule="auto"/>
        <w:ind w:hanging="1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карандаш, уголь, фломастеры;</w:t>
      </w:r>
    </w:p>
    <w:p w:rsidR="00B11BBA" w:rsidRPr="00C9266D" w:rsidRDefault="00B11BBA" w:rsidP="00B11BBA">
      <w:pPr>
        <w:numPr>
          <w:ilvl w:val="0"/>
          <w:numId w:val="8"/>
        </w:numPr>
        <w:spacing w:after="0" w:line="240" w:lineRule="auto"/>
        <w:ind w:hanging="1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66D">
        <w:rPr>
          <w:rFonts w:ascii="Times New Roman" w:eastAsia="Calibri" w:hAnsi="Times New Roman" w:cs="Times New Roman"/>
          <w:sz w:val="28"/>
          <w:szCs w:val="28"/>
        </w:rPr>
        <w:t>гуашь.</w:t>
      </w:r>
    </w:p>
    <w:p w:rsidR="00B11BBA" w:rsidRDefault="00B11BBA" w:rsidP="00B11B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9266D" w:rsidRDefault="00C9266D" w:rsidP="00B11B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9266D" w:rsidRPr="00C9266D" w:rsidRDefault="00C9266D" w:rsidP="00B11B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1BBA" w:rsidRPr="00C9266D" w:rsidRDefault="00C9266D" w:rsidP="00B11BB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26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B11BBA" w:rsidRPr="00C9266D">
        <w:rPr>
          <w:rFonts w:ascii="Times New Roman" w:eastAsia="Calibri" w:hAnsi="Times New Roman" w:cs="Times New Roman"/>
          <w:b/>
          <w:bCs/>
          <w:sz w:val="28"/>
          <w:szCs w:val="28"/>
        </w:rPr>
        <w:t>Ключи: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14"/>
      </w:tblGrid>
      <w:tr w:rsidR="00B11BBA" w:rsidRPr="00C9266D" w:rsidTr="00CE74ED">
        <w:tc>
          <w:tcPr>
            <w:tcW w:w="2122" w:type="dxa"/>
          </w:tcPr>
          <w:p w:rsidR="00B11BBA" w:rsidRPr="00C9266D" w:rsidRDefault="00B11BBA" w:rsidP="00B11BBA">
            <w:pPr>
              <w:numPr>
                <w:ilvl w:val="0"/>
                <w:numId w:val="12"/>
              </w:numPr>
              <w:ind w:left="426" w:hanging="284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9266D">
              <w:rPr>
                <w:rFonts w:eastAsia="Times New Roman"/>
                <w:color w:val="000000"/>
                <w:sz w:val="28"/>
                <w:szCs w:val="28"/>
              </w:rPr>
              <w:t>Графика, живопись, скульптура, архитек</w:t>
            </w:r>
            <w:r w:rsidRPr="00C9266D">
              <w:rPr>
                <w:rFonts w:eastAsia="Times New Roman"/>
                <w:color w:val="000000"/>
                <w:sz w:val="28"/>
                <w:szCs w:val="28"/>
              </w:rPr>
              <w:softHyphen/>
              <w:t>тура,  ДПИ</w:t>
            </w:r>
          </w:p>
          <w:p w:rsidR="00B11BBA" w:rsidRPr="00C9266D" w:rsidRDefault="00B11BBA" w:rsidP="00B11BBA">
            <w:pPr>
              <w:numPr>
                <w:ilvl w:val="0"/>
                <w:numId w:val="12"/>
              </w:numPr>
              <w:ind w:left="426" w:hanging="284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9266D">
              <w:rPr>
                <w:rFonts w:eastAsia="Times New Roman"/>
                <w:color w:val="000000"/>
                <w:sz w:val="28"/>
                <w:szCs w:val="28"/>
              </w:rPr>
              <w:t>в</w:t>
            </w:r>
          </w:p>
          <w:p w:rsidR="00B11BBA" w:rsidRPr="00C9266D" w:rsidRDefault="00B11BBA" w:rsidP="00B11BBA">
            <w:pPr>
              <w:numPr>
                <w:ilvl w:val="0"/>
                <w:numId w:val="12"/>
              </w:numPr>
              <w:ind w:left="426" w:hanging="284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9266D">
              <w:rPr>
                <w:rFonts w:eastAsia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14" w:type="dxa"/>
          </w:tcPr>
          <w:p w:rsidR="00B11BBA" w:rsidRPr="00C9266D" w:rsidRDefault="00B11BBA" w:rsidP="00B11BBA">
            <w:pPr>
              <w:numPr>
                <w:ilvl w:val="0"/>
                <w:numId w:val="12"/>
              </w:numPr>
              <w:ind w:left="426" w:hanging="284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9266D">
              <w:rPr>
                <w:rFonts w:eastAsia="Times New Roman"/>
                <w:color w:val="000000"/>
                <w:sz w:val="28"/>
                <w:szCs w:val="28"/>
              </w:rPr>
              <w:t>а</w:t>
            </w:r>
          </w:p>
          <w:p w:rsidR="00B11BBA" w:rsidRPr="00C9266D" w:rsidRDefault="00B11BBA" w:rsidP="00B11BBA">
            <w:pPr>
              <w:numPr>
                <w:ilvl w:val="0"/>
                <w:numId w:val="12"/>
              </w:numPr>
              <w:ind w:left="426" w:hanging="284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9266D">
              <w:rPr>
                <w:rFonts w:eastAsia="Times New Roman"/>
                <w:color w:val="000000"/>
                <w:sz w:val="28"/>
                <w:szCs w:val="28"/>
              </w:rPr>
              <w:t>г</w:t>
            </w:r>
          </w:p>
          <w:p w:rsidR="00B11BBA" w:rsidRPr="00C9266D" w:rsidRDefault="00B11BBA" w:rsidP="00B11BBA">
            <w:pPr>
              <w:numPr>
                <w:ilvl w:val="0"/>
                <w:numId w:val="12"/>
              </w:numPr>
              <w:ind w:left="430" w:hanging="284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9266D">
              <w:rPr>
                <w:rFonts w:eastAsia="Times New Roman"/>
                <w:color w:val="000000"/>
                <w:sz w:val="28"/>
                <w:szCs w:val="28"/>
              </w:rPr>
              <w:t xml:space="preserve">а, </w:t>
            </w:r>
            <w:proofErr w:type="gramStart"/>
            <w:r w:rsidRPr="00C9266D">
              <w:rPr>
                <w:rFonts w:eastAsia="Times New Roman"/>
                <w:color w:val="000000"/>
                <w:sz w:val="28"/>
                <w:szCs w:val="28"/>
              </w:rPr>
              <w:t>б</w:t>
            </w:r>
            <w:proofErr w:type="gramEnd"/>
          </w:p>
          <w:p w:rsidR="00B11BBA" w:rsidRPr="00C9266D" w:rsidRDefault="00B11BBA" w:rsidP="00B11BBA">
            <w:pPr>
              <w:numPr>
                <w:ilvl w:val="0"/>
                <w:numId w:val="12"/>
              </w:numPr>
              <w:ind w:left="430" w:hanging="284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9266D">
              <w:rPr>
                <w:rFonts w:eastAsia="Times New Roman"/>
                <w:color w:val="000000"/>
                <w:sz w:val="28"/>
                <w:szCs w:val="28"/>
              </w:rPr>
              <w:t>а</w:t>
            </w:r>
          </w:p>
          <w:p w:rsidR="00B11BBA" w:rsidRPr="00C9266D" w:rsidRDefault="00B11BBA" w:rsidP="00B11BBA">
            <w:pPr>
              <w:numPr>
                <w:ilvl w:val="0"/>
                <w:numId w:val="12"/>
              </w:numPr>
              <w:ind w:left="430" w:hanging="284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9266D">
              <w:rPr>
                <w:rFonts w:eastAsia="Times New Roman"/>
                <w:color w:val="000000"/>
                <w:sz w:val="28"/>
                <w:szCs w:val="28"/>
              </w:rPr>
              <w:t>1б, 2в, 3а</w:t>
            </w:r>
          </w:p>
          <w:p w:rsidR="00B11BBA" w:rsidRPr="00C9266D" w:rsidRDefault="00B11BBA" w:rsidP="00B11BBA">
            <w:pPr>
              <w:numPr>
                <w:ilvl w:val="0"/>
                <w:numId w:val="12"/>
              </w:numPr>
              <w:ind w:left="430" w:hanging="284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9266D">
              <w:rPr>
                <w:rFonts w:eastAsia="Times New Roman"/>
                <w:color w:val="000000"/>
                <w:sz w:val="28"/>
                <w:szCs w:val="28"/>
              </w:rPr>
              <w:t>в</w:t>
            </w:r>
          </w:p>
          <w:p w:rsidR="00B11BBA" w:rsidRPr="00C9266D" w:rsidRDefault="00B11BBA" w:rsidP="00B11BBA">
            <w:pPr>
              <w:numPr>
                <w:ilvl w:val="0"/>
                <w:numId w:val="12"/>
              </w:numPr>
              <w:tabs>
                <w:tab w:val="left" w:pos="572"/>
              </w:tabs>
              <w:ind w:left="430" w:hanging="284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9266D">
              <w:rPr>
                <w:rFonts w:eastAsia="Times New Roman"/>
                <w:color w:val="000000"/>
                <w:sz w:val="28"/>
                <w:szCs w:val="28"/>
              </w:rPr>
              <w:t>г</w:t>
            </w:r>
          </w:p>
          <w:p w:rsidR="00B11BBA" w:rsidRPr="00C9266D" w:rsidRDefault="00B11BBA" w:rsidP="00B11BBA">
            <w:pPr>
              <w:ind w:left="572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5F40A7" w:rsidRPr="00C9266D" w:rsidRDefault="005F40A7">
      <w:pPr>
        <w:rPr>
          <w:sz w:val="28"/>
          <w:szCs w:val="28"/>
        </w:rPr>
      </w:pPr>
    </w:p>
    <w:sectPr w:rsidR="005F40A7" w:rsidRPr="00C9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CC3"/>
    <w:multiLevelType w:val="hybridMultilevel"/>
    <w:tmpl w:val="1B6EB2E8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B16489"/>
    <w:multiLevelType w:val="hybridMultilevel"/>
    <w:tmpl w:val="50E27872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6A2EFB"/>
    <w:multiLevelType w:val="hybridMultilevel"/>
    <w:tmpl w:val="420E8DBA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CA7304"/>
    <w:multiLevelType w:val="hybridMultilevel"/>
    <w:tmpl w:val="48B0E982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983D86"/>
    <w:multiLevelType w:val="hybridMultilevel"/>
    <w:tmpl w:val="0BFE6460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25F"/>
    <w:multiLevelType w:val="hybridMultilevel"/>
    <w:tmpl w:val="2DF0968E"/>
    <w:lvl w:ilvl="0" w:tplc="809C63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4E15818"/>
    <w:multiLevelType w:val="hybridMultilevel"/>
    <w:tmpl w:val="7576CDDA"/>
    <w:lvl w:ilvl="0" w:tplc="DA161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65359"/>
    <w:multiLevelType w:val="hybridMultilevel"/>
    <w:tmpl w:val="8AA08114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D4407F"/>
    <w:multiLevelType w:val="hybridMultilevel"/>
    <w:tmpl w:val="DCB6F254"/>
    <w:lvl w:ilvl="0" w:tplc="8E06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90046"/>
    <w:multiLevelType w:val="hybridMultilevel"/>
    <w:tmpl w:val="09927AA8"/>
    <w:lvl w:ilvl="0" w:tplc="29E454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D1A3E"/>
    <w:multiLevelType w:val="hybridMultilevel"/>
    <w:tmpl w:val="EFA0859A"/>
    <w:lvl w:ilvl="0" w:tplc="2A06A8F2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23DBA"/>
    <w:multiLevelType w:val="hybridMultilevel"/>
    <w:tmpl w:val="B572685C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1"/>
    <w:rsid w:val="005F40A7"/>
    <w:rsid w:val="00B11BBA"/>
    <w:rsid w:val="00C9266D"/>
    <w:rsid w:val="00D8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1BB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1BB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2015-04-05T17:55:00Z</dcterms:created>
  <dcterms:modified xsi:type="dcterms:W3CDTF">2015-04-05T18:10:00Z</dcterms:modified>
</cp:coreProperties>
</file>