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A1" w:rsidRPr="00A22F33" w:rsidRDefault="00113157" w:rsidP="007069CC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САМОАНАЛИЗ ПЕДАГОГИЧЕСКОЙ ДЕЯТЕЛЬНОСТИ</w:t>
      </w:r>
    </w:p>
    <w:p w:rsidR="001559A1" w:rsidRPr="00A22F33" w:rsidRDefault="001559A1" w:rsidP="007069CC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2F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учителя - логопеда Муниципального бюджетного дошкольного образовательного учреждения «Детский сад комбинированного вида № 13   «Родничок</w:t>
      </w:r>
      <w:r w:rsidRPr="00A22F3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</w:t>
      </w:r>
    </w:p>
    <w:p w:rsidR="001559A1" w:rsidRPr="00A22F33" w:rsidRDefault="001559A1" w:rsidP="00A22F33">
      <w:pPr>
        <w:spacing w:after="0" w:line="240" w:lineRule="auto"/>
        <w:ind w:left="-567" w:right="-28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559A1" w:rsidRPr="00A22F33" w:rsidRDefault="001559A1" w:rsidP="00A2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ТАТЬЯНЫ ДМИТРИЕВНЫ ТРОПИНОЙ</w:t>
      </w:r>
    </w:p>
    <w:p w:rsidR="00CF432B" w:rsidRPr="00A22F33" w:rsidRDefault="00CF432B" w:rsidP="00A22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59A1" w:rsidRDefault="001559A1" w:rsidP="00A22F3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Профессиональное образование </w:t>
      </w:r>
    </w:p>
    <w:p w:rsidR="00D17E0D" w:rsidRPr="00A22F33" w:rsidRDefault="00D17E0D" w:rsidP="00A22F3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32B" w:rsidRPr="00A22F33" w:rsidRDefault="00CF432B" w:rsidP="00BC7E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Тропина Татьяна Дмитриевна 1967 года рождения, имеет высшее образование. Окончила </w:t>
      </w:r>
      <w:proofErr w:type="spellStart"/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Шадринский</w:t>
      </w:r>
      <w:proofErr w:type="spellEnd"/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педагогический институт в 2007 году по специальности учитель - логопед. Имеет первую квалификационную категорию. В 2014 году закончила аспирантуру </w:t>
      </w:r>
      <w:proofErr w:type="spellStart"/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Шадринского</w:t>
      </w:r>
      <w:proofErr w:type="spellEnd"/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педагогического института факультет «Коррекционной педагогики и специальной психологии». Педагогический стаж работы – 25 лет. В 2010 году успешно </w:t>
      </w:r>
      <w:proofErr w:type="gramStart"/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курсы</w:t>
      </w:r>
      <w:proofErr w:type="gramEnd"/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</w:t>
      </w:r>
      <w:r w:rsidR="00FE2902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«Информационные технологии в деятельности педагога образовательного учреждения». Данные направления Татьяна Дмитриевна с успехом реализует в своей профессиональной деятельности. За время работы она зарекомендовала себя  профессиональным, творческим, инициативным специалистом, знающим теорию и практику педагогики и психологии.</w:t>
      </w:r>
    </w:p>
    <w:p w:rsidR="00D17E0D" w:rsidRDefault="0060524F" w:rsidP="00BC7E08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большую распространенность такого нарушения как ОНР и  всевозрастающими трудн</w:t>
      </w:r>
      <w:r w:rsidR="00FE2902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остями обучения в школе детей данной категории</w:t>
      </w: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2902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протяжении 5 лет занимается,</w:t>
      </w: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оказания им логопедической помощи, весьма актуальным и значимым вопросом изучения особенностей формирования социально-психологической готовности к обучению в школе. 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</w:t>
      </w: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проблемой, Татьяна Дмитриевна 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разработала коррекционно-развивающую программу, направленную на коррекцию и развитие системы личностных отношений на уровне базовых и социальных эмоций, на формирование навыков позитивного межличностного общения, адекватной самооценки, повышение уверенности в себе, профилактику нарушений п</w:t>
      </w:r>
      <w:r w:rsidR="00986383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оведения и школьной </w:t>
      </w:r>
      <w:proofErr w:type="spellStart"/>
      <w:r w:rsidR="00986383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986383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E0D" w:rsidRDefault="00D17E0D" w:rsidP="00BC7E08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E0D" w:rsidRDefault="001559A1" w:rsidP="00BC7E08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Представление о педагогической профессии и профессиональной миссии </w:t>
      </w:r>
    </w:p>
    <w:p w:rsidR="00D17E0D" w:rsidRDefault="00D17E0D" w:rsidP="00BC7E08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59A1" w:rsidRPr="00A22F33" w:rsidRDefault="001559A1" w:rsidP="00BC7E08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деятельность </w:t>
      </w:r>
      <w:r w:rsidR="00833256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Татьяны Дмитриевны </w:t>
      </w:r>
      <w:proofErr w:type="spellStart"/>
      <w:r w:rsidR="00833256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Тропиной</w:t>
      </w:r>
      <w:proofErr w:type="spellEnd"/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Федеральным законом «Об образовании в Российской Федерации», который устанавливает систему норм и требований к </w:t>
      </w: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содержанию воспитания и обучения, и овладению детьми </w:t>
      </w:r>
      <w:r w:rsidR="00113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нарушениями речи </w:t>
      </w: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ключевыми компетентностями в условиях </w:t>
      </w:r>
      <w:r w:rsidR="009D5686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B15" w:rsidRPr="00A22F33" w:rsidRDefault="001C25DA" w:rsidP="00BC7E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4B15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рофессиональная деятельность 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4F4B15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 на всестороннее, целостное развитие  личности ребёнка.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B15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современные  достижения психолого-педагогической науки, 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Дмитриевна </w:t>
      </w:r>
      <w:r w:rsidR="004F4B15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внедряет в практику инновационные предложения по повышению эффективности и качества коррекционно-развивающего процесса. Основная педагогическая концепция 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4F4B15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совпадает с целями и задачами детского сада. За период многолетней профессиональной деятельности, с целью повышения качества образования, Татьяна Дмитриевна разработала и успешно реализует систему работы с сотрудниками ДОУ, родителями детей с речевыми нарушениями.</w:t>
      </w:r>
    </w:p>
    <w:p w:rsidR="001C25DA" w:rsidRPr="00A22F33" w:rsidRDefault="001C25DA" w:rsidP="00BC7E0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ежегодно успешно проводит «Мастер – классы»</w:t>
      </w:r>
      <w:r w:rsidR="0011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«Семинар</w:t>
      </w:r>
      <w:proofErr w:type="gramStart"/>
      <w:r w:rsidR="0011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ы-</w:t>
      </w:r>
      <w:proofErr w:type="gramEnd"/>
      <w:r w:rsidR="00113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практикумы» </w:t>
      </w: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педагогов ДОУ. Неоднократно показывала открытые занятия и методические мероприятия, делилась опытом работы  на методических совещаниях, </w:t>
      </w:r>
      <w:r w:rsid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выступала на </w:t>
      </w: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педагогическом совете ДОУ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обобщением собственного опыта по проблеме </w:t>
      </w:r>
      <w:r w:rsidRPr="00A22F33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формирования социально-психологической готовности к обучению в школе детей старшего дошкольного возраста с ОНР</w:t>
      </w: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559A1" w:rsidRPr="00A22F33" w:rsidRDefault="00DE19FF" w:rsidP="00BC7E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Дмитриевна</w:t>
      </w:r>
      <w:r w:rsidR="001559A1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активно участвует в реализации инициативы по развитию взаимодействия с родителями воспитанников: консультации для родителей, оформление информационных стендов</w:t>
      </w:r>
      <w:r w:rsid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59A1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собрания, семинары, практикумы, выпуски газет. </w:t>
      </w:r>
    </w:p>
    <w:p w:rsidR="001559A1" w:rsidRPr="00A22F33" w:rsidRDefault="0045603D" w:rsidP="00BC7E08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Дмитриевна</w:t>
      </w:r>
      <w:r w:rsidR="001559A1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следующие награды:</w:t>
      </w:r>
    </w:p>
    <w:p w:rsidR="00ED6FBF" w:rsidRPr="00A22F33" w:rsidRDefault="00ED6FBF" w:rsidP="00BC7E08">
      <w:pPr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Департамента образования и молодежной политики администрации г. </w:t>
      </w:r>
      <w:proofErr w:type="spellStart"/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Мегиона</w:t>
      </w:r>
      <w:proofErr w:type="spellEnd"/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2011 год (Приказ 327-0 от 22.08.2011 года).</w:t>
      </w:r>
    </w:p>
    <w:p w:rsidR="001559A1" w:rsidRDefault="00ED6FBF" w:rsidP="00BC7E08">
      <w:pPr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22F33">
        <w:rPr>
          <w:rFonts w:ascii="Times New Roman" w:eastAsia="Times New Roman" w:hAnsi="Times New Roman" w:cs="Times New Roman"/>
          <w:sz w:val="28"/>
          <w:szCs w:val="28"/>
          <w:lang w:bidi="en-US"/>
        </w:rPr>
        <w:t>Грамота Департамента образования и молодежной политики Ханты-Мансийского автономного округа – Югры – 2012 год (Приказ № 666 от  04.05.2012 года).</w:t>
      </w:r>
    </w:p>
    <w:p w:rsidR="00D17E0D" w:rsidRPr="00A22F33" w:rsidRDefault="00D17E0D" w:rsidP="00BC7E08">
      <w:pPr>
        <w:tabs>
          <w:tab w:val="left" w:pos="0"/>
          <w:tab w:val="left" w:pos="851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E19FF" w:rsidRDefault="001559A1" w:rsidP="00BC7E0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Профессиональная деятельность </w:t>
      </w:r>
    </w:p>
    <w:p w:rsidR="00D17E0D" w:rsidRPr="00A22F33" w:rsidRDefault="00D17E0D" w:rsidP="00BC7E0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1DC" w:rsidRPr="00A22F33" w:rsidRDefault="009D5686" w:rsidP="00BC7E0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A22F33">
        <w:rPr>
          <w:rFonts w:eastAsia="Times New Roman"/>
          <w:sz w:val="28"/>
          <w:szCs w:val="28"/>
        </w:rPr>
        <w:t xml:space="preserve">Татьяна Дмитриевна Тропина в </w:t>
      </w:r>
      <w:r w:rsidR="00087C43" w:rsidRPr="00A22F33">
        <w:rPr>
          <w:rFonts w:eastAsia="Times New Roman"/>
          <w:sz w:val="28"/>
          <w:szCs w:val="28"/>
        </w:rPr>
        <w:t>коррекционно-развивающей работе</w:t>
      </w:r>
      <w:r w:rsidRPr="00A22F33">
        <w:rPr>
          <w:rFonts w:eastAsia="Times New Roman"/>
          <w:sz w:val="28"/>
          <w:szCs w:val="28"/>
        </w:rPr>
        <w:t xml:space="preserve"> использует  современные образовательные технологии: </w:t>
      </w:r>
      <w:r w:rsidR="006F61DC" w:rsidRPr="00A22F33">
        <w:rPr>
          <w:sz w:val="28"/>
          <w:szCs w:val="28"/>
        </w:rPr>
        <w:t xml:space="preserve">методический комплекс к образовательной программе </w:t>
      </w:r>
      <w:proofErr w:type="spellStart"/>
      <w:r w:rsidR="006F61DC" w:rsidRPr="00A22F33">
        <w:rPr>
          <w:sz w:val="28"/>
          <w:szCs w:val="28"/>
        </w:rPr>
        <w:t>Нищевой</w:t>
      </w:r>
      <w:proofErr w:type="spellEnd"/>
      <w:r w:rsidR="00087C43" w:rsidRPr="00A22F33">
        <w:rPr>
          <w:sz w:val="28"/>
          <w:szCs w:val="28"/>
        </w:rPr>
        <w:t xml:space="preserve"> Н. В.; </w:t>
      </w:r>
      <w:r w:rsidR="00087C43" w:rsidRPr="00A22F33">
        <w:rPr>
          <w:rFonts w:eastAsia="Times New Roman"/>
          <w:sz w:val="28"/>
          <w:szCs w:val="28"/>
        </w:rPr>
        <w:t>а</w:t>
      </w:r>
      <w:r w:rsidR="00A22F33" w:rsidRPr="00A22F33">
        <w:rPr>
          <w:sz w:val="28"/>
          <w:szCs w:val="28"/>
        </w:rPr>
        <w:t>даптированную программу</w:t>
      </w:r>
    </w:p>
    <w:p w:rsidR="009D5686" w:rsidRPr="00113157" w:rsidRDefault="006F61DC" w:rsidP="00BC7E0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22F33">
        <w:rPr>
          <w:rFonts w:ascii="Times New Roman" w:hAnsi="Times New Roman" w:cs="Times New Roman"/>
          <w:bCs/>
          <w:sz w:val="28"/>
          <w:szCs w:val="28"/>
        </w:rPr>
        <w:t>коррекционно-развивающей работы в логопедической группе детского сада для детей с тяжелыми нарушениями речи (общим недоразвитием речи) с 5 до 7 лет</w:t>
      </w:r>
      <w:r w:rsidR="009D5686" w:rsidRPr="00A22F3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9D5686" w:rsidRPr="00A22F3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D5686" w:rsidRPr="00A22F33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вторская </w:t>
      </w:r>
      <w:r w:rsidR="00087C43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программа по формированию социально-психологической готовности к обучению в школе детей старшего дошкольного возраста с ОНР</w:t>
      </w:r>
      <w:r w:rsidR="00A22F33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22F33" w:rsidRPr="00A22F33">
        <w:rPr>
          <w:rFonts w:ascii="Times New Roman" w:hAnsi="Times New Roman" w:cs="Times New Roman"/>
          <w:sz w:val="28"/>
          <w:szCs w:val="28"/>
        </w:rPr>
        <w:t xml:space="preserve"> программу коррекционного обучения и </w:t>
      </w:r>
      <w:r w:rsidR="00A22F33" w:rsidRPr="00A22F33">
        <w:rPr>
          <w:rFonts w:ascii="Times New Roman" w:hAnsi="Times New Roman" w:cs="Times New Roman"/>
          <w:sz w:val="28"/>
          <w:szCs w:val="28"/>
        </w:rPr>
        <w:lastRenderedPageBreak/>
        <w:t>воспитания детей с общим недоразвитием</w:t>
      </w:r>
      <w:r w:rsidR="00A22F33" w:rsidRPr="00A22F33">
        <w:rPr>
          <w:rFonts w:ascii="Times New Roman" w:hAnsi="Times New Roman"/>
          <w:sz w:val="28"/>
          <w:szCs w:val="28"/>
        </w:rPr>
        <w:t xml:space="preserve"> речи 6-го года жизни </w:t>
      </w:r>
      <w:r w:rsidR="00A22F33">
        <w:rPr>
          <w:rFonts w:ascii="Times New Roman" w:hAnsi="Times New Roman"/>
          <w:sz w:val="28"/>
          <w:szCs w:val="28"/>
        </w:rPr>
        <w:t>Т. Б, Филичевой, Г. В. Чиркиной</w:t>
      </w:r>
      <w:r w:rsidR="001131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11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157" w:rsidRPr="00113157">
        <w:rPr>
          <w:rFonts w:ascii="Times New Roman" w:hAnsi="Times New Roman" w:cs="Times New Roman"/>
          <w:sz w:val="28"/>
          <w:szCs w:val="28"/>
        </w:rPr>
        <w:t xml:space="preserve">Учим ребенка говорить и читать </w:t>
      </w:r>
      <w:proofErr w:type="spellStart"/>
      <w:r w:rsidR="00113157" w:rsidRPr="00113157"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 w:rsidR="00113157" w:rsidRPr="00113157">
        <w:rPr>
          <w:rFonts w:ascii="Times New Roman" w:hAnsi="Times New Roman" w:cs="Times New Roman"/>
          <w:sz w:val="28"/>
          <w:szCs w:val="28"/>
        </w:rPr>
        <w:t xml:space="preserve"> С.П., </w:t>
      </w:r>
      <w:proofErr w:type="spellStart"/>
      <w:r w:rsidR="00113157" w:rsidRPr="00113157">
        <w:rPr>
          <w:rFonts w:ascii="Times New Roman" w:hAnsi="Times New Roman" w:cs="Times New Roman"/>
          <w:sz w:val="28"/>
          <w:szCs w:val="28"/>
        </w:rPr>
        <w:t>Бетц</w:t>
      </w:r>
      <w:proofErr w:type="spellEnd"/>
      <w:r w:rsidR="00113157" w:rsidRPr="00113157">
        <w:rPr>
          <w:rFonts w:ascii="Times New Roman" w:hAnsi="Times New Roman" w:cs="Times New Roman"/>
          <w:sz w:val="28"/>
          <w:szCs w:val="28"/>
        </w:rPr>
        <w:t xml:space="preserve"> Л.</w:t>
      </w:r>
      <w:r w:rsidR="00113157">
        <w:rPr>
          <w:rFonts w:ascii="Times New Roman" w:hAnsi="Times New Roman" w:cs="Times New Roman"/>
          <w:sz w:val="28"/>
          <w:szCs w:val="28"/>
        </w:rPr>
        <w:t xml:space="preserve"> </w:t>
      </w:r>
      <w:r w:rsidR="00113157" w:rsidRPr="00113157">
        <w:rPr>
          <w:rFonts w:ascii="Times New Roman" w:hAnsi="Times New Roman" w:cs="Times New Roman"/>
          <w:sz w:val="28"/>
          <w:szCs w:val="28"/>
        </w:rPr>
        <w:t>Л.</w:t>
      </w:r>
    </w:p>
    <w:p w:rsidR="006F61DC" w:rsidRDefault="006F61DC" w:rsidP="00BC7E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F3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 использует оценочные средства для определения успешности детей с нарушениями речи: </w:t>
      </w:r>
      <w:r w:rsidRPr="00A22F33">
        <w:rPr>
          <w:rFonts w:ascii="Times New Roman" w:hAnsi="Times New Roman" w:cs="Times New Roman"/>
          <w:sz w:val="28"/>
          <w:szCs w:val="28"/>
        </w:rPr>
        <w:t xml:space="preserve">речевая карта ребенка с общим недоразвитием речи (с 4 до 7 лет), </w:t>
      </w:r>
      <w:r w:rsidR="00EE2697">
        <w:rPr>
          <w:rFonts w:ascii="Times New Roman" w:hAnsi="Times New Roman" w:cs="Times New Roman"/>
          <w:sz w:val="28"/>
          <w:szCs w:val="28"/>
        </w:rPr>
        <w:t>«К</w:t>
      </w:r>
      <w:r w:rsidRPr="00A22F33">
        <w:rPr>
          <w:rFonts w:ascii="Times New Roman" w:hAnsi="Times New Roman" w:cs="Times New Roman"/>
          <w:sz w:val="28"/>
          <w:szCs w:val="28"/>
        </w:rPr>
        <w:t>артинный материал к речевой карте ребенка с общим недоразвитием речи (с 4 до 7 лет)</w:t>
      </w:r>
      <w:r w:rsidR="00EE2697">
        <w:rPr>
          <w:rFonts w:ascii="Times New Roman" w:hAnsi="Times New Roman" w:cs="Times New Roman"/>
          <w:sz w:val="28"/>
          <w:szCs w:val="28"/>
        </w:rPr>
        <w:t>»</w:t>
      </w:r>
      <w:r w:rsidRPr="00A22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F33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Pr="00A22F33">
        <w:rPr>
          <w:rFonts w:ascii="Times New Roman" w:hAnsi="Times New Roman" w:cs="Times New Roman"/>
          <w:sz w:val="28"/>
          <w:szCs w:val="28"/>
        </w:rPr>
        <w:t xml:space="preserve"> Н. В</w:t>
      </w:r>
      <w:r w:rsidRPr="00EE2697">
        <w:rPr>
          <w:rFonts w:ascii="Times New Roman" w:hAnsi="Times New Roman" w:cs="Times New Roman"/>
          <w:sz w:val="28"/>
          <w:szCs w:val="28"/>
        </w:rPr>
        <w:t>.,</w:t>
      </w:r>
      <w:r w:rsidR="00EE2697" w:rsidRPr="00EE2697">
        <w:rPr>
          <w:rFonts w:ascii="Times New Roman" w:hAnsi="Times New Roman" w:cs="Times New Roman"/>
          <w:sz w:val="28"/>
          <w:szCs w:val="28"/>
        </w:rPr>
        <w:t xml:space="preserve"> «Альбом для логопеда»</w:t>
      </w:r>
      <w:r w:rsidRPr="00EE2697">
        <w:rPr>
          <w:rFonts w:ascii="Times New Roman" w:hAnsi="Times New Roman" w:cs="Times New Roman"/>
          <w:sz w:val="28"/>
          <w:szCs w:val="28"/>
        </w:rPr>
        <w:t xml:space="preserve"> Иншаковой.</w:t>
      </w:r>
      <w:r w:rsidR="00EE2697" w:rsidRPr="00EE2697">
        <w:rPr>
          <w:rFonts w:ascii="Times New Roman" w:hAnsi="Times New Roman" w:cs="Times New Roman"/>
          <w:sz w:val="28"/>
          <w:szCs w:val="28"/>
        </w:rPr>
        <w:t xml:space="preserve"> О. А. </w:t>
      </w:r>
    </w:p>
    <w:p w:rsidR="00113157" w:rsidRPr="00EE2697" w:rsidRDefault="00EE2697" w:rsidP="00BC7E08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E2697">
        <w:rPr>
          <w:sz w:val="28"/>
          <w:szCs w:val="28"/>
        </w:rPr>
        <w:t xml:space="preserve">Коррекционно-развивающая работа с ребенком, имеющим речевые расстройства, строится </w:t>
      </w:r>
      <w:r w:rsidR="00113157" w:rsidRPr="00EE2697">
        <w:rPr>
          <w:sz w:val="28"/>
          <w:szCs w:val="28"/>
        </w:rPr>
        <w:t>с учетом особенностей психофизического развити</w:t>
      </w:r>
      <w:r>
        <w:rPr>
          <w:sz w:val="28"/>
          <w:szCs w:val="28"/>
        </w:rPr>
        <w:t xml:space="preserve">я и индивидуальных возможностей </w:t>
      </w:r>
      <w:r w:rsidRPr="00EE2697">
        <w:rPr>
          <w:iCs/>
          <w:sz w:val="28"/>
          <w:szCs w:val="28"/>
        </w:rPr>
        <w:t>детей данного контингента.</w:t>
      </w:r>
    </w:p>
    <w:p w:rsidR="00DE19FF" w:rsidRPr="00A22F33" w:rsidRDefault="00DE19FF" w:rsidP="00BC7E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повышения качества коррекционно-развивающей работы с детьми Татьяна Дмитриевна использует в  деятельности </w:t>
      </w:r>
      <w:r w:rsidR="006F61DC" w:rsidRPr="00A22F33">
        <w:rPr>
          <w:rFonts w:ascii="Times New Roman" w:eastAsia="Times New Roman" w:hAnsi="Times New Roman" w:cs="Times New Roman"/>
          <w:bCs/>
          <w:sz w:val="28"/>
          <w:szCs w:val="28"/>
        </w:rPr>
        <w:t>технологии развивающих игр, ТРИЗ, ИКТ,</w:t>
      </w:r>
      <w:r w:rsidR="006F61DC"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мультимедиа</w:t>
      </w: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C7E08" w:rsidRDefault="00D44194" w:rsidP="00BC7E08">
      <w:pPr>
        <w:spacing w:after="0"/>
        <w:ind w:right="-108" w:firstLine="567"/>
        <w:jc w:val="both"/>
        <w:rPr>
          <w:sz w:val="28"/>
          <w:szCs w:val="28"/>
        </w:rPr>
      </w:pPr>
      <w:r w:rsidRPr="00EE2697">
        <w:rPr>
          <w:rFonts w:ascii="Times New Roman" w:hAnsi="Times New Roman" w:cs="Times New Roman"/>
          <w:sz w:val="28"/>
          <w:szCs w:val="28"/>
        </w:rPr>
        <w:t xml:space="preserve">Татьяна Дмитриевна обобщает и распространяет педагогический опыт: </w:t>
      </w:r>
      <w:r w:rsidRPr="00D44194">
        <w:rPr>
          <w:rFonts w:ascii="Times New Roman" w:hAnsi="Times New Roman" w:cs="Times New Roman"/>
          <w:sz w:val="28"/>
          <w:szCs w:val="28"/>
        </w:rPr>
        <w:t xml:space="preserve">провела для педагогов МБДОУ открытый показ </w:t>
      </w:r>
      <w:r>
        <w:rPr>
          <w:rFonts w:ascii="Times New Roman" w:hAnsi="Times New Roman" w:cs="Times New Roman"/>
          <w:sz w:val="28"/>
          <w:szCs w:val="28"/>
        </w:rPr>
        <w:t>коррекционно-образовательной деятельности «Дики</w:t>
      </w:r>
      <w:r w:rsidR="00BC7E08">
        <w:rPr>
          <w:rFonts w:ascii="Times New Roman" w:hAnsi="Times New Roman" w:cs="Times New Roman"/>
          <w:sz w:val="28"/>
          <w:szCs w:val="28"/>
        </w:rPr>
        <w:t>е животные весной» 2011/2012 учебный год</w:t>
      </w:r>
      <w:r>
        <w:rPr>
          <w:rFonts w:ascii="Times New Roman" w:hAnsi="Times New Roman" w:cs="Times New Roman"/>
          <w:sz w:val="28"/>
          <w:szCs w:val="28"/>
        </w:rPr>
        <w:t xml:space="preserve">, «Звук и буква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C7E08">
        <w:rPr>
          <w:rFonts w:ascii="Times New Roman" w:hAnsi="Times New Roman" w:cs="Times New Roman"/>
          <w:sz w:val="28"/>
          <w:szCs w:val="28"/>
        </w:rPr>
        <w:t xml:space="preserve"> 2012/13 учебный</w:t>
      </w:r>
      <w:r w:rsidRPr="00D44194">
        <w:rPr>
          <w:rFonts w:ascii="Times New Roman" w:hAnsi="Times New Roman" w:cs="Times New Roman"/>
          <w:sz w:val="28"/>
          <w:szCs w:val="28"/>
        </w:rPr>
        <w:t xml:space="preserve"> г</w:t>
      </w:r>
      <w:r w:rsidR="00BC7E08">
        <w:rPr>
          <w:rFonts w:ascii="Times New Roman" w:hAnsi="Times New Roman" w:cs="Times New Roman"/>
          <w:sz w:val="28"/>
          <w:szCs w:val="28"/>
        </w:rPr>
        <w:t>од</w:t>
      </w:r>
      <w:r w:rsidRPr="00970F4E">
        <w:rPr>
          <w:sz w:val="28"/>
          <w:szCs w:val="28"/>
        </w:rPr>
        <w:t>.</w:t>
      </w:r>
      <w:r w:rsidRPr="00A50207">
        <w:rPr>
          <w:sz w:val="28"/>
          <w:szCs w:val="28"/>
        </w:rPr>
        <w:t xml:space="preserve"> </w:t>
      </w:r>
    </w:p>
    <w:p w:rsidR="00BC7E08" w:rsidRDefault="00DE19FF" w:rsidP="00BC7E08">
      <w:pPr>
        <w:spacing w:after="0"/>
        <w:ind w:right="-10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2010 года Татьяна Дмитриевна является активным участником международных, всероссийских, ре</w:t>
      </w:r>
      <w:r w:rsidR="002373F7"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гиональных научно-практических </w:t>
      </w: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конференций.</w:t>
      </w:r>
      <w:r w:rsidR="00D44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11DA"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Авторские статьи педагога по проблеме готовности к обучению в школе детей с ОНР в 2013 году были опубликованы  в научно – методических журналах, рецензируемых Высшей</w:t>
      </w:r>
      <w:r w:rsid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Аттестационной Комиссией (ВАК):</w:t>
      </w:r>
    </w:p>
    <w:p w:rsidR="00BC7E08" w:rsidRPr="00BC7E08" w:rsidRDefault="001611DA" w:rsidP="00BC7E08">
      <w:pPr>
        <w:pStyle w:val="a3"/>
        <w:numPr>
          <w:ilvl w:val="0"/>
          <w:numId w:val="5"/>
        </w:numPr>
        <w:spacing w:after="0"/>
        <w:ind w:left="0" w:right="-10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«Преподаватель XXI века» (на тему «Социально-психологическая готовность к обучению в школе детей старшего дошкольного возраста с общим недоразвитием </w:t>
      </w:r>
      <w:r w:rsidR="00BC7E08"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III уровня», №3, 2013 год);</w:t>
      </w:r>
    </w:p>
    <w:p w:rsidR="00BC7E08" w:rsidRPr="00BC7E08" w:rsidRDefault="001611DA" w:rsidP="00BC7E08">
      <w:pPr>
        <w:pStyle w:val="a3"/>
        <w:numPr>
          <w:ilvl w:val="0"/>
          <w:numId w:val="5"/>
        </w:numPr>
        <w:spacing w:after="0"/>
        <w:ind w:left="0" w:right="-10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«Известия Южного Федерального Университета. </w:t>
      </w:r>
      <w:proofErr w:type="gramStart"/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 науки» (на тему «Социально-психологическая готовность к обучению в школе детей с общим нед</w:t>
      </w:r>
      <w:r w:rsidR="00BC7E08"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оразвитием речи», №8, 2013 год);</w:t>
      </w:r>
      <w:proofErr w:type="gramEnd"/>
    </w:p>
    <w:p w:rsidR="00BC7E08" w:rsidRPr="00BC7E08" w:rsidRDefault="001611DA" w:rsidP="00BC7E08">
      <w:pPr>
        <w:pStyle w:val="a3"/>
        <w:numPr>
          <w:ilvl w:val="0"/>
          <w:numId w:val="5"/>
        </w:numPr>
        <w:spacing w:after="0"/>
        <w:ind w:left="0" w:right="-10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European</w:t>
      </w:r>
      <w:proofErr w:type="spellEnd"/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Social</w:t>
      </w:r>
      <w:proofErr w:type="spellEnd"/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Science</w:t>
      </w:r>
      <w:proofErr w:type="spellEnd"/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Journal</w:t>
      </w:r>
      <w:proofErr w:type="spellEnd"/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(Европейский журнал социальных наук), (Социально-психологическая готовность к обучению в школе детей старшего дошкольного возраста с общим недоразвитием речи III уровня в условиях ДОУ как фактор их адаптации к обучению в школе», № </w:t>
      </w:r>
      <w:r w:rsid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C7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2013 год). </w:t>
      </w:r>
    </w:p>
    <w:p w:rsidR="00BC7E08" w:rsidRDefault="001611DA" w:rsidP="00BC7E08">
      <w:pPr>
        <w:spacing w:after="0"/>
        <w:ind w:right="-108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 приняла активное участие в </w:t>
      </w:r>
      <w:r w:rsidRPr="00A22F3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II Всероссийских конкурсах авторских научно-методических разработок, конспектов непосредственно-образовательной деятельности, развлечений, сценариев «Педагогическая инициатива» и «Воспитатель – профессионал», разместив конспекты занятий (г. Чебоксары). </w:t>
      </w:r>
      <w:proofErr w:type="gramEnd"/>
    </w:p>
    <w:p w:rsidR="001611DA" w:rsidRPr="00D44194" w:rsidRDefault="001611DA" w:rsidP="00BC7E08">
      <w:pPr>
        <w:spacing w:after="0"/>
        <w:ind w:right="-108" w:firstLine="567"/>
        <w:jc w:val="both"/>
        <w:rPr>
          <w:sz w:val="28"/>
          <w:szCs w:val="28"/>
        </w:rPr>
      </w:pP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2013 году</w:t>
      </w:r>
      <w:r w:rsidRPr="00A22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выпущена монография «Современные образовательные технологии в работе с детьми, имеющими ограниченные возможности здоровья», в которой раздел на тему «Проблема готовности детей дошкольного возраста с общим недоразвитием речи к обучению в школе» был написан Татьяной Дмитриевной (г. Красноярск).</w:t>
      </w:r>
      <w:r w:rsidR="00D44194" w:rsidRPr="00D44194">
        <w:rPr>
          <w:sz w:val="28"/>
          <w:szCs w:val="28"/>
        </w:rPr>
        <w:t xml:space="preserve"> </w:t>
      </w:r>
    </w:p>
    <w:p w:rsidR="001559A1" w:rsidRDefault="00DE19FF" w:rsidP="00BC7E0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Татьяна Дмитриевна Тропина</w:t>
      </w:r>
      <w:r w:rsidR="001559A1" w:rsidRPr="00A22F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59A1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творчески работающий педагог, </w:t>
      </w:r>
      <w:r w:rsidR="001559A1" w:rsidRPr="00A22F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ведет активную  работу в детском учреждении: </w:t>
      </w:r>
      <w:r w:rsidR="001559A1" w:rsidRPr="00A22F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в конкурсах, выставках творческих работ</w:t>
      </w:r>
      <w:r w:rsidR="001559A1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17E0D" w:rsidRPr="00D44194" w:rsidRDefault="00D17E0D" w:rsidP="00BC7E0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59A1" w:rsidRDefault="001559A1" w:rsidP="00BC7E0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Результаты профессиональной деятельности </w:t>
      </w:r>
    </w:p>
    <w:p w:rsidR="00D17E0D" w:rsidRPr="00D44194" w:rsidRDefault="00D17E0D" w:rsidP="00BC7E0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E0D" w:rsidRPr="00A22F33" w:rsidRDefault="00D17E0D" w:rsidP="00BC7E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постоянно находится в активном поиске новых, вариативных форм организации помощи детям дошкольного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нарушениями речи 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совершенствованием форм и методов коррекционно-развивающей работы. </w:t>
      </w:r>
    </w:p>
    <w:p w:rsidR="00E060DF" w:rsidRDefault="00EC5472" w:rsidP="00BC7E08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72">
        <w:rPr>
          <w:rFonts w:ascii="Times New Roman" w:hAnsi="Times New Roman" w:cs="Times New Roman"/>
          <w:sz w:val="28"/>
          <w:szCs w:val="28"/>
        </w:rPr>
        <w:t>Созданные Татьяной Дмитриевной оптимальные условия для коррекционно-развивающей работы и всестороннего гармоничного развития детей с ОНР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</w:t>
      </w:r>
      <w:r w:rsidR="00A849E8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достигать высоких результатов коррекционно-развивающего процесса, тем самым обеспечивая положительную динамику </w:t>
      </w:r>
      <w:r w:rsidR="00E060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(Гистограмма)</w:t>
      </w:r>
      <w:r w:rsidR="00A849E8"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9F1" w:rsidRDefault="00E349F1" w:rsidP="00BC7E08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0DF" w:rsidRPr="00BC7E08" w:rsidRDefault="00BC7E08" w:rsidP="00BC7E08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мониторинг за период с 2010 по 2014 годы</w:t>
      </w:r>
    </w:p>
    <w:p w:rsidR="00BC7E08" w:rsidRPr="00BC7E08" w:rsidRDefault="00BC7E08" w:rsidP="00BC7E08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E08" w:rsidRDefault="00BC7E08" w:rsidP="00BC7E08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E08" w:rsidRDefault="00BC7E08" w:rsidP="00BC7E08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DAA7EA" wp14:editId="2468848A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7E08" w:rsidRPr="00A22F33" w:rsidRDefault="00BC7E08" w:rsidP="00BC7E08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83" w:rsidRPr="00A22F33" w:rsidRDefault="00986383" w:rsidP="00BC7E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показывает, что </w:t>
      </w:r>
      <w:r w:rsidR="00D17E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коррекционно-развивающая работа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Татьяной Дмитриевной </w:t>
      </w:r>
      <w:r w:rsidR="00D1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эффективной, обеспечивающей положительный </w:t>
      </w:r>
      <w:r w:rsidRPr="00A22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конечный результат при подготовке детей дошкольного возраста с ОНР к школьному обучению.</w:t>
      </w:r>
    </w:p>
    <w:p w:rsidR="001559A1" w:rsidRPr="00A22F33" w:rsidRDefault="001559A1" w:rsidP="00BC7E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9A1" w:rsidRPr="00A22F33" w:rsidRDefault="001559A1" w:rsidP="00BC7E08">
      <w:pPr>
        <w:spacing w:before="100" w:after="100"/>
        <w:ind w:left="-56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5. Перспективы развития профессиональной деятельности </w:t>
      </w:r>
    </w:p>
    <w:p w:rsidR="00F86B50" w:rsidRPr="00D17E0D" w:rsidRDefault="001559A1" w:rsidP="00BC7E0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ближайшей перспективе </w:t>
      </w:r>
      <w:r w:rsidR="00791F84" w:rsidRPr="00A2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Татьяна Дмитриевна</w:t>
      </w:r>
      <w:r w:rsidR="00D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 </w:t>
      </w:r>
      <w:r w:rsidR="00FE2902" w:rsidRPr="00D17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создавать условия </w:t>
      </w:r>
      <w:r w:rsidR="00D17E0D" w:rsidRPr="00D1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17E0D" w:rsidRPr="00D17E0D">
        <w:rPr>
          <w:rFonts w:ascii="Times New Roman" w:hAnsi="Times New Roman" w:cs="Times New Roman"/>
          <w:bCs/>
          <w:iCs/>
          <w:sz w:val="28"/>
          <w:szCs w:val="28"/>
        </w:rPr>
        <w:t>реализации общеобразовательных задач дошкольного образования с привлечением синхронного выравнивания речевого и психического развития детей с ОНР</w:t>
      </w:r>
      <w:r w:rsidR="00D17E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F86B50" w:rsidRPr="00D17E0D" w:rsidSect="00A22F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08" w:rsidRDefault="00542608" w:rsidP="00BC7E08">
      <w:pPr>
        <w:spacing w:after="0" w:line="240" w:lineRule="auto"/>
      </w:pPr>
      <w:r>
        <w:separator/>
      </w:r>
    </w:p>
  </w:endnote>
  <w:endnote w:type="continuationSeparator" w:id="0">
    <w:p w:rsidR="00542608" w:rsidRDefault="00542608" w:rsidP="00BC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08" w:rsidRDefault="00542608" w:rsidP="00BC7E08">
      <w:pPr>
        <w:spacing w:after="0" w:line="240" w:lineRule="auto"/>
      </w:pPr>
      <w:r>
        <w:separator/>
      </w:r>
    </w:p>
  </w:footnote>
  <w:footnote w:type="continuationSeparator" w:id="0">
    <w:p w:rsidR="00542608" w:rsidRDefault="00542608" w:rsidP="00BC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EF5"/>
    <w:multiLevelType w:val="hybridMultilevel"/>
    <w:tmpl w:val="995E4E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AC369D5"/>
    <w:multiLevelType w:val="hybridMultilevel"/>
    <w:tmpl w:val="6928C50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C157781"/>
    <w:multiLevelType w:val="hybridMultilevel"/>
    <w:tmpl w:val="B4D02E9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994153"/>
    <w:multiLevelType w:val="hybridMultilevel"/>
    <w:tmpl w:val="A118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553F6"/>
    <w:multiLevelType w:val="hybridMultilevel"/>
    <w:tmpl w:val="B6580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A1"/>
    <w:rsid w:val="00087C43"/>
    <w:rsid w:val="00113157"/>
    <w:rsid w:val="001559A1"/>
    <w:rsid w:val="001611DA"/>
    <w:rsid w:val="001C25DA"/>
    <w:rsid w:val="002373F7"/>
    <w:rsid w:val="003432D5"/>
    <w:rsid w:val="003C71BC"/>
    <w:rsid w:val="0045603D"/>
    <w:rsid w:val="004E5617"/>
    <w:rsid w:val="004F4B15"/>
    <w:rsid w:val="00542608"/>
    <w:rsid w:val="0060524F"/>
    <w:rsid w:val="00693A6C"/>
    <w:rsid w:val="006F61DC"/>
    <w:rsid w:val="007069CC"/>
    <w:rsid w:val="00791F84"/>
    <w:rsid w:val="00833256"/>
    <w:rsid w:val="00986383"/>
    <w:rsid w:val="009D5686"/>
    <w:rsid w:val="00A22F33"/>
    <w:rsid w:val="00A849E8"/>
    <w:rsid w:val="00BC7E08"/>
    <w:rsid w:val="00CF432B"/>
    <w:rsid w:val="00D17E0D"/>
    <w:rsid w:val="00D44194"/>
    <w:rsid w:val="00DA225D"/>
    <w:rsid w:val="00DE19FF"/>
    <w:rsid w:val="00E060DF"/>
    <w:rsid w:val="00E349F1"/>
    <w:rsid w:val="00EC5472"/>
    <w:rsid w:val="00ED6FBF"/>
    <w:rsid w:val="00EE2697"/>
    <w:rsid w:val="00F86B50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02"/>
    <w:pPr>
      <w:ind w:left="720"/>
      <w:contextualSpacing/>
    </w:pPr>
  </w:style>
  <w:style w:type="paragraph" w:customStyle="1" w:styleId="Default">
    <w:name w:val="Default"/>
    <w:rsid w:val="006F6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11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E08"/>
  </w:style>
  <w:style w:type="paragraph" w:styleId="a7">
    <w:name w:val="footer"/>
    <w:basedOn w:val="a"/>
    <w:link w:val="a8"/>
    <w:uiPriority w:val="99"/>
    <w:unhideWhenUsed/>
    <w:rsid w:val="00BC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E08"/>
  </w:style>
  <w:style w:type="paragraph" w:styleId="a9">
    <w:name w:val="Balloon Text"/>
    <w:basedOn w:val="a"/>
    <w:link w:val="aa"/>
    <w:uiPriority w:val="99"/>
    <w:semiHidden/>
    <w:unhideWhenUsed/>
    <w:rsid w:val="00BC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02"/>
    <w:pPr>
      <w:ind w:left="720"/>
      <w:contextualSpacing/>
    </w:pPr>
  </w:style>
  <w:style w:type="paragraph" w:customStyle="1" w:styleId="Default">
    <w:name w:val="Default"/>
    <w:rsid w:val="006F6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11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7E08"/>
  </w:style>
  <w:style w:type="paragraph" w:styleId="a7">
    <w:name w:val="footer"/>
    <w:basedOn w:val="a"/>
    <w:link w:val="a8"/>
    <w:uiPriority w:val="99"/>
    <w:unhideWhenUsed/>
    <w:rsid w:val="00BC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7E08"/>
  </w:style>
  <w:style w:type="paragraph" w:styleId="a9">
    <w:name w:val="Balloon Text"/>
    <w:basedOn w:val="a"/>
    <w:link w:val="aa"/>
    <w:uiPriority w:val="99"/>
    <w:semiHidden/>
    <w:unhideWhenUsed/>
    <w:rsid w:val="00BC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2010-2011 уч.г.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50</c:v>
                </c:pt>
                <c:pt idx="1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2011-2012 уч.г.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55</c:v>
                </c:pt>
                <c:pt idx="1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2012-2013 уч.г.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68</c:v>
                </c:pt>
                <c:pt idx="1">
                  <c:v>96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2013-2014 уч.г.</c:v>
                </c:pt>
              </c:strCache>
            </c:strRef>
          </c:tx>
          <c:invertIfNegative val="0"/>
          <c:cat>
            <c:strRef>
              <c:f>Лист1!$B$1:$C$1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72</c:v>
                </c:pt>
                <c:pt idx="1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036480"/>
        <c:axId val="66038400"/>
      </c:barChart>
      <c:catAx>
        <c:axId val="66036480"/>
        <c:scaling>
          <c:orientation val="minMax"/>
        </c:scaling>
        <c:delete val="0"/>
        <c:axPos val="b"/>
        <c:majorTickMark val="out"/>
        <c:minorTickMark val="none"/>
        <c:tickLblPos val="nextTo"/>
        <c:crossAx val="66038400"/>
        <c:crosses val="autoZero"/>
        <c:auto val="1"/>
        <c:lblAlgn val="ctr"/>
        <c:lblOffset val="100"/>
        <c:noMultiLvlLbl val="0"/>
      </c:catAx>
      <c:valAx>
        <c:axId val="6603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036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2015-03-27T17:08:00Z</dcterms:created>
  <dcterms:modified xsi:type="dcterms:W3CDTF">2015-03-30T17:28:00Z</dcterms:modified>
</cp:coreProperties>
</file>