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CA" w:rsidRPr="00E9374C" w:rsidRDefault="00AF35CA" w:rsidP="00AF35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AF35CA" w:rsidRPr="007944C8" w:rsidRDefault="00AF35CA" w:rsidP="00AF35C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4C8">
        <w:rPr>
          <w:rFonts w:ascii="Times New Roman" w:hAnsi="Times New Roman" w:cs="Times New Roman"/>
          <w:bCs/>
          <w:sz w:val="28"/>
          <w:szCs w:val="28"/>
        </w:rPr>
        <w:t>Муниципальное образовательное учреждение дополнительного образования детей Детская школа искусств п</w:t>
      </w:r>
      <w:proofErr w:type="gramStart"/>
      <w:r w:rsidRPr="007944C8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7944C8">
        <w:rPr>
          <w:rFonts w:ascii="Times New Roman" w:hAnsi="Times New Roman" w:cs="Times New Roman"/>
          <w:bCs/>
          <w:sz w:val="28"/>
          <w:szCs w:val="28"/>
        </w:rPr>
        <w:t>ктябрьский Радищевского района Ульяновской области</w:t>
      </w:r>
    </w:p>
    <w:p w:rsidR="00AF35CA" w:rsidRPr="007944C8" w:rsidRDefault="00AF35CA" w:rsidP="00AF35CA">
      <w:pPr>
        <w:pBdr>
          <w:bottom w:val="single" w:sz="6" w:space="0" w:color="D6DDB9"/>
        </w:pBdr>
        <w:spacing w:after="0" w:line="240" w:lineRule="auto"/>
        <w:ind w:left="150" w:right="150"/>
        <w:jc w:val="center"/>
        <w:outlineLvl w:val="0"/>
        <w:rPr>
          <w:rFonts w:ascii="Trebuchet MS" w:eastAsia="Times New Roman" w:hAnsi="Trebuchet MS" w:cs="Times New Roman"/>
          <w:bCs/>
          <w:kern w:val="36"/>
          <w:sz w:val="28"/>
          <w:szCs w:val="28"/>
          <w:lang w:eastAsia="ru-RU"/>
        </w:rPr>
      </w:pPr>
    </w:p>
    <w:p w:rsidR="00AF35CA" w:rsidRPr="00E9374C" w:rsidRDefault="00AF35CA" w:rsidP="00AF35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AF35CA" w:rsidRPr="00E9374C" w:rsidRDefault="00AF35CA" w:rsidP="00AF35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AF35CA" w:rsidRPr="00E9374C" w:rsidRDefault="00AF35CA" w:rsidP="00AF35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AF35CA" w:rsidRPr="00E9374C" w:rsidRDefault="00AF35CA" w:rsidP="00AF35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AF35CA" w:rsidRPr="00AF35CA" w:rsidRDefault="00AF35CA" w:rsidP="00AF35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</w:p>
    <w:p w:rsidR="00AF35CA" w:rsidRPr="00AF35CA" w:rsidRDefault="00AF35CA" w:rsidP="00AF35C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  <w:r w:rsidRPr="00AF35CA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>Методическая разработка</w:t>
      </w:r>
    </w:p>
    <w:p w:rsidR="00AF35CA" w:rsidRPr="00AF35CA" w:rsidRDefault="00AF35CA" w:rsidP="00AF35C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F35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тему</w:t>
      </w:r>
    </w:p>
    <w:p w:rsidR="00AF35CA" w:rsidRPr="005D2228" w:rsidRDefault="00AF35CA" w:rsidP="00AF35C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22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«Использование компьютерных технологий в деятельности концертмейстера детских школ искусств»</w:t>
      </w:r>
    </w:p>
    <w:p w:rsidR="00AF35CA" w:rsidRPr="005D2228" w:rsidRDefault="00AF35CA" w:rsidP="00AF35CA">
      <w:pPr>
        <w:shd w:val="clear" w:color="auto" w:fill="FFFFFF"/>
        <w:spacing w:after="27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F35CA" w:rsidRPr="00E9374C" w:rsidRDefault="00AF35CA" w:rsidP="00AF35CA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F35CA" w:rsidRPr="00E9374C" w:rsidRDefault="00AF35CA" w:rsidP="00AF35CA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35CA" w:rsidRDefault="00AF35CA" w:rsidP="00AF35C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5CA" w:rsidRDefault="00AF35CA" w:rsidP="00AF35C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Составил:</w:t>
      </w:r>
    </w:p>
    <w:p w:rsidR="00AF35CA" w:rsidRDefault="00AF35CA" w:rsidP="00AF35C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Баринов Виктор  Александрович,  </w:t>
      </w:r>
    </w:p>
    <w:p w:rsidR="00AF35CA" w:rsidRPr="00580C39" w:rsidRDefault="00AF35CA" w:rsidP="00AF35C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преподаватель по классу баян и </w:t>
      </w:r>
    </w:p>
    <w:p w:rsidR="00AF35CA" w:rsidRDefault="00AF35CA" w:rsidP="00AF35C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концертмейстер отделения</w:t>
      </w:r>
    </w:p>
    <w:p w:rsidR="00AF35CA" w:rsidRDefault="00AF35CA" w:rsidP="00AF35C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«Хореографическое искусство»</w:t>
      </w:r>
    </w:p>
    <w:p w:rsidR="00AF35CA" w:rsidRDefault="00AF35CA" w:rsidP="00AF35C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AF35CA" w:rsidRDefault="00AF35CA" w:rsidP="00AF35C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5CA" w:rsidRDefault="00AF35CA" w:rsidP="00AF35C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5CA" w:rsidRDefault="00AF35CA" w:rsidP="00AF35C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5CA" w:rsidRDefault="00AF35CA" w:rsidP="00AF35C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5CA" w:rsidRDefault="00AF35CA" w:rsidP="00AF35C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5CA" w:rsidRDefault="00AF35CA" w:rsidP="00AF35C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5CA" w:rsidRDefault="00AF35CA" w:rsidP="00AF35C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5CA" w:rsidRDefault="00AF35CA" w:rsidP="00AF35C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5CA" w:rsidRDefault="00AF35CA" w:rsidP="00AF35C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ктябрьский</w:t>
      </w:r>
    </w:p>
    <w:p w:rsidR="00AF35CA" w:rsidRPr="005F4FA5" w:rsidRDefault="00AF35CA" w:rsidP="00AF35C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</w:p>
    <w:p w:rsidR="00AF35CA" w:rsidRPr="00E9374C" w:rsidRDefault="00AF35CA" w:rsidP="00AF35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XXI века ознаменовалось глобальными изменениями как области способов передачи информации, так и её представления: компьютерные и коммуникационные технологии всё глубже проникают в различные сферы человеческой деятельности, в область культуры, в область музыкального творчества и музыкального образования.</w:t>
      </w:r>
    </w:p>
    <w:p w:rsidR="00AF35CA" w:rsidRPr="00E9374C" w:rsidRDefault="00AF35CA" w:rsidP="00AF35CA">
      <w:pPr>
        <w:shd w:val="clear" w:color="auto" w:fill="FFFFFF"/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Процессы инновации затронули все социальные институты, и в частности детские школы искусств и детские музыкальные школы. В на</w:t>
      </w: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стоящее время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детская ш</w:t>
      </w: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кола искусств - это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усовершенствованное, модернизированное учебное заведение, имеющее огромный потенциал и возможности внести весомый вклад в воспитание, мировоззрение и образование детей.</w:t>
      </w:r>
    </w:p>
    <w:p w:rsidR="00AF35CA" w:rsidRPr="00E9374C" w:rsidRDefault="00AF35CA" w:rsidP="00AF35CA">
      <w:pPr>
        <w:shd w:val="clear" w:color="auto" w:fill="FFFFFF"/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Современное музыкальное образование проявляет возрастающий интерес к компьютерным технологиям. Использование компьютерных музыкальных технологий сейчас можно наблюдать практически на каждом отделении детских школ искусств, в работе каждого преподавателя. Не является исключением и работа концертмейстера в детских школах искусств и музыкальных школах. В последние годы обучение с помощью информационных технологий получило название информатизации, использование которой повышает положительную мотивацию учащихся к учению, формирует активную жизненную позицию в современном обществе.</w:t>
      </w:r>
    </w:p>
    <w:p w:rsidR="00AF35CA" w:rsidRPr="00E9374C" w:rsidRDefault="00AF35CA" w:rsidP="00AF35CA">
      <w:pPr>
        <w:shd w:val="clear" w:color="auto" w:fill="FFFFFF"/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Педагогическая творческая работа концертмейстера представляет собой весьма ответственную сферу деятельности музыканта. Работа концертмейстера — нечто большее, чем просто игра по нотам. Это творческая работа, воплощение замысла художественного произведения. Было бы в корне неверно низводить деятельность концертмейстера к только лишь механистическому озвучиванию исполняемой в ансамбле песни, хореографической композиции,  заполнению необходимых пауз у солистов. Наравне с руководителем, проникаясь его творческими, художественными замыслами, концертмейстер, используя средства музыкальной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выразительности, добивается решения той или иной творческой задачи, участвует в различных видах деятельности: в подготовке учебного процесса, конкурсах, концертах. Для работы концертмейстера использование информационно-компьютерных технологий открывают новые возможности: творческую перспективу, повышение уровня образованности, карьерный рост.</w:t>
      </w:r>
    </w:p>
    <w:p w:rsidR="00AF35CA" w:rsidRPr="00E9374C" w:rsidRDefault="00AF35CA" w:rsidP="00AF35CA">
      <w:pPr>
        <w:shd w:val="clear" w:color="auto" w:fill="FFFFFF"/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использование информационно-коммуникативных технологий в деятельности концертмейстера очень актуально. В постоянном стремлении улучшить свою деятельность, концертмейстеры используют новую нотную литературу, много занимаются на инструменте, но порой этого не хватает. На помощь приходят компьютерные технологии.</w:t>
      </w:r>
    </w:p>
    <w:p w:rsidR="00AF35CA" w:rsidRPr="00E9374C" w:rsidRDefault="00AF35CA" w:rsidP="00AF35CA">
      <w:pPr>
        <w:shd w:val="clear" w:color="auto" w:fill="FFFFFF"/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значение для концертмейстера имеет использование музыкальной программы «Сибелиус». «Сибелиус» является одной из мощных современных систем нотации. В нём имеется порядка 450 инструментов, для каждого из которых предусмотрена специфическая система записи в разных ключах. С помощью программы можно за короткий промежуток времени подготовить музыкальный материал (сопровождение к песни, танцу). Программа позволяет прослушать произведение, подобрать и гармонизовать мелодию, упростить музыкальную фактуру, транспонировать произведение. Данная программа способствует развитию профессионального умения аккомпанировать солисту, вокально-хоровому или танцевальному коллективу.</w:t>
      </w:r>
    </w:p>
    <w:p w:rsidR="00AF35CA" w:rsidRPr="00E9374C" w:rsidRDefault="00AF35CA" w:rsidP="00AF35CA">
      <w:pPr>
        <w:shd w:val="clear" w:color="auto" w:fill="FFFFFF"/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Также, можно отметить следующие компьютерные технологии в работе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нцертмейстера, это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 — музыкальные проигрыватели. Это проигрыватели </w:t>
      </w:r>
      <w:proofErr w:type="spellStart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Aimp</w:t>
      </w:r>
      <w:proofErr w:type="spellEnd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D442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Winamp</w:t>
      </w:r>
      <w:proofErr w:type="spellEnd"/>
      <w:r w:rsidRPr="00D442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J.River</w:t>
      </w:r>
      <w:proofErr w:type="spellEnd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Media</w:t>
      </w:r>
      <w:proofErr w:type="spellEnd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Center</w:t>
      </w:r>
      <w:proofErr w:type="spellEnd"/>
      <w:r w:rsidRPr="00D442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Проигрыватели поддерживают очень большое количество форматов музыки -AAC, MP3, WMA, WAV, FLAC. Для улучшения прослушивания музыки можно использовать эквалайзер и звуковые эффекты — такие как бас, усиление, подавление голоса и другие. Кроме стандартных возможностей плеера можно записывать музыку на диски,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переписывать на жесткий диск виниловые диски и кассеты (убирая при этом помехи и шумы).</w:t>
      </w:r>
    </w:p>
    <w:p w:rsidR="00AF35CA" w:rsidRPr="00E9374C" w:rsidRDefault="00AF35CA" w:rsidP="00AF35CA">
      <w:pPr>
        <w:shd w:val="clear" w:color="auto" w:fill="FFFFFF"/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применения программ проигрывателя в работе концертмейстера обусловлена его спецификой. Известно, что игра концертмейстера на инструменте, особенно если это баян или аккордеон требует больших физических усилий, и для более плодотворной работы требуются перерывы. Но в работе, тем более, педагогическом процессе это недопустимо, вот здесь и приходят на помощь компьютерные технологии. Процесс слушания музыки становится легко управляемым и контролируемым, насыщает его красочными видео эффектами в режиме реального времени, что, в свою очередь, помогает больше заинтересовывать детей и повышает результативность совместного творчества.</w:t>
      </w:r>
    </w:p>
    <w:p w:rsidR="00AF35CA" w:rsidRPr="00E9374C" w:rsidRDefault="00AF35CA" w:rsidP="00AF35CA">
      <w:pPr>
        <w:shd w:val="clear" w:color="auto" w:fill="FFFFFF"/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Хороша в работе концертмейстера программа — пение под фонограмму. Стандартной возможностью подобных программ является транспонирование и изменение темпа. Таким образом, можно легко подобрать комфортные условия для пения. Для записи фонограмм применяются такие программы как,</w:t>
      </w: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"http://vip-file.com/download/3fcbe9439693/AdobeAudition.rar.html" </w:instrTex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Adobe</w:t>
      </w:r>
      <w:proofErr w:type="spellEnd"/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Audition</w:t>
      </w:r>
      <w:proofErr w:type="spellEnd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(пакет </w:t>
      </w:r>
      <w:proofErr w:type="spellStart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Adobe</w:t>
      </w:r>
      <w:proofErr w:type="spellEnd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Audition</w:t>
      </w:r>
      <w:proofErr w:type="spellEnd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обладает расширенными возможностями </w:t>
      </w:r>
      <w:proofErr w:type="spellStart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аудиомикширования</w:t>
      </w:r>
      <w:proofErr w:type="spellEnd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редактирования, записи </w:t>
      </w:r>
      <w:proofErr w:type="spellStart"/>
      <w:proofErr w:type="gramStart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мастер-диска</w:t>
      </w:r>
      <w:proofErr w:type="spellEnd"/>
      <w:proofErr w:type="gramEnd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наложения звуковых эффектов);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proofErr w:type="spellStart"/>
        <w:r w:rsidRPr="00D442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Gold</w:t>
        </w:r>
        <w:proofErr w:type="spellEnd"/>
        <w:r w:rsidRPr="00D442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442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Wave</w:t>
        </w:r>
        <w:proofErr w:type="spellEnd"/>
        <w:r w:rsidRPr="00D442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442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Editor</w:t>
        </w:r>
        <w:proofErr w:type="spellEnd"/>
      </w:hyperlink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для записи,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анализа и редактирования звука. М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ожно записывать звук с микрофона, подключенного </w:t>
      </w: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 </w:t>
      </w:r>
      <w:proofErr w:type="spellStart"/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аудиокарте</w:t>
      </w:r>
      <w:proofErr w:type="spellEnd"/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компьютера, или любого другого устройства — радиоприемника, телевизора, аудио или видеомагнитофона, CD/DVD проигрывателя, системы спутникового ТВ и т. д. Встроенный аудио редактор позволяет обрезать, делить и объединять записи, добавлять к ним звуковые эффекты и фильтры. Кроме этого имеется функция конвертирования аудио фа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йлов из одного формата в другой,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добавления и редактирования дополнительной информации в аудио файлах, восстановления аудио фа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йлов с некачественным звучанием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35CA" w:rsidRPr="00E9374C" w:rsidRDefault="00AF35CA" w:rsidP="00AF35CA">
      <w:pPr>
        <w:shd w:val="clear" w:color="auto" w:fill="FFFFFF"/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также отметить, что современные информационные технологии требуют формирования интеллектуальных умений, обучения способам и приемам рациональной умственной деятельности, позволяющей эффективно использовать обширную информацию, которая все более доступна. Здесь на помощь концертмейстеру приходят Интернет — ресурсы.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Эмоциональное восприятие музыки — важный момент в творчестве концертмейстера, не обладая им невозможно передать своё отношение к музыкальному образу и выявить художественный замысел музыкального произведения. В Интернете можно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найти дополнительную информацию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произведение, подходящую инструментовку, можно также прослушать исполнение других солистов, сравнить</w:t>
      </w:r>
      <w:r w:rsidRPr="00E9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35CA" w:rsidRPr="00E9374C" w:rsidRDefault="00AF35CA" w:rsidP="00AF35CA">
      <w:pPr>
        <w:shd w:val="clear" w:color="auto" w:fill="FFFFFF"/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E9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очевидно, что применение информационных технологий в деятельности концертмейстера предоставляют возможности совершенствования целей, содержания, методов, организационных форм, технологий, средств подготовки обучающихся к концертным выступлениям, расширенного доступа к информации, а также выступают одним из показателей профессиональной компетентности концертмейстера детской школы искусств.</w:t>
      </w:r>
    </w:p>
    <w:p w:rsidR="00AF35CA" w:rsidRDefault="00AF35CA" w:rsidP="00AF35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литературы:</w:t>
      </w:r>
    </w:p>
    <w:p w:rsidR="00AF35CA" w:rsidRDefault="00AF35CA" w:rsidP="00AF35C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Березина В.А. Дополнительное образование детей в России</w:t>
      </w:r>
      <w:r w:rsidRPr="00D44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В.А.Березина. – М., 2007.</w:t>
      </w:r>
    </w:p>
    <w:p w:rsidR="00AF35CA" w:rsidRDefault="00AF35CA" w:rsidP="00AF35C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Красильников И.М. Электронное и музыкальное творчество в системе художественного образования</w:t>
      </w:r>
      <w:r w:rsidRPr="00B10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И.М.Красильников – Дубна: Феникс+,2007.</w:t>
      </w:r>
    </w:p>
    <w:p w:rsidR="00AF35CA" w:rsidRPr="00B1045A" w:rsidRDefault="00AF35CA" w:rsidP="00AF35C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Сахарова С.П. Воспитание концертмейстера: сборник методических статей </w:t>
      </w:r>
      <w:r w:rsidRPr="00B10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С.П. Сахарова. – Ростов-на-Дону: Изд-во Ростовской государственной консерватории им. С.В.Рахманинова, 2001.</w:t>
      </w:r>
    </w:p>
    <w:p w:rsidR="00AF35CA" w:rsidRPr="00E9374C" w:rsidRDefault="00AF35CA" w:rsidP="00AF3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C9" w:rsidRDefault="00361BC9"/>
    <w:sectPr w:rsidR="00361BC9" w:rsidSect="00F5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3CC"/>
    <w:multiLevelType w:val="hybridMultilevel"/>
    <w:tmpl w:val="7994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CA"/>
    <w:rsid w:val="00361BC9"/>
    <w:rsid w:val="00AF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positfiles.com/files/837bsgu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6914</Characters>
  <Application>Microsoft Office Word</Application>
  <DocSecurity>0</DocSecurity>
  <Lines>57</Lines>
  <Paragraphs>16</Paragraphs>
  <ScaleCrop>false</ScaleCrop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2014-03-02T08:38:00Z</dcterms:created>
  <dcterms:modified xsi:type="dcterms:W3CDTF">2014-03-02T08:40:00Z</dcterms:modified>
</cp:coreProperties>
</file>