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C9" w:rsidRPr="008F7DC9" w:rsidRDefault="00FD3E2E" w:rsidP="00481C40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</w:t>
      </w:r>
    </w:p>
    <w:p w:rsidR="008F7DC9" w:rsidRDefault="008F7DC9" w:rsidP="00481C40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   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</w:t>
      </w:r>
      <w:r w:rsidR="00481C4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физической культурой и спортом, поскольку </w:t>
      </w: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предстоящие годы школьного обучения, неизбежно влекущие за собой повышенные требования к ещё не сформировавшейся центральной нервной системе, опорно-двигательному аппарату, а также повышенные нагрузки на зрительный анализатор, подчёркивают актуальность всех оздоровительных мероприятий, проводимых в этот период.</w:t>
      </w:r>
    </w:p>
    <w:p w:rsidR="008F7DC9" w:rsidRPr="00280D52" w:rsidRDefault="00FD3E2E" w:rsidP="00280D52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  Большинство детей нашей группы</w:t>
      </w: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относятся по состоянию здоровья к так называемой «группе риска» - II группе здоровья (дети, имеющие те или иные отклонения в состоянии здоровья функционального характера). Именно поэтому становится понятной значимость всех оздоровительных меропр</w:t>
      </w:r>
      <w:r w:rsidR="00280D52">
        <w:rPr>
          <w:rFonts w:ascii="Times New Roman" w:eastAsia="Times New Roman" w:hAnsi="Times New Roman" w:cs="Times New Roman"/>
          <w:color w:val="373737"/>
          <w:sz w:val="28"/>
          <w:szCs w:val="28"/>
        </w:rPr>
        <w:t>иятий, проводимых в этот период.</w:t>
      </w:r>
    </w:p>
    <w:p w:rsidR="008F7DC9" w:rsidRPr="008F7DC9" w:rsidRDefault="008F7DC9" w:rsidP="008F7DC9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>     Первые шаги к здоровью, стремление к здоровому образу жизни, к познанию самого себя, формированию культуры здоровья делаются в дошкольном учреждении.</w:t>
      </w:r>
    </w:p>
    <w:p w:rsidR="008F7DC9" w:rsidRPr="008F7DC9" w:rsidRDefault="00481C40" w:rsidP="008F7DC9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    В нашей подготовительной к школе группе №11 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используется 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>комплексный подход к организации здоровьесберегающего пространства: укрепление, сохранение здоровья наших воспи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танников. Мы с коллегой 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>целенаправле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нно работаем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над созданием благоприятного здоровь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есберегающего пространства, ищем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новые современные методы и приемы, адекватные в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озрасту дошкольников, используем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работе передовой опыт.</w:t>
      </w:r>
    </w:p>
    <w:p w:rsidR="002B529D" w:rsidRDefault="00481C40" w:rsidP="008F7DC9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       В нашей группе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постоянно осваивается комплекс мер, направленных на сохранение здоровья ребёнка на всех этапах его обучения и развития. 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Существуют разнообразные формы и виды деятельности, направленные на сохранение и укрепление здоровья наших воспитанников</w:t>
      </w:r>
    </w:p>
    <w:p w:rsidR="008F7DC9" w:rsidRPr="008F7DC9" w:rsidRDefault="008F7DC9" w:rsidP="008F7DC9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>      Разнообразные лечебно - оздоровительные мероприятия, осуществляемые в рамках программы по здоровьесбережению, наряду с активно проводимой разносторонней санитарно - просветительной работой, позволяют максимально использовать все доступные средства для достижения главной цели - формирование, сохра</w:t>
      </w:r>
      <w:r w:rsidR="002B529D">
        <w:rPr>
          <w:rFonts w:ascii="Times New Roman" w:eastAsia="Times New Roman" w:hAnsi="Times New Roman" w:cs="Times New Roman"/>
          <w:color w:val="373737"/>
          <w:sz w:val="28"/>
          <w:szCs w:val="28"/>
        </w:rPr>
        <w:t>нение и укрепление здоровья детей нашей группы</w:t>
      </w: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8F7DC9" w:rsidRPr="008F7DC9" w:rsidRDefault="002B529D" w:rsidP="008F7DC9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  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работе по «здоровьесбережению»  мы используем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комплекс оздоровительных мероприятий:</w:t>
      </w:r>
    </w:p>
    <w:p w:rsidR="008F7DC9" w:rsidRPr="008F7DC9" w:rsidRDefault="008F7DC9" w:rsidP="008F7DC9">
      <w:pPr>
        <w:numPr>
          <w:ilvl w:val="0"/>
          <w:numId w:val="1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Соблюдение температурного режима, проветривание, согласно СанПиН.</w:t>
      </w:r>
    </w:p>
    <w:p w:rsidR="008F7DC9" w:rsidRPr="008F7DC9" w:rsidRDefault="008F7DC9" w:rsidP="008F7DC9">
      <w:pPr>
        <w:numPr>
          <w:ilvl w:val="0"/>
          <w:numId w:val="1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Облегченная одежда в детском саду (внутри учреждения).</w:t>
      </w:r>
    </w:p>
    <w:p w:rsidR="008F7DC9" w:rsidRPr="008F7DC9" w:rsidRDefault="008F7DC9" w:rsidP="008F7DC9">
      <w:pPr>
        <w:numPr>
          <w:ilvl w:val="0"/>
          <w:numId w:val="1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Утренняя гимнастика.</w:t>
      </w:r>
    </w:p>
    <w:p w:rsidR="008F7DC9" w:rsidRPr="008F7DC9" w:rsidRDefault="008F7DC9" w:rsidP="008F7DC9">
      <w:pPr>
        <w:numPr>
          <w:ilvl w:val="0"/>
          <w:numId w:val="1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Гимнастика после сна.</w:t>
      </w:r>
    </w:p>
    <w:p w:rsidR="008F7DC9" w:rsidRPr="008F7DC9" w:rsidRDefault="008F7DC9" w:rsidP="008F7DC9">
      <w:pPr>
        <w:numPr>
          <w:ilvl w:val="0"/>
          <w:numId w:val="1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Закаливающие процедуры (согласно возрасту детей).</w:t>
      </w:r>
    </w:p>
    <w:p w:rsidR="008F7DC9" w:rsidRPr="008F7DC9" w:rsidRDefault="008F7DC9" w:rsidP="008F7DC9">
      <w:pPr>
        <w:numPr>
          <w:ilvl w:val="0"/>
          <w:numId w:val="1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Ребристые дорожки – для профилактики плоскостопия.</w:t>
      </w:r>
    </w:p>
    <w:p w:rsidR="008F7DC9" w:rsidRPr="008F7DC9" w:rsidRDefault="008F7DC9" w:rsidP="008F7DC9">
      <w:pPr>
        <w:numPr>
          <w:ilvl w:val="0"/>
          <w:numId w:val="1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Правильная организация прогулок и их длительность.</w:t>
      </w:r>
    </w:p>
    <w:p w:rsidR="008F7DC9" w:rsidRPr="008F7DC9" w:rsidRDefault="008F7DC9" w:rsidP="008F7DC9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>                       *соблюдение сезонной одежды воспитанников (индивидуальная работа с родителями).</w:t>
      </w:r>
    </w:p>
    <w:p w:rsidR="008F7DC9" w:rsidRPr="008F7DC9" w:rsidRDefault="008F7DC9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Мытье прохладной водой рук по </w:t>
      </w:r>
      <w:r w:rsidR="002B529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локоть </w:t>
      </w: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8F7DC9" w:rsidRPr="008F7DC9" w:rsidRDefault="008F7DC9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Комплекс контрастных закаливающих процедур - старший возраст.</w:t>
      </w:r>
    </w:p>
    <w:p w:rsidR="008F7DC9" w:rsidRPr="008F7DC9" w:rsidRDefault="008F7DC9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Самомассаж</w:t>
      </w:r>
    </w:p>
    <w:p w:rsidR="008F7DC9" w:rsidRPr="008F7DC9" w:rsidRDefault="008F7DC9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Витаминотерапия</w:t>
      </w:r>
    </w:p>
    <w:p w:rsidR="008F7DC9" w:rsidRPr="008F7DC9" w:rsidRDefault="002B529D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Неделя здоровья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 Три раза в неделю дети посещают физкультурные занят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ия, которые проводит физрук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в том числе один раз (в соответствии с погодными условиями) занятия физкультурой проводятся на улице (на специально оборудованной спортивной площадке). Кроме того, проводятся спортивные игры и соревнования, в том числе на свежем воздухе.</w:t>
      </w:r>
    </w:p>
    <w:p w:rsidR="008F7DC9" w:rsidRPr="008F7DC9" w:rsidRDefault="008F7DC9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Находят применение народные средства (ношение кулонов с чесноком) в целях профилактики вирусных инфекций.</w:t>
      </w:r>
    </w:p>
    <w:p w:rsidR="008F7DC9" w:rsidRPr="008F7DC9" w:rsidRDefault="002B529D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В группе проводим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 детьми корригирующую и дыхательную гимнастику по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сле дневного сна. Осуществляем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воздушное, солнечное закаливание (летом).</w:t>
      </w:r>
    </w:p>
    <w:p w:rsidR="002B529D" w:rsidRPr="002B529D" w:rsidRDefault="002B529D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B529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Систематически проводим гимнастику</w:t>
      </w:r>
      <w:r w:rsidR="008F7DC9" w:rsidRPr="002B529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для глаз с целью профилактики близорукости. </w:t>
      </w:r>
    </w:p>
    <w:p w:rsidR="008F7DC9" w:rsidRPr="002B529D" w:rsidRDefault="008F7DC9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B529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Осуществляется витаминопрофилактика (витаминизация третьих блюд</w:t>
      </w:r>
      <w:r w:rsidR="00FD3E2E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во всем ДОУ</w:t>
      </w:r>
      <w:r w:rsidRPr="002B529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).</w:t>
      </w:r>
    </w:p>
    <w:p w:rsidR="008F7DC9" w:rsidRPr="00FD3E2E" w:rsidRDefault="00FD3E2E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Также с детьми проводим звуковую, артикуляционную гимнастику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; ло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горитмика (с участием 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музыкального руководителя).</w:t>
      </w:r>
    </w:p>
    <w:p w:rsidR="00FD3E2E" w:rsidRPr="00FD3E2E" w:rsidRDefault="00FD3E2E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Используем пластические этюды</w:t>
      </w:r>
      <w:r w:rsidR="0099180E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FD3E2E" w:rsidRPr="008F7DC9" w:rsidRDefault="00FD3E2E" w:rsidP="008F7DC9">
      <w:pPr>
        <w:numPr>
          <w:ilvl w:val="0"/>
          <w:numId w:val="2"/>
        </w:numPr>
        <w:spacing w:after="0" w:line="43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Релаксационные упражнения.</w:t>
      </w:r>
    </w:p>
    <w:p w:rsidR="00FD3E2E" w:rsidRDefault="008F7DC9" w:rsidP="008F7DC9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>     Вышеперечисленные оздоровительные мероприятия направлены на сохранение имеющегося потенциала здоровья и на своевременную коррекцию возникающих отклонений.</w:t>
      </w:r>
    </w:p>
    <w:p w:rsidR="0099180E" w:rsidRDefault="008F7DC9" w:rsidP="008F7DC9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>      Здесь большое значение имеет наличие непрерывной преемств</w:t>
      </w:r>
      <w:r w:rsidR="0099180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енности в работе между педагогами и </w:t>
      </w: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родителями</w:t>
      </w:r>
      <w:r w:rsidR="00361E7C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361E7C" w:rsidRDefault="0099180E" w:rsidP="008F7DC9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</w:t>
      </w:r>
      <w:r w:rsidR="008F7DC9"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Большое внимание уделяется санитарно-просветительной работе. Оформляются папки передвижки, ширмы д</w:t>
      </w:r>
      <w:r w:rsidR="00361E7C">
        <w:rPr>
          <w:rFonts w:ascii="Times New Roman" w:eastAsia="Times New Roman" w:hAnsi="Times New Roman" w:cs="Times New Roman"/>
          <w:color w:val="373737"/>
          <w:sz w:val="28"/>
          <w:szCs w:val="28"/>
        </w:rPr>
        <w:t>ля родителей, буклеты, памятки  на различные темы.</w:t>
      </w:r>
    </w:p>
    <w:p w:rsidR="008F7DC9" w:rsidRPr="008F7DC9" w:rsidRDefault="008F7DC9" w:rsidP="008F7DC9">
      <w:pPr>
        <w:shd w:val="clear" w:color="auto" w:fill="FFFFFF"/>
        <w:spacing w:after="240" w:line="43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</w:rPr>
        <w:t>      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8F7DC9" w:rsidRPr="008F7DC9" w:rsidRDefault="008F7DC9" w:rsidP="00FD3E2E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Здоровье – это состояние полного физического, психического и социального благополучия,</w:t>
      </w:r>
    </w:p>
    <w:p w:rsidR="00361E7C" w:rsidRDefault="008F7DC9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8F7DC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а не просто отсутствие б</w:t>
      </w:r>
      <w:r w:rsidR="00361E7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олезней или физических дефектов.</w:t>
      </w: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280D52">
      <w:pPr>
        <w:shd w:val="clear" w:color="auto" w:fill="FFFFFF"/>
        <w:spacing w:after="0" w:line="434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Управление образования администрации</w:t>
      </w: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Старооскольского городского округа Белгородской области</w:t>
      </w: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Центр развития ребенка – детский сад № 63 «Машенька».</w:t>
      </w: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</w:pPr>
      <w:r w:rsidRPr="00361E7C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 xml:space="preserve">Выступление на тему: </w:t>
      </w:r>
    </w:p>
    <w:p w:rsidR="00361E7C" w:rsidRDefault="00361E7C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</w:rPr>
        <w:t xml:space="preserve">«Организация работы </w:t>
      </w:r>
      <w:r w:rsidR="00280D52"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</w:rPr>
        <w:t xml:space="preserve">по сохранению физического и психологического здоровья детей через создание развивающей среды». </w:t>
      </w:r>
    </w:p>
    <w:p w:rsidR="00280D52" w:rsidRDefault="00280D52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</w:rPr>
      </w:pPr>
    </w:p>
    <w:p w:rsidR="00280D52" w:rsidRDefault="00280D52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</w:rPr>
      </w:pPr>
    </w:p>
    <w:p w:rsidR="00280D52" w:rsidRDefault="00280D52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</w:rPr>
      </w:pPr>
    </w:p>
    <w:p w:rsidR="00280D52" w:rsidRDefault="00280D52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</w:rPr>
      </w:pPr>
    </w:p>
    <w:p w:rsidR="00280D52" w:rsidRDefault="00280D52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</w:rPr>
      </w:pPr>
    </w:p>
    <w:p w:rsidR="00280D52" w:rsidRDefault="00280D52" w:rsidP="00361E7C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</w:rPr>
      </w:pPr>
    </w:p>
    <w:p w:rsidR="00280D52" w:rsidRDefault="00280D52" w:rsidP="00280D52">
      <w:pPr>
        <w:shd w:val="clear" w:color="auto" w:fill="FFFFFF"/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Выступила воспитатель группы № 11:</w:t>
      </w:r>
    </w:p>
    <w:p w:rsidR="00280D52" w:rsidRDefault="00280D52" w:rsidP="00280D52">
      <w:pPr>
        <w:shd w:val="clear" w:color="auto" w:fill="FFFFFF"/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Саплина Юлия Александровна.</w:t>
      </w:r>
    </w:p>
    <w:p w:rsidR="00280D52" w:rsidRDefault="00280D52" w:rsidP="00280D52">
      <w:pPr>
        <w:shd w:val="clear" w:color="auto" w:fill="FFFFFF"/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80D52" w:rsidRDefault="00280D52" w:rsidP="00280D52">
      <w:pPr>
        <w:shd w:val="clear" w:color="auto" w:fill="FFFFFF"/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80D52" w:rsidRDefault="00280D52" w:rsidP="00280D52">
      <w:pPr>
        <w:shd w:val="clear" w:color="auto" w:fill="FFFFFF"/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80D52" w:rsidRDefault="00280D52" w:rsidP="00280D52">
      <w:pPr>
        <w:shd w:val="clear" w:color="auto" w:fill="FFFFFF"/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80D52" w:rsidRDefault="00280D52" w:rsidP="00280D52">
      <w:pPr>
        <w:shd w:val="clear" w:color="auto" w:fill="FFFFFF"/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80D52" w:rsidRDefault="00280D52" w:rsidP="00280D52">
      <w:pPr>
        <w:shd w:val="clear" w:color="auto" w:fill="FFFFFF"/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80D52" w:rsidRDefault="00280D52" w:rsidP="00280D52">
      <w:pPr>
        <w:shd w:val="clear" w:color="auto" w:fill="FFFFFF"/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80D52" w:rsidRDefault="00280D52" w:rsidP="00280D52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2014/2015</w:t>
      </w:r>
    </w:p>
    <w:p w:rsidR="00280D52" w:rsidRPr="00280D52" w:rsidRDefault="00280D52" w:rsidP="00280D52">
      <w:pPr>
        <w:shd w:val="clear" w:color="auto" w:fill="FFFFFF"/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54DB1" w:rsidRPr="008F7DC9" w:rsidRDefault="00554DB1" w:rsidP="008F7D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4DB1" w:rsidRPr="008F7DC9" w:rsidSect="008F7D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F02D1"/>
    <w:multiLevelType w:val="multilevel"/>
    <w:tmpl w:val="783A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05680"/>
    <w:multiLevelType w:val="multilevel"/>
    <w:tmpl w:val="7114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F7DC9"/>
    <w:rsid w:val="00280D52"/>
    <w:rsid w:val="002B529D"/>
    <w:rsid w:val="00361E7C"/>
    <w:rsid w:val="00481C40"/>
    <w:rsid w:val="00554DB1"/>
    <w:rsid w:val="0073594F"/>
    <w:rsid w:val="008F7DC9"/>
    <w:rsid w:val="0099180E"/>
    <w:rsid w:val="00D31768"/>
    <w:rsid w:val="00DB1317"/>
    <w:rsid w:val="00FD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D86A-C890-47BD-B1A7-9F6D5876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</cp:revision>
  <dcterms:created xsi:type="dcterms:W3CDTF">2014-12-03T12:34:00Z</dcterms:created>
  <dcterms:modified xsi:type="dcterms:W3CDTF">2014-12-04T10:05:00Z</dcterms:modified>
</cp:coreProperties>
</file>