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5" w:rsidRPr="006B1087" w:rsidRDefault="00B678A5" w:rsidP="006B1087">
      <w:pPr>
        <w:rPr>
          <w:sz w:val="28"/>
          <w:szCs w:val="28"/>
        </w:rPr>
      </w:pPr>
      <w:r w:rsidRPr="006B1087">
        <w:rPr>
          <w:rFonts w:ascii="Verdana" w:hAnsi="Verdana"/>
          <w:color w:val="444444"/>
          <w:sz w:val="40"/>
          <w:szCs w:val="40"/>
          <w:shd w:val="clear" w:color="auto" w:fill="FFFFFF"/>
        </w:rPr>
        <w:t>Подвижные игры на развитие...</w:t>
      </w:r>
      <w:r w:rsidRPr="006B1087">
        <w:rPr>
          <w:rStyle w:val="apple-converted-space"/>
          <w:rFonts w:ascii="Verdana" w:hAnsi="Verdana"/>
          <w:color w:val="444444"/>
          <w:sz w:val="40"/>
          <w:szCs w:val="40"/>
          <w:shd w:val="clear" w:color="auto" w:fill="FFFFFF"/>
        </w:rPr>
        <w:t> </w:t>
      </w:r>
      <w:r w:rsidRPr="006B1087">
        <w:rPr>
          <w:rFonts w:ascii="Verdana" w:hAnsi="Verdana"/>
          <w:color w:val="444444"/>
          <w:sz w:val="40"/>
          <w:szCs w:val="40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 w:rsidRPr="006B1087">
        <w:rPr>
          <w:sz w:val="28"/>
          <w:szCs w:val="28"/>
        </w:rPr>
        <w:t xml:space="preserve"> </w:t>
      </w:r>
      <w:r w:rsidRPr="006B1087">
        <w:rPr>
          <w:sz w:val="28"/>
          <w:szCs w:val="28"/>
        </w:rPr>
        <w:t>Ребенок учится жить, лучше всего это у  него получается во время игры. Ловкими, быстрыми и сильными люди не рождаются, эти качества  требуют  усиленной работы со стороны нас, взрослых. Детвора всегда вызывает радость и умиление в глазах взрослых. С каким азартом дети принимают  участие в подвижных  играх  на развитие в ДОУ, организованных  профессиональным воспитателем в стенах дошкольного учреждения. Каждая такая игра нацелена на развитие  одного или нескольких  навыков, поэтому занятия носят дифференцированный характер.</w:t>
      </w:r>
    </w:p>
    <w:p w:rsidR="00B678A5" w:rsidRPr="006B1087" w:rsidRDefault="00B678A5" w:rsidP="00B678A5">
      <w:pPr>
        <w:rPr>
          <w:sz w:val="36"/>
          <w:szCs w:val="36"/>
        </w:rPr>
      </w:pPr>
      <w:r w:rsidRPr="006B1087">
        <w:rPr>
          <w:sz w:val="36"/>
          <w:szCs w:val="36"/>
        </w:rPr>
        <w:t>Подвижные игры на развитие ловкости</w:t>
      </w:r>
      <w:r w:rsidRPr="006B1087">
        <w:rPr>
          <w:sz w:val="36"/>
          <w:szCs w:val="36"/>
        </w:rPr>
        <w:t>.</w:t>
      </w:r>
    </w:p>
    <w:p w:rsidR="00B678A5" w:rsidRPr="006B1087" w:rsidRDefault="00B678A5" w:rsidP="00B678A5">
      <w:pPr>
        <w:rPr>
          <w:sz w:val="28"/>
          <w:szCs w:val="28"/>
        </w:rPr>
      </w:pPr>
      <w:r w:rsidRPr="006B1087">
        <w:rPr>
          <w:sz w:val="28"/>
          <w:szCs w:val="28"/>
        </w:rPr>
        <w:t xml:space="preserve"> Ловкость – это способность людей к быстрому освоению новых движений, и, при необходимости, к возможности перестроиться при резкой смене обстановки. Данное  качество характеризуется  медленным развитием. Самым продуктивным периодом, во  время  которого закладываются основы координации движений, является возраст от 7-ми до 12-ти лет, у некоторых детей становление происходит еще дольше. Предлагаем ознакомиться с некоторыми  видами подвижных игр на развитие ловкости: Игры с применением различных предметов, например, с мячом или со скакалкой. «Стулья с веревочкой» Два стула ставят спинками друг к другу, под ними кладут веревку (скакалку). По команде ведущего вокруг стульев начинают бегать два  игрока из команд-соперников. В это время может звучать задорная музыка, как только она обрывается,  участники должны сесть на стулья  и перетянуть веревку.   В чьих руках  она окажется, тот и победитель. Игры с бегом (догонялки). «Салки» Традиционная игра, в  которой «салка» — это человек, который бегает по заранее очерченной территории за другими участниками,  пытаясь их задеть. Кто попался, тот</w:t>
      </w:r>
      <w:r w:rsidRPr="006B1087">
        <w:rPr>
          <w:sz w:val="28"/>
          <w:szCs w:val="28"/>
        </w:rPr>
        <w:t xml:space="preserve"> теперь становится «салкой».</w:t>
      </w:r>
    </w:p>
    <w:p w:rsidR="00B678A5" w:rsidRPr="006B1087" w:rsidRDefault="00B678A5" w:rsidP="00B678A5">
      <w:pPr>
        <w:rPr>
          <w:sz w:val="36"/>
          <w:szCs w:val="36"/>
        </w:rPr>
      </w:pPr>
      <w:r w:rsidRPr="006B1087">
        <w:rPr>
          <w:sz w:val="36"/>
          <w:szCs w:val="36"/>
        </w:rPr>
        <w:t>Подвижные игры для развития быстроты</w:t>
      </w:r>
      <w:r w:rsidRPr="006B1087">
        <w:rPr>
          <w:sz w:val="36"/>
          <w:szCs w:val="36"/>
        </w:rPr>
        <w:t>.</w:t>
      </w:r>
    </w:p>
    <w:p w:rsidR="00B678A5" w:rsidRPr="006B1087" w:rsidRDefault="00B678A5" w:rsidP="00B678A5">
      <w:pPr>
        <w:rPr>
          <w:sz w:val="28"/>
          <w:szCs w:val="28"/>
        </w:rPr>
      </w:pPr>
      <w:r w:rsidRPr="006B1087">
        <w:rPr>
          <w:sz w:val="28"/>
          <w:szCs w:val="28"/>
        </w:rPr>
        <w:t xml:space="preserve"> Быстрота, как необходимое качество, развивается в ходе многих игр, где наблюдается сочетание таких ее показателей, как ответная реакция на действие противника или на другой сигнал, большое количество движений за определенную единицу  времени, а также скорость передвижения. Характерной особенностью  подвижных  игр на быстроту является высокая </w:t>
      </w:r>
      <w:r w:rsidRPr="006B1087">
        <w:rPr>
          <w:sz w:val="28"/>
          <w:szCs w:val="28"/>
        </w:rPr>
        <w:lastRenderedPageBreak/>
        <w:t xml:space="preserve">скорость их проведения. В перечень таких игр можно включить разного рода эстафеты, окутав их интересной тематикой, например, придумать серию эстафет для дошколят с использованием красочных декораций на тему весна, или выбрать другие  тематические направления. В данную категорию подвижных игр на развитие опять-таки можно включить салки с добавлением новых элементов. Игра «Бегуны» Две команды, одна из  которых располагается в квадрате размером 10 на 10 м. Вторая  команда, которая вне квадрата, рассчитывается по порядку. Ведущий  выкрикивает номер одного из игроков, который должен после </w:t>
      </w:r>
      <w:r w:rsidRPr="006B1087">
        <w:rPr>
          <w:sz w:val="28"/>
          <w:szCs w:val="28"/>
        </w:rPr>
        <w:t xml:space="preserve">этого вбежать в квадрат и </w:t>
      </w:r>
      <w:r w:rsidRPr="006B1087">
        <w:rPr>
          <w:sz w:val="28"/>
          <w:szCs w:val="28"/>
        </w:rPr>
        <w:t>попытаться осалить одного из разбежавшихся по нему игроков первой команды. Действо длится около 15-ти секунд, после чего ведущий  кричит «Домой», игрок покидает квадрат, ему на смену прибегает другой, которого назовут. Игроки, которых осалили, не покидают пределов квадрата. По окончании одного тура, когда в нем поучаствуют все игроки второй, ловящей команды, подсчитывается количество игроков, которых не поймали и которых осалили. Затем команды меняются местами. Побеждает команда, у которой показа</w:t>
      </w:r>
      <w:r w:rsidRPr="006B1087">
        <w:rPr>
          <w:sz w:val="28"/>
          <w:szCs w:val="28"/>
        </w:rPr>
        <w:t>тели пойманных игроков выше.</w:t>
      </w:r>
    </w:p>
    <w:p w:rsidR="00B678A5" w:rsidRPr="006B1087" w:rsidRDefault="00B678A5" w:rsidP="00B678A5">
      <w:pPr>
        <w:rPr>
          <w:sz w:val="36"/>
          <w:szCs w:val="36"/>
        </w:rPr>
      </w:pPr>
      <w:r w:rsidRPr="006B1087">
        <w:rPr>
          <w:sz w:val="36"/>
          <w:szCs w:val="36"/>
        </w:rPr>
        <w:t>Подвижные игры на развитие внимания</w:t>
      </w:r>
      <w:r w:rsidRPr="006B1087">
        <w:rPr>
          <w:sz w:val="36"/>
          <w:szCs w:val="36"/>
        </w:rPr>
        <w:t>.</w:t>
      </w:r>
    </w:p>
    <w:p w:rsidR="00B678A5" w:rsidRPr="006B1087" w:rsidRDefault="00B678A5" w:rsidP="00B678A5">
      <w:pPr>
        <w:rPr>
          <w:sz w:val="28"/>
          <w:szCs w:val="28"/>
        </w:rPr>
      </w:pPr>
      <w:r w:rsidRPr="006B1087">
        <w:rPr>
          <w:sz w:val="28"/>
          <w:szCs w:val="28"/>
        </w:rPr>
        <w:t xml:space="preserve"> По наблюдениям многих родителей, их ребенок излишне рассеян, его внимание на одном предмете невозможно удержать более  чем на пару-тройку минут. Помочь в этом могут подвижные игры на развитие, конкретно – на внимание. Они способны не просто отвлечь ребенка, но и научить малыша примечать интересные события, творящиеся вокруг. Тематику к таким играм можно подобрать  самую разнообразную, например, цирковую, или  увлекательные игры на тему весна. Игры, которые вы уже проводили, можно  постепенно усложнять новыми элементами, и не забывайте, что дети любят, когда их поощряют. Ниже приведены самые распространённые подвижные игры в ДОУ, которые также можно проводить и дома. Игра «Дрессированная муха» Играть может любое количество ребят, дополнительно нужно приготовить бумажный лист, разделенный на 16 больших клеток, игровую фишку, желательно с изображением мухи, жука, другого насекомого или животного. Муху  нужно поместить на один</w:t>
      </w:r>
      <w:r w:rsidRPr="006B1087">
        <w:rPr>
          <w:sz w:val="28"/>
          <w:szCs w:val="28"/>
        </w:rPr>
        <w:t xml:space="preserve"> из квадратов, ведущий, то </w:t>
      </w:r>
      <w:r w:rsidRPr="006B1087">
        <w:rPr>
          <w:sz w:val="28"/>
          <w:szCs w:val="28"/>
        </w:rPr>
        <w:t xml:space="preserve">есть вы, отдаете приказы, главное, чтобы они были максимально точными и четкими, например: «две клетки вправо», «одна клетка  вверх» и т. п. в результате муха должна прилететь на определенную </w:t>
      </w:r>
      <w:r w:rsidRPr="006B1087">
        <w:rPr>
          <w:sz w:val="28"/>
          <w:szCs w:val="28"/>
        </w:rPr>
        <w:lastRenderedPageBreak/>
        <w:t>клетку, которую и должен обозначить ребенок. Верный ре</w:t>
      </w:r>
      <w:r w:rsidRPr="006B1087">
        <w:rPr>
          <w:sz w:val="28"/>
          <w:szCs w:val="28"/>
        </w:rPr>
        <w:t>зультат необходимо поощрить.</w:t>
      </w:r>
    </w:p>
    <w:p w:rsidR="006B1087" w:rsidRPr="006B1087" w:rsidRDefault="00B678A5" w:rsidP="00B678A5">
      <w:pPr>
        <w:rPr>
          <w:sz w:val="36"/>
          <w:szCs w:val="36"/>
        </w:rPr>
      </w:pPr>
      <w:r w:rsidRPr="006B1087">
        <w:rPr>
          <w:sz w:val="36"/>
          <w:szCs w:val="36"/>
        </w:rPr>
        <w:t>Подвижные игры на развитие координации</w:t>
      </w:r>
      <w:r w:rsidR="006B1087" w:rsidRPr="006B1087">
        <w:rPr>
          <w:sz w:val="36"/>
          <w:szCs w:val="36"/>
        </w:rPr>
        <w:t>.</w:t>
      </w:r>
    </w:p>
    <w:p w:rsidR="006B1087" w:rsidRPr="006B1087" w:rsidRDefault="00B678A5" w:rsidP="006B1087">
      <w:pPr>
        <w:rPr>
          <w:sz w:val="28"/>
          <w:szCs w:val="28"/>
        </w:rPr>
      </w:pPr>
      <w:r w:rsidRPr="006B1087">
        <w:rPr>
          <w:sz w:val="28"/>
          <w:szCs w:val="28"/>
        </w:rPr>
        <w:t xml:space="preserve"> Важный момент  в развитии – координация движений. Подвижные игры на развитие помогут сделать движения ребенка уверенными и ловкими. Формирование прямой  правильной осанки также в  компетенции подвижных игр на координацию. Необходимо подбирать такие занятия, в ходе которых тренируется вестибулярный аппарат, закаливаются мышечные ткани, улучшается зрительная координация. Когда мы говорим о координации движений, то имеем в виду согласованную работу разных частей организма,  направленную на решение одной проблемы. </w:t>
      </w:r>
      <w:proofErr w:type="gramStart"/>
      <w:r w:rsidRPr="006B1087">
        <w:rPr>
          <w:sz w:val="28"/>
          <w:szCs w:val="28"/>
        </w:rPr>
        <w:t>Игра «Тяни-толкай» (эстафета) Начертить линию, которая будет импровизировать «старт» и «финиш».</w:t>
      </w:r>
      <w:proofErr w:type="gramEnd"/>
      <w:r w:rsidRPr="006B1087">
        <w:rPr>
          <w:sz w:val="28"/>
          <w:szCs w:val="28"/>
        </w:rPr>
        <w:t xml:space="preserve"> На 2 команды разбивается четное количество ребят. Далее дети встают парами, спиной друг к другу, цепляясь локтями (переплетая  руки). Задачей детей является в таком положении добежать до финишной линии,  и, не меняя положения, вернуться назад. То есть,  в одну сторону один игрок бежит лицом, а второй задом, на обратном</w:t>
      </w:r>
      <w:r w:rsidR="006B1087" w:rsidRPr="006B1087">
        <w:rPr>
          <w:sz w:val="28"/>
          <w:szCs w:val="28"/>
        </w:rPr>
        <w:t xml:space="preserve"> пути ситуация меняется. </w:t>
      </w:r>
      <w:r w:rsidR="006B1087" w:rsidRPr="006B1087">
        <w:rPr>
          <w:sz w:val="28"/>
          <w:szCs w:val="28"/>
        </w:rPr>
        <w:t xml:space="preserve">Побеждает команда, у которой последние </w:t>
      </w:r>
      <w:r w:rsidR="006B1087" w:rsidRPr="006B1087">
        <w:rPr>
          <w:sz w:val="28"/>
          <w:szCs w:val="28"/>
        </w:rPr>
        <w:t>игроки закончат забег раньше.</w:t>
      </w:r>
      <w:r w:rsidR="006B1087" w:rsidRPr="006B1087">
        <w:rPr>
          <w:sz w:val="28"/>
          <w:szCs w:val="28"/>
        </w:rPr>
        <w:t xml:space="preserve"> </w:t>
      </w:r>
    </w:p>
    <w:p w:rsidR="006B1087" w:rsidRDefault="006B1087" w:rsidP="006B1087"/>
    <w:p w:rsidR="00B678A5" w:rsidRDefault="00B678A5" w:rsidP="006B1087">
      <w:bookmarkStart w:id="0" w:name="_GoBack"/>
      <w:bookmarkEnd w:id="0"/>
    </w:p>
    <w:p w:rsidR="00B678A5" w:rsidRDefault="00B678A5" w:rsidP="00B678A5"/>
    <w:p w:rsidR="00B678A5" w:rsidRDefault="00B678A5" w:rsidP="00B678A5"/>
    <w:p w:rsidR="00B678A5" w:rsidRDefault="00B678A5" w:rsidP="00B678A5"/>
    <w:p w:rsidR="00B678A5" w:rsidRDefault="00B678A5" w:rsidP="00B678A5"/>
    <w:p w:rsidR="00B678A5" w:rsidRDefault="00B678A5" w:rsidP="00B678A5"/>
    <w:p w:rsidR="00B678A5" w:rsidRDefault="00B678A5" w:rsidP="00B678A5"/>
    <w:p w:rsidR="00B678A5" w:rsidRDefault="00B678A5" w:rsidP="00B678A5"/>
    <w:p w:rsidR="00B678A5" w:rsidRDefault="00B678A5" w:rsidP="00B678A5"/>
    <w:p w:rsidR="00504383" w:rsidRDefault="00504383" w:rsidP="00B678A5"/>
    <w:sectPr w:rsidR="0050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A5"/>
    <w:rsid w:val="0010310B"/>
    <w:rsid w:val="00504383"/>
    <w:rsid w:val="006B1087"/>
    <w:rsid w:val="00B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8A5"/>
  </w:style>
  <w:style w:type="character" w:styleId="a3">
    <w:name w:val="Hyperlink"/>
    <w:basedOn w:val="a0"/>
    <w:uiPriority w:val="99"/>
    <w:semiHidden/>
    <w:unhideWhenUsed/>
    <w:rsid w:val="00B678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8A5"/>
  </w:style>
  <w:style w:type="character" w:styleId="a3">
    <w:name w:val="Hyperlink"/>
    <w:basedOn w:val="a0"/>
    <w:uiPriority w:val="99"/>
    <w:semiHidden/>
    <w:unhideWhenUsed/>
    <w:rsid w:val="00B6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2015-03-02T15:03:00Z</dcterms:created>
  <dcterms:modified xsi:type="dcterms:W3CDTF">2015-03-02T15:17:00Z</dcterms:modified>
</cp:coreProperties>
</file>