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94" w:rsidRPr="00345C7C" w:rsidRDefault="00680894" w:rsidP="00680894">
      <w:pPr>
        <w:jc w:val="center"/>
      </w:pPr>
      <w:r w:rsidRPr="00345C7C">
        <w:t>Муниципальное  казённое учреждение</w:t>
      </w:r>
    </w:p>
    <w:p w:rsidR="00680894" w:rsidRPr="00345C7C" w:rsidRDefault="00680894" w:rsidP="00680894">
      <w:pPr>
        <w:jc w:val="center"/>
      </w:pPr>
      <w:r w:rsidRPr="00345C7C">
        <w:t xml:space="preserve">«Комитет по образованию, делам молодёжи Администрации </w:t>
      </w:r>
      <w:proofErr w:type="gramStart"/>
      <w:r w:rsidRPr="00345C7C">
        <w:t>г</w:t>
      </w:r>
      <w:proofErr w:type="gramEnd"/>
      <w:r w:rsidRPr="00345C7C">
        <w:t>. Белогорск»</w:t>
      </w:r>
    </w:p>
    <w:p w:rsidR="00680894" w:rsidRPr="00345C7C" w:rsidRDefault="00680894" w:rsidP="00680894">
      <w:pPr>
        <w:jc w:val="center"/>
      </w:pPr>
      <w:r w:rsidRPr="00345C7C">
        <w:t>Муниципальное дошкольное образовательное  автономное  учреждение</w:t>
      </w:r>
      <w:r>
        <w:t xml:space="preserve"> </w:t>
      </w:r>
      <w:r w:rsidRPr="00345C7C">
        <w:t>детский сад № 7</w:t>
      </w:r>
    </w:p>
    <w:p w:rsidR="00680894" w:rsidRDefault="00680894" w:rsidP="00680894">
      <w:pPr>
        <w:jc w:val="center"/>
      </w:pPr>
      <w:r>
        <w:t>к</w:t>
      </w:r>
      <w:r w:rsidRPr="00345C7C">
        <w:t>омбинированного вида</w:t>
      </w:r>
      <w:r>
        <w:t>.</w:t>
      </w:r>
    </w:p>
    <w:p w:rsidR="00680894" w:rsidRDefault="00680894" w:rsidP="00680894">
      <w:pPr>
        <w:jc w:val="center"/>
      </w:pPr>
    </w:p>
    <w:p w:rsidR="00680894" w:rsidRDefault="00680894" w:rsidP="00680894">
      <w:pPr>
        <w:jc w:val="center"/>
      </w:pPr>
    </w:p>
    <w:p w:rsidR="00680894" w:rsidRDefault="00680894" w:rsidP="00680894">
      <w:pPr>
        <w:jc w:val="center"/>
      </w:pPr>
    </w:p>
    <w:p w:rsidR="00680894" w:rsidRDefault="00680894" w:rsidP="00680894">
      <w:pPr>
        <w:jc w:val="center"/>
      </w:pPr>
    </w:p>
    <w:p w:rsidR="00680894" w:rsidRDefault="00680894" w:rsidP="00680894">
      <w:pPr>
        <w:jc w:val="center"/>
      </w:pPr>
    </w:p>
    <w:p w:rsidR="00680894" w:rsidRDefault="00680894" w:rsidP="00680894">
      <w:pPr>
        <w:jc w:val="center"/>
      </w:pPr>
    </w:p>
    <w:p w:rsidR="00680894" w:rsidRDefault="00680894" w:rsidP="00680894">
      <w:pPr>
        <w:jc w:val="center"/>
      </w:pPr>
    </w:p>
    <w:p w:rsidR="00680894" w:rsidRDefault="00680894" w:rsidP="00680894">
      <w:pPr>
        <w:jc w:val="center"/>
        <w:rPr>
          <w:color w:val="0070C0"/>
          <w:sz w:val="72"/>
          <w:szCs w:val="72"/>
        </w:rPr>
      </w:pPr>
    </w:p>
    <w:p w:rsidR="00680894" w:rsidRPr="00ED569D" w:rsidRDefault="00680894" w:rsidP="00680894">
      <w:pPr>
        <w:jc w:val="center"/>
        <w:rPr>
          <w:color w:val="0070C0"/>
          <w:sz w:val="72"/>
          <w:szCs w:val="72"/>
        </w:rPr>
      </w:pPr>
      <w:r w:rsidRPr="00ED569D">
        <w:rPr>
          <w:color w:val="0070C0"/>
          <w:sz w:val="72"/>
          <w:szCs w:val="72"/>
        </w:rPr>
        <w:t>Опыт работы</w:t>
      </w:r>
    </w:p>
    <w:p w:rsidR="00680894" w:rsidRPr="009940E2" w:rsidRDefault="00680894" w:rsidP="00680894">
      <w:pPr>
        <w:jc w:val="center"/>
        <w:rPr>
          <w:color w:val="0070C0"/>
          <w:sz w:val="32"/>
          <w:szCs w:val="32"/>
        </w:rPr>
      </w:pPr>
      <w:r w:rsidRPr="009940E2">
        <w:rPr>
          <w:color w:val="0070C0"/>
          <w:sz w:val="32"/>
          <w:szCs w:val="32"/>
        </w:rPr>
        <w:t>учителя – логопеда</w:t>
      </w:r>
    </w:p>
    <w:p w:rsidR="00680894" w:rsidRPr="00680894" w:rsidRDefault="00680894" w:rsidP="00680894">
      <w:pPr>
        <w:jc w:val="center"/>
        <w:rPr>
          <w:color w:val="0070C0"/>
          <w:sz w:val="32"/>
          <w:szCs w:val="32"/>
        </w:rPr>
      </w:pPr>
      <w:r w:rsidRPr="009940E2">
        <w:rPr>
          <w:color w:val="0070C0"/>
          <w:sz w:val="32"/>
          <w:szCs w:val="32"/>
        </w:rPr>
        <w:t>по теме:</w:t>
      </w:r>
    </w:p>
    <w:p w:rsidR="00680894" w:rsidRPr="00680894" w:rsidRDefault="00680894" w:rsidP="00680894">
      <w:pPr>
        <w:jc w:val="center"/>
        <w:rPr>
          <w:color w:val="0070C0"/>
          <w:sz w:val="32"/>
          <w:szCs w:val="32"/>
        </w:rPr>
      </w:pPr>
    </w:p>
    <w:p w:rsidR="00680894" w:rsidRPr="009940E2" w:rsidRDefault="00680894" w:rsidP="00680894">
      <w:pPr>
        <w:jc w:val="center"/>
        <w:rPr>
          <w:color w:val="0070C0"/>
          <w:sz w:val="40"/>
          <w:szCs w:val="40"/>
        </w:rPr>
      </w:pPr>
      <w:r w:rsidRPr="009940E2">
        <w:rPr>
          <w:color w:val="0070C0"/>
          <w:sz w:val="40"/>
          <w:szCs w:val="40"/>
        </w:rPr>
        <w:t xml:space="preserve">«Технология </w:t>
      </w:r>
      <w:proofErr w:type="gramStart"/>
      <w:r w:rsidRPr="009940E2">
        <w:rPr>
          <w:color w:val="0070C0"/>
          <w:sz w:val="40"/>
          <w:szCs w:val="40"/>
        </w:rPr>
        <w:t>БОС</w:t>
      </w:r>
      <w:proofErr w:type="gramEnd"/>
      <w:r w:rsidRPr="009940E2">
        <w:rPr>
          <w:color w:val="0070C0"/>
          <w:sz w:val="40"/>
          <w:szCs w:val="40"/>
        </w:rPr>
        <w:t xml:space="preserve"> как средство оздоровления </w:t>
      </w:r>
    </w:p>
    <w:p w:rsidR="00680894" w:rsidRPr="009940E2" w:rsidRDefault="00680894" w:rsidP="00680894">
      <w:pPr>
        <w:jc w:val="center"/>
        <w:rPr>
          <w:color w:val="0070C0"/>
          <w:sz w:val="40"/>
          <w:szCs w:val="40"/>
        </w:rPr>
      </w:pPr>
      <w:r w:rsidRPr="009940E2">
        <w:rPr>
          <w:color w:val="0070C0"/>
          <w:sz w:val="40"/>
          <w:szCs w:val="40"/>
        </w:rPr>
        <w:t xml:space="preserve">дошкольников и повышения эффективности </w:t>
      </w:r>
    </w:p>
    <w:p w:rsidR="00680894" w:rsidRPr="009940E2" w:rsidRDefault="00680894" w:rsidP="00680894">
      <w:pPr>
        <w:jc w:val="center"/>
        <w:rPr>
          <w:color w:val="0070C0"/>
          <w:sz w:val="40"/>
          <w:szCs w:val="40"/>
        </w:rPr>
      </w:pPr>
      <w:r>
        <w:rPr>
          <w:color w:val="0070C0"/>
          <w:sz w:val="40"/>
          <w:szCs w:val="40"/>
        </w:rPr>
        <w:t>логопедической работы</w:t>
      </w:r>
      <w:r w:rsidRPr="009940E2">
        <w:rPr>
          <w:color w:val="0070C0"/>
          <w:sz w:val="40"/>
          <w:szCs w:val="40"/>
        </w:rPr>
        <w:t xml:space="preserve"> в ДОУ»</w:t>
      </w:r>
    </w:p>
    <w:p w:rsidR="00680894" w:rsidRDefault="00680894" w:rsidP="00680894">
      <w:pPr>
        <w:spacing w:line="360" w:lineRule="auto"/>
        <w:ind w:left="180"/>
        <w:jc w:val="center"/>
        <w:rPr>
          <w:sz w:val="28"/>
          <w:szCs w:val="28"/>
        </w:rPr>
      </w:pPr>
    </w:p>
    <w:p w:rsidR="00680894" w:rsidRPr="00DD613C" w:rsidRDefault="00680894" w:rsidP="00680894">
      <w:pPr>
        <w:jc w:val="both"/>
        <w:rPr>
          <w:sz w:val="28"/>
          <w:szCs w:val="28"/>
        </w:rPr>
      </w:pPr>
    </w:p>
    <w:p w:rsidR="00680894" w:rsidRPr="002F4AFA" w:rsidRDefault="00680894" w:rsidP="00680894">
      <w:pPr>
        <w:spacing w:line="360" w:lineRule="auto"/>
        <w:jc w:val="both"/>
        <w:rPr>
          <w:sz w:val="28"/>
          <w:szCs w:val="28"/>
        </w:rPr>
      </w:pPr>
    </w:p>
    <w:p w:rsidR="00680894" w:rsidRPr="002F4AFA" w:rsidRDefault="00680894" w:rsidP="00680894">
      <w:pPr>
        <w:spacing w:line="360" w:lineRule="auto"/>
        <w:ind w:firstLine="708"/>
        <w:jc w:val="both"/>
        <w:rPr>
          <w:sz w:val="28"/>
          <w:szCs w:val="28"/>
        </w:rPr>
      </w:pPr>
    </w:p>
    <w:p w:rsidR="00680894" w:rsidRPr="005A62F7" w:rsidRDefault="00680894" w:rsidP="00680894">
      <w:pPr>
        <w:spacing w:line="360" w:lineRule="auto"/>
        <w:ind w:left="-180" w:firstLine="888"/>
        <w:rPr>
          <w:sz w:val="28"/>
          <w:szCs w:val="28"/>
        </w:rPr>
      </w:pPr>
    </w:p>
    <w:p w:rsidR="00680894" w:rsidRPr="000B2993" w:rsidRDefault="00680894" w:rsidP="00680894">
      <w:pPr>
        <w:spacing w:line="360" w:lineRule="auto"/>
        <w:ind w:left="-180"/>
        <w:jc w:val="both"/>
        <w:rPr>
          <w:sz w:val="28"/>
          <w:szCs w:val="28"/>
        </w:rPr>
      </w:pPr>
    </w:p>
    <w:p w:rsidR="00680894" w:rsidRDefault="00680894" w:rsidP="00680894">
      <w:pPr>
        <w:spacing w:line="360" w:lineRule="auto"/>
        <w:ind w:left="-180"/>
        <w:jc w:val="both"/>
        <w:rPr>
          <w:sz w:val="28"/>
          <w:szCs w:val="28"/>
        </w:rPr>
      </w:pPr>
    </w:p>
    <w:p w:rsidR="00680894" w:rsidRDefault="00680894" w:rsidP="00680894">
      <w:pPr>
        <w:spacing w:line="360" w:lineRule="auto"/>
        <w:ind w:left="-180"/>
        <w:jc w:val="both"/>
        <w:rPr>
          <w:sz w:val="28"/>
          <w:szCs w:val="28"/>
        </w:rPr>
      </w:pPr>
    </w:p>
    <w:p w:rsidR="00680894" w:rsidRPr="009940E2" w:rsidRDefault="00680894" w:rsidP="00680894">
      <w:pPr>
        <w:spacing w:line="360" w:lineRule="auto"/>
        <w:ind w:left="-180"/>
        <w:jc w:val="right"/>
      </w:pPr>
      <w:r>
        <w:t xml:space="preserve">    Составил: Головкова </w:t>
      </w:r>
      <w:r w:rsidRPr="009940E2">
        <w:t xml:space="preserve"> А.С.</w:t>
      </w:r>
    </w:p>
    <w:p w:rsidR="00680894" w:rsidRPr="009940E2" w:rsidRDefault="00680894" w:rsidP="00680894">
      <w:pPr>
        <w:spacing w:line="360" w:lineRule="auto"/>
        <w:ind w:left="-180"/>
      </w:pPr>
      <w:r w:rsidRPr="009940E2">
        <w:t xml:space="preserve">                                                                                    </w:t>
      </w:r>
      <w:r>
        <w:t xml:space="preserve">                                  </w:t>
      </w:r>
      <w:r w:rsidRPr="008B30F2">
        <w:t xml:space="preserve"> </w:t>
      </w:r>
      <w:r w:rsidRPr="009940E2">
        <w:t>МДОАУ №7</w:t>
      </w:r>
    </w:p>
    <w:p w:rsidR="00680894" w:rsidRPr="009940E2" w:rsidRDefault="00680894" w:rsidP="00680894">
      <w:pPr>
        <w:spacing w:line="360" w:lineRule="auto"/>
        <w:ind w:left="-180"/>
        <w:jc w:val="center"/>
      </w:pPr>
      <w:r w:rsidRPr="009940E2">
        <w:t xml:space="preserve">                                                                   </w:t>
      </w:r>
      <w:r>
        <w:t xml:space="preserve">              </w:t>
      </w:r>
      <w:r w:rsidRPr="008B30F2">
        <w:t xml:space="preserve">                  </w:t>
      </w:r>
      <w:r w:rsidRPr="009940E2">
        <w:t>учитель - логопед</w:t>
      </w:r>
    </w:p>
    <w:p w:rsidR="00680894" w:rsidRDefault="00680894" w:rsidP="00680894">
      <w:pPr>
        <w:spacing w:line="360" w:lineRule="auto"/>
        <w:ind w:left="-180"/>
        <w:jc w:val="both"/>
        <w:rPr>
          <w:sz w:val="28"/>
          <w:szCs w:val="28"/>
        </w:rPr>
      </w:pPr>
    </w:p>
    <w:p w:rsidR="00680894" w:rsidRDefault="00680894" w:rsidP="00680894">
      <w:pPr>
        <w:spacing w:line="360" w:lineRule="auto"/>
        <w:ind w:left="-180"/>
        <w:jc w:val="both"/>
        <w:rPr>
          <w:sz w:val="28"/>
          <w:szCs w:val="28"/>
        </w:rPr>
      </w:pPr>
    </w:p>
    <w:p w:rsidR="00680894" w:rsidRDefault="00680894" w:rsidP="00680894">
      <w:pPr>
        <w:ind w:left="-180"/>
        <w:jc w:val="center"/>
        <w:rPr>
          <w:sz w:val="28"/>
          <w:szCs w:val="28"/>
        </w:rPr>
      </w:pPr>
    </w:p>
    <w:p w:rsidR="00680894" w:rsidRDefault="00680894" w:rsidP="00680894">
      <w:pPr>
        <w:ind w:left="-180"/>
        <w:jc w:val="center"/>
        <w:rPr>
          <w:sz w:val="28"/>
          <w:szCs w:val="28"/>
        </w:rPr>
      </w:pPr>
      <w:r>
        <w:rPr>
          <w:sz w:val="28"/>
          <w:szCs w:val="28"/>
        </w:rPr>
        <w:t>г. Белогорск</w:t>
      </w:r>
    </w:p>
    <w:p w:rsidR="00680894" w:rsidRDefault="00680894" w:rsidP="00680894">
      <w:pPr>
        <w:ind w:left="-180"/>
        <w:jc w:val="center"/>
        <w:rPr>
          <w:sz w:val="28"/>
          <w:szCs w:val="28"/>
        </w:rPr>
      </w:pPr>
      <w:r>
        <w:rPr>
          <w:sz w:val="28"/>
          <w:szCs w:val="28"/>
        </w:rPr>
        <w:t>2013 год.</w:t>
      </w:r>
    </w:p>
    <w:p w:rsidR="00680894" w:rsidRDefault="00680894" w:rsidP="00680894">
      <w:pPr>
        <w:ind w:firstLine="708"/>
        <w:rPr>
          <w:sz w:val="28"/>
          <w:szCs w:val="28"/>
        </w:rPr>
      </w:pPr>
      <w:r w:rsidRPr="005E7281">
        <w:rPr>
          <w:sz w:val="28"/>
          <w:szCs w:val="28"/>
        </w:rPr>
        <w:lastRenderedPageBreak/>
        <w:t>Речь - драгоценный природный дар, благодаря которому человек приобщается к познанию, получает образование, достигает почета и положения, обретает любовь, дружбу, уважение.</w:t>
      </w:r>
    </w:p>
    <w:p w:rsidR="00680894" w:rsidRPr="007A3E36" w:rsidRDefault="00680894" w:rsidP="00680894">
      <w:pPr>
        <w:ind w:right="-180" w:firstLine="720"/>
        <w:rPr>
          <w:sz w:val="28"/>
          <w:szCs w:val="28"/>
        </w:rPr>
      </w:pPr>
      <w:r w:rsidRPr="007A3E36">
        <w:rPr>
          <w:sz w:val="28"/>
          <w:szCs w:val="28"/>
        </w:rPr>
        <w:t>Дошкольные образовательные учреждения являются первой ступенью непрерывного образования и входят в систему общественного дошкольного воспитания. Им принадлежит ведущая роль в воспитании и развитии детей, в подготовке их к школе.</w:t>
      </w:r>
      <w:r>
        <w:rPr>
          <w:sz w:val="28"/>
          <w:szCs w:val="28"/>
        </w:rPr>
        <w:t xml:space="preserve"> </w:t>
      </w:r>
    </w:p>
    <w:p w:rsidR="00680894" w:rsidRPr="005E7281" w:rsidRDefault="00680894" w:rsidP="00680894">
      <w:pPr>
        <w:autoSpaceDE w:val="0"/>
        <w:autoSpaceDN w:val="0"/>
        <w:adjustRightInd w:val="0"/>
        <w:ind w:firstLine="708"/>
        <w:rPr>
          <w:sz w:val="28"/>
          <w:szCs w:val="28"/>
        </w:rPr>
      </w:pPr>
      <w:r w:rsidRPr="005E7281">
        <w:rPr>
          <w:sz w:val="28"/>
          <w:szCs w:val="28"/>
        </w:rPr>
        <w:t xml:space="preserve">Из года в год специалисты, работающие в детских учреждениях, отмечают рост числа детей, имеющих нарушения речи. Не секрет, что зачастую речь детей старшего дошкольного возраста остаётся мало выразительной, бедной. Ребёнок не может подобрать нужные слова, правильно построить фразу. У дошкольников часто наблюдаются нарушения произношения различных звуков. Подобные нарушения определяют группу риска по возникновению у детей значительных трудностей при овладении грамотой, обучению чтению, письму, счёту. В связи с этим развитие речи и исправление имеющихся у детей речевых нарушений особенно актуально в </w:t>
      </w:r>
      <w:proofErr w:type="gramStart"/>
      <w:r w:rsidRPr="005E7281">
        <w:rPr>
          <w:sz w:val="28"/>
          <w:szCs w:val="28"/>
        </w:rPr>
        <w:t>дошкольном</w:t>
      </w:r>
      <w:proofErr w:type="gramEnd"/>
    </w:p>
    <w:p w:rsidR="00680894" w:rsidRPr="005E7281" w:rsidRDefault="00680894" w:rsidP="00680894">
      <w:pPr>
        <w:autoSpaceDE w:val="0"/>
        <w:autoSpaceDN w:val="0"/>
        <w:adjustRightInd w:val="0"/>
        <w:rPr>
          <w:sz w:val="28"/>
          <w:szCs w:val="28"/>
        </w:rPr>
      </w:pPr>
      <w:proofErr w:type="gramStart"/>
      <w:r w:rsidRPr="005E7281">
        <w:rPr>
          <w:sz w:val="28"/>
          <w:szCs w:val="28"/>
        </w:rPr>
        <w:t>возрасте</w:t>
      </w:r>
      <w:proofErr w:type="gramEnd"/>
      <w:r w:rsidRPr="005E7281">
        <w:rPr>
          <w:sz w:val="28"/>
          <w:szCs w:val="28"/>
        </w:rPr>
        <w:t>.</w:t>
      </w:r>
    </w:p>
    <w:p w:rsidR="00680894" w:rsidRPr="00680894" w:rsidRDefault="00680894" w:rsidP="00680894">
      <w:pPr>
        <w:autoSpaceDE w:val="0"/>
        <w:autoSpaceDN w:val="0"/>
        <w:adjustRightInd w:val="0"/>
        <w:ind w:firstLine="708"/>
        <w:rPr>
          <w:sz w:val="28"/>
          <w:szCs w:val="28"/>
        </w:rPr>
      </w:pPr>
      <w:r w:rsidRPr="005E7281">
        <w:rPr>
          <w:sz w:val="28"/>
          <w:szCs w:val="28"/>
        </w:rPr>
        <w:t>Формирование у детей грамматически правильной, лексически богатой и фонетически чёткой речи – одна из важнейших задач в общей системе</w:t>
      </w:r>
      <w:r>
        <w:rPr>
          <w:sz w:val="28"/>
          <w:szCs w:val="28"/>
        </w:rPr>
        <w:t xml:space="preserve"> обучения ребёнка родному языку</w:t>
      </w:r>
      <w:r w:rsidRPr="005E7281">
        <w:rPr>
          <w:sz w:val="28"/>
          <w:szCs w:val="28"/>
        </w:rPr>
        <w:t xml:space="preserve"> в ДОУ, в семье.</w:t>
      </w:r>
    </w:p>
    <w:p w:rsidR="00680894" w:rsidRPr="005E7281" w:rsidRDefault="00680894" w:rsidP="00680894">
      <w:pPr>
        <w:ind w:firstLine="708"/>
        <w:rPr>
          <w:sz w:val="28"/>
          <w:szCs w:val="28"/>
        </w:rPr>
      </w:pPr>
      <w:r w:rsidRPr="005E7281">
        <w:rPr>
          <w:sz w:val="28"/>
          <w:szCs w:val="28"/>
        </w:rPr>
        <w:t>Я хочу поделиться с вами методами и формами работы с детьми по развит</w:t>
      </w:r>
      <w:r>
        <w:rPr>
          <w:sz w:val="28"/>
          <w:szCs w:val="28"/>
        </w:rPr>
        <w:t xml:space="preserve">ию речи </w:t>
      </w:r>
      <w:r w:rsidRPr="005E7281">
        <w:rPr>
          <w:sz w:val="28"/>
          <w:szCs w:val="28"/>
        </w:rPr>
        <w:t xml:space="preserve"> у детей, которые я применяю в своей деятельности</w:t>
      </w:r>
      <w:r>
        <w:rPr>
          <w:sz w:val="28"/>
          <w:szCs w:val="28"/>
        </w:rPr>
        <w:t>.</w:t>
      </w:r>
    </w:p>
    <w:p w:rsidR="00680894" w:rsidRPr="005E7281" w:rsidRDefault="00680894" w:rsidP="00680894">
      <w:pPr>
        <w:ind w:firstLine="708"/>
        <w:rPr>
          <w:sz w:val="28"/>
          <w:szCs w:val="28"/>
        </w:rPr>
      </w:pPr>
      <w:r w:rsidRPr="005E7281">
        <w:rPr>
          <w:sz w:val="28"/>
          <w:szCs w:val="28"/>
        </w:rPr>
        <w:t>В своей практике, обучаю комплексам пальчиковой и игровой артикуляционной гимнастики, дидактическим играм для закрепления звукопроизношения, играм на развитие лексики и грамматики.</w:t>
      </w:r>
    </w:p>
    <w:p w:rsidR="00680894" w:rsidRPr="005E7281" w:rsidRDefault="00680894" w:rsidP="00680894">
      <w:pPr>
        <w:ind w:firstLine="708"/>
        <w:rPr>
          <w:sz w:val="28"/>
          <w:szCs w:val="28"/>
        </w:rPr>
      </w:pPr>
      <w:r w:rsidRPr="005E7281">
        <w:rPr>
          <w:sz w:val="28"/>
          <w:szCs w:val="28"/>
        </w:rPr>
        <w:t xml:space="preserve">Логопедическая работа ведётся по следующим направлениям: организационно – методическое, </w:t>
      </w:r>
      <w:proofErr w:type="spellStart"/>
      <w:r w:rsidRPr="005E7281">
        <w:rPr>
          <w:sz w:val="28"/>
          <w:szCs w:val="28"/>
        </w:rPr>
        <w:t>диагностико</w:t>
      </w:r>
      <w:proofErr w:type="spellEnd"/>
      <w:r w:rsidRPr="005E7281">
        <w:rPr>
          <w:sz w:val="28"/>
          <w:szCs w:val="28"/>
        </w:rPr>
        <w:t xml:space="preserve"> - коррекционное, коо</w:t>
      </w:r>
      <w:r>
        <w:rPr>
          <w:sz w:val="28"/>
          <w:szCs w:val="28"/>
        </w:rPr>
        <w:t>рдинация работы с семьёй, детским садом, воспитателями</w:t>
      </w:r>
      <w:r w:rsidRPr="005E7281">
        <w:rPr>
          <w:sz w:val="28"/>
          <w:szCs w:val="28"/>
        </w:rPr>
        <w:t>, оснащение логопедического кабинета, самообразование и повышение квалификации. Коррекционное воздействие осуществляется на основе четко спланированной работы учителя-логопеда.</w:t>
      </w:r>
    </w:p>
    <w:p w:rsidR="00680894" w:rsidRDefault="00680894" w:rsidP="00680894">
      <w:pPr>
        <w:ind w:firstLine="708"/>
        <w:rPr>
          <w:sz w:val="28"/>
          <w:szCs w:val="28"/>
        </w:rPr>
      </w:pPr>
      <w:r w:rsidRPr="0008011B">
        <w:rPr>
          <w:sz w:val="28"/>
          <w:szCs w:val="28"/>
        </w:rPr>
        <w:t>Оказание логопедической помощи детям с речевой патологией, направл</w:t>
      </w:r>
      <w:r>
        <w:rPr>
          <w:sz w:val="28"/>
          <w:szCs w:val="28"/>
        </w:rPr>
        <w:t>енной  на  коррекцию и  </w:t>
      </w:r>
      <w:r w:rsidRPr="0008011B">
        <w:rPr>
          <w:sz w:val="28"/>
          <w:szCs w:val="28"/>
        </w:rPr>
        <w:t>компенсацию речевых нарушений, развитие правильного дыхания через использование метода биологической обратной связи.</w:t>
      </w:r>
    </w:p>
    <w:p w:rsidR="00680894" w:rsidRDefault="00680894" w:rsidP="00680894">
      <w:pPr>
        <w:ind w:firstLine="708"/>
        <w:rPr>
          <w:sz w:val="28"/>
          <w:szCs w:val="28"/>
        </w:rPr>
      </w:pPr>
      <w:r w:rsidRPr="00D235CE">
        <w:rPr>
          <w:sz w:val="28"/>
          <w:szCs w:val="28"/>
        </w:rPr>
        <w:t xml:space="preserve">Технология </w:t>
      </w:r>
      <w:proofErr w:type="gramStart"/>
      <w:r w:rsidRPr="00D235CE">
        <w:rPr>
          <w:sz w:val="28"/>
          <w:szCs w:val="28"/>
        </w:rPr>
        <w:t>БОС</w:t>
      </w:r>
      <w:proofErr w:type="gramEnd"/>
      <w:r w:rsidRPr="00D235CE">
        <w:rPr>
          <w:sz w:val="28"/>
          <w:szCs w:val="28"/>
        </w:rPr>
        <w:t xml:space="preserve"> основана на применении </w:t>
      </w:r>
      <w:proofErr w:type="spellStart"/>
      <w:r w:rsidRPr="00D235CE">
        <w:rPr>
          <w:sz w:val="28"/>
          <w:szCs w:val="28"/>
        </w:rPr>
        <w:t>немедикаментозного</w:t>
      </w:r>
      <w:proofErr w:type="spellEnd"/>
      <w:r w:rsidRPr="00D235CE">
        <w:rPr>
          <w:sz w:val="28"/>
          <w:szCs w:val="28"/>
        </w:rPr>
        <w:t xml:space="preserve"> метода лечения. БОС позволяет регистрировать физиологические параметры организма – ритмы сердца и мозга, температуру, мышечные реакции и т. д. Полученная информация с помощью приборов преобразуется в видимую, слышимую, доступную и понятную для ребенка форму: свет, музыку, видеофильм. Уникальность метода состоит в том, что дети, активно включаясь в процесс лечения и реабилитации, по сути, </w:t>
      </w:r>
      <w:proofErr w:type="spellStart"/>
      <w:r w:rsidRPr="00D235CE">
        <w:rPr>
          <w:sz w:val="28"/>
          <w:szCs w:val="28"/>
        </w:rPr>
        <w:t>оздоравливают</w:t>
      </w:r>
      <w:proofErr w:type="spellEnd"/>
      <w:r w:rsidRPr="00D235CE">
        <w:rPr>
          <w:sz w:val="28"/>
          <w:szCs w:val="28"/>
        </w:rPr>
        <w:t xml:space="preserve"> себя сами.</w:t>
      </w:r>
    </w:p>
    <w:p w:rsidR="00680894" w:rsidRDefault="00680894" w:rsidP="00680894">
      <w:pPr>
        <w:ind w:firstLine="708"/>
        <w:rPr>
          <w:sz w:val="28"/>
          <w:szCs w:val="28"/>
        </w:rPr>
      </w:pPr>
      <w:r>
        <w:rPr>
          <w:sz w:val="28"/>
          <w:szCs w:val="28"/>
        </w:rPr>
        <w:lastRenderedPageBreak/>
        <w:t xml:space="preserve">Основная цель работы – ознакомить педагогическое сообщество с         методом </w:t>
      </w:r>
      <w:proofErr w:type="gramStart"/>
      <w:r>
        <w:rPr>
          <w:sz w:val="28"/>
          <w:szCs w:val="28"/>
        </w:rPr>
        <w:t>БОС</w:t>
      </w:r>
      <w:proofErr w:type="gramEnd"/>
      <w:r>
        <w:rPr>
          <w:sz w:val="28"/>
          <w:szCs w:val="28"/>
        </w:rPr>
        <w:t xml:space="preserve">, как одним из вариантов </w:t>
      </w:r>
      <w:proofErr w:type="spellStart"/>
      <w:r>
        <w:rPr>
          <w:sz w:val="28"/>
          <w:szCs w:val="28"/>
        </w:rPr>
        <w:t>здоровьесберегающих</w:t>
      </w:r>
      <w:proofErr w:type="spellEnd"/>
      <w:r>
        <w:rPr>
          <w:sz w:val="28"/>
          <w:szCs w:val="28"/>
        </w:rPr>
        <w:t xml:space="preserve"> технологий.</w:t>
      </w:r>
    </w:p>
    <w:p w:rsidR="00680894" w:rsidRDefault="00680894" w:rsidP="00680894">
      <w:pPr>
        <w:spacing w:before="100" w:beforeAutospacing="1" w:after="100" w:afterAutospacing="1"/>
        <w:ind w:left="720" w:firstLine="696"/>
        <w:rPr>
          <w:sz w:val="28"/>
          <w:szCs w:val="28"/>
        </w:rPr>
      </w:pPr>
      <w:r>
        <w:rPr>
          <w:sz w:val="28"/>
          <w:szCs w:val="28"/>
        </w:rPr>
        <w:t xml:space="preserve">Задачи: </w:t>
      </w:r>
    </w:p>
    <w:p w:rsidR="00680894" w:rsidRDefault="00680894" w:rsidP="00680894">
      <w:pPr>
        <w:numPr>
          <w:ilvl w:val="1"/>
          <w:numId w:val="2"/>
        </w:numPr>
        <w:spacing w:before="100" w:beforeAutospacing="1" w:after="100" w:afterAutospacing="1"/>
        <w:rPr>
          <w:sz w:val="28"/>
          <w:szCs w:val="28"/>
        </w:rPr>
      </w:pPr>
      <w:r>
        <w:rPr>
          <w:sz w:val="28"/>
          <w:szCs w:val="28"/>
        </w:rPr>
        <w:t>Формирование у детей нового типа дыхания;</w:t>
      </w:r>
    </w:p>
    <w:p w:rsidR="00680894" w:rsidRDefault="00680894" w:rsidP="00680894">
      <w:pPr>
        <w:numPr>
          <w:ilvl w:val="1"/>
          <w:numId w:val="2"/>
        </w:numPr>
        <w:spacing w:before="100" w:beforeAutospacing="1" w:after="100" w:afterAutospacing="1"/>
        <w:rPr>
          <w:sz w:val="28"/>
          <w:szCs w:val="28"/>
        </w:rPr>
      </w:pPr>
      <w:r>
        <w:rPr>
          <w:sz w:val="28"/>
          <w:szCs w:val="28"/>
        </w:rPr>
        <w:t xml:space="preserve">Автоматизация речевых навыков с коррекцией звукопроизношения; </w:t>
      </w:r>
    </w:p>
    <w:p w:rsidR="00680894" w:rsidRDefault="00680894" w:rsidP="00680894">
      <w:pPr>
        <w:numPr>
          <w:ilvl w:val="1"/>
          <w:numId w:val="2"/>
        </w:numPr>
        <w:spacing w:before="100" w:beforeAutospacing="1" w:after="100" w:afterAutospacing="1"/>
        <w:rPr>
          <w:sz w:val="28"/>
          <w:szCs w:val="28"/>
        </w:rPr>
      </w:pPr>
      <w:r>
        <w:rPr>
          <w:sz w:val="28"/>
          <w:szCs w:val="28"/>
        </w:rPr>
        <w:t>Развитие уверенного речевого поведения с устранением тревожных состояний;</w:t>
      </w:r>
    </w:p>
    <w:p w:rsidR="00680894" w:rsidRDefault="00680894" w:rsidP="00680894">
      <w:pPr>
        <w:numPr>
          <w:ilvl w:val="1"/>
          <w:numId w:val="2"/>
        </w:numPr>
        <w:spacing w:before="100" w:beforeAutospacing="1" w:after="100" w:afterAutospacing="1"/>
        <w:rPr>
          <w:sz w:val="28"/>
          <w:szCs w:val="28"/>
        </w:rPr>
      </w:pPr>
      <w:r>
        <w:rPr>
          <w:sz w:val="28"/>
          <w:szCs w:val="28"/>
        </w:rPr>
        <w:t>Снизить заболеваемость и оздоровить организм ребёнка, усиление выносливости;</w:t>
      </w:r>
    </w:p>
    <w:p w:rsidR="00680894" w:rsidRDefault="00680894" w:rsidP="00680894">
      <w:pPr>
        <w:numPr>
          <w:ilvl w:val="1"/>
          <w:numId w:val="2"/>
        </w:numPr>
        <w:spacing w:before="100" w:beforeAutospacing="1" w:after="100" w:afterAutospacing="1"/>
        <w:rPr>
          <w:sz w:val="28"/>
          <w:szCs w:val="28"/>
        </w:rPr>
      </w:pPr>
      <w:r>
        <w:rPr>
          <w:sz w:val="28"/>
          <w:szCs w:val="28"/>
        </w:rPr>
        <w:t>Социальная адаптация дошкольника, развитие волевых качеств личности: активности, сознательности, целеустремлённости, усидчивости.</w:t>
      </w:r>
    </w:p>
    <w:p w:rsidR="00680894" w:rsidRDefault="00680894" w:rsidP="00680894">
      <w:pPr>
        <w:ind w:firstLine="708"/>
        <w:rPr>
          <w:sz w:val="28"/>
          <w:szCs w:val="28"/>
        </w:rPr>
      </w:pPr>
    </w:p>
    <w:p w:rsidR="00680894" w:rsidRDefault="00680894" w:rsidP="00680894">
      <w:pPr>
        <w:ind w:firstLine="708"/>
        <w:rPr>
          <w:sz w:val="28"/>
          <w:szCs w:val="28"/>
        </w:rPr>
      </w:pPr>
      <w:r>
        <w:rPr>
          <w:sz w:val="28"/>
          <w:szCs w:val="28"/>
        </w:rPr>
        <w:t xml:space="preserve">В </w:t>
      </w:r>
      <w:smartTag w:uri="urn:schemas-microsoft-com:office:smarttags" w:element="metricconverter">
        <w:smartTagPr>
          <w:attr w:name="ProductID" w:val="2011 г"/>
        </w:smartTagPr>
        <w:r>
          <w:rPr>
            <w:sz w:val="28"/>
            <w:szCs w:val="28"/>
          </w:rPr>
          <w:t>2011 г</w:t>
        </w:r>
      </w:smartTag>
      <w:r>
        <w:rPr>
          <w:sz w:val="28"/>
          <w:szCs w:val="28"/>
        </w:rPr>
        <w:t>.</w:t>
      </w:r>
      <w:r w:rsidRPr="00724318">
        <w:rPr>
          <w:sz w:val="28"/>
          <w:szCs w:val="28"/>
        </w:rPr>
        <w:t xml:space="preserve"> </w:t>
      </w:r>
      <w:r>
        <w:rPr>
          <w:sz w:val="28"/>
          <w:szCs w:val="28"/>
        </w:rPr>
        <w:t xml:space="preserve">творческой группой детского сада был разработан проект «Детский сад – БОС», после был выигран гранд на сумму 550 тыс. руб. </w:t>
      </w:r>
    </w:p>
    <w:p w:rsidR="00680894" w:rsidRDefault="00680894" w:rsidP="00680894">
      <w:pPr>
        <w:pStyle w:val="a3"/>
        <w:tabs>
          <w:tab w:val="left" w:pos="5745"/>
        </w:tabs>
        <w:spacing w:before="0"/>
        <w:jc w:val="left"/>
      </w:pPr>
      <w:r>
        <w:rPr>
          <w:sz w:val="28"/>
          <w:szCs w:val="28"/>
        </w:rPr>
        <w:t xml:space="preserve"> </w:t>
      </w:r>
      <w:r>
        <w:rPr>
          <w:b/>
          <w:i/>
          <w:sz w:val="28"/>
          <w:szCs w:val="28"/>
        </w:rPr>
        <w:t xml:space="preserve"> </w:t>
      </w:r>
      <w:r w:rsidRPr="00724318">
        <w:rPr>
          <w:sz w:val="28"/>
          <w:szCs w:val="28"/>
        </w:rPr>
        <w:t>На</w:t>
      </w:r>
      <w:r>
        <w:rPr>
          <w:sz w:val="28"/>
          <w:szCs w:val="28"/>
        </w:rPr>
        <w:t xml:space="preserve"> эти средства было приобретено два комплекса оборудования: кабинет «</w:t>
      </w:r>
      <w:proofErr w:type="spellStart"/>
      <w:proofErr w:type="gramStart"/>
      <w:r>
        <w:rPr>
          <w:sz w:val="28"/>
          <w:szCs w:val="28"/>
        </w:rPr>
        <w:t>БОС-Здоровье</w:t>
      </w:r>
      <w:proofErr w:type="spellEnd"/>
      <w:proofErr w:type="gramEnd"/>
      <w:r>
        <w:rPr>
          <w:sz w:val="28"/>
          <w:szCs w:val="28"/>
        </w:rPr>
        <w:t>» и «</w:t>
      </w:r>
      <w:proofErr w:type="spellStart"/>
      <w:r>
        <w:rPr>
          <w:sz w:val="28"/>
          <w:szCs w:val="28"/>
        </w:rPr>
        <w:t>Логотерапевтический</w:t>
      </w:r>
      <w:proofErr w:type="spellEnd"/>
      <w:r>
        <w:rPr>
          <w:sz w:val="28"/>
          <w:szCs w:val="28"/>
        </w:rPr>
        <w:t xml:space="preserve"> кабинет».</w:t>
      </w:r>
    </w:p>
    <w:p w:rsidR="00680894" w:rsidRDefault="00680894" w:rsidP="00680894">
      <w:pPr>
        <w:ind w:firstLine="708"/>
        <w:rPr>
          <w:sz w:val="28"/>
          <w:szCs w:val="28"/>
        </w:rPr>
      </w:pPr>
      <w:r>
        <w:rPr>
          <w:sz w:val="28"/>
          <w:szCs w:val="28"/>
        </w:rPr>
        <w:t>В феврале 2012 года я обучалась в Негосударственном Образовательном учреждении дополнительного профессионального образования специалистов «Институт биологической обратной связи».</w:t>
      </w:r>
    </w:p>
    <w:p w:rsidR="00680894" w:rsidRPr="001B6D6E" w:rsidRDefault="00680894" w:rsidP="00680894">
      <w:pPr>
        <w:pStyle w:val="pbluelogo"/>
        <w:spacing w:before="0" w:beforeAutospacing="0"/>
        <w:ind w:firstLine="708"/>
        <w:rPr>
          <w:sz w:val="28"/>
          <w:szCs w:val="28"/>
        </w:rPr>
      </w:pPr>
      <w:r w:rsidRPr="001B6D6E">
        <w:rPr>
          <w:sz w:val="28"/>
          <w:szCs w:val="28"/>
        </w:rPr>
        <w:t xml:space="preserve">Комплекс </w:t>
      </w:r>
      <w:proofErr w:type="spellStart"/>
      <w:r w:rsidRPr="001B6D6E">
        <w:rPr>
          <w:sz w:val="28"/>
          <w:szCs w:val="28"/>
        </w:rPr>
        <w:t>логотерапевтический</w:t>
      </w:r>
      <w:proofErr w:type="spellEnd"/>
      <w:r w:rsidRPr="001B6D6E">
        <w:rPr>
          <w:sz w:val="28"/>
          <w:szCs w:val="28"/>
        </w:rPr>
        <w:t xml:space="preserve"> состоит из аппаратной части и программного обеспечения:</w:t>
      </w:r>
    </w:p>
    <w:p w:rsidR="00680894" w:rsidRPr="001B6D6E" w:rsidRDefault="00680894" w:rsidP="00680894">
      <w:pPr>
        <w:pStyle w:val="plogo"/>
        <w:spacing w:before="0" w:beforeAutospacing="0"/>
        <w:rPr>
          <w:sz w:val="28"/>
          <w:szCs w:val="28"/>
        </w:rPr>
      </w:pPr>
      <w:r w:rsidRPr="001B6D6E">
        <w:rPr>
          <w:sz w:val="28"/>
          <w:szCs w:val="28"/>
        </w:rPr>
        <w:t>Аппаратная часть:</w:t>
      </w:r>
    </w:p>
    <w:p w:rsidR="00680894" w:rsidRPr="001B6D6E" w:rsidRDefault="00680894" w:rsidP="00680894">
      <w:pPr>
        <w:numPr>
          <w:ilvl w:val="0"/>
          <w:numId w:val="5"/>
        </w:numPr>
        <w:spacing w:after="100" w:afterAutospacing="1"/>
        <w:rPr>
          <w:sz w:val="28"/>
          <w:szCs w:val="28"/>
        </w:rPr>
      </w:pPr>
      <w:r w:rsidRPr="001B6D6E">
        <w:rPr>
          <w:sz w:val="28"/>
          <w:szCs w:val="28"/>
        </w:rPr>
        <w:t>Преобразователь измерительный биоэлектрических и биомеханических сигналов организма человека для работы с ПК по методу биологической обратной.</w:t>
      </w:r>
    </w:p>
    <w:p w:rsidR="00680894" w:rsidRPr="001B6D6E" w:rsidRDefault="00680894" w:rsidP="00680894">
      <w:pPr>
        <w:numPr>
          <w:ilvl w:val="0"/>
          <w:numId w:val="5"/>
        </w:numPr>
        <w:spacing w:after="100" w:afterAutospacing="1"/>
        <w:rPr>
          <w:sz w:val="28"/>
          <w:szCs w:val="28"/>
        </w:rPr>
      </w:pPr>
      <w:proofErr w:type="spellStart"/>
      <w:r w:rsidRPr="001B6D6E">
        <w:rPr>
          <w:sz w:val="28"/>
          <w:szCs w:val="28"/>
        </w:rPr>
        <w:t>Кардиодатчик</w:t>
      </w:r>
      <w:proofErr w:type="spellEnd"/>
      <w:r w:rsidRPr="001B6D6E">
        <w:rPr>
          <w:sz w:val="28"/>
          <w:szCs w:val="28"/>
        </w:rPr>
        <w:t xml:space="preserve"> – датчик частоты сердечных сокращений (ЧСС), предназначен для регистрации сигнала ЭКГ с поверхности грудной клетки.</w:t>
      </w:r>
    </w:p>
    <w:p w:rsidR="00680894" w:rsidRPr="001B6D6E" w:rsidRDefault="00680894" w:rsidP="00680894">
      <w:pPr>
        <w:numPr>
          <w:ilvl w:val="0"/>
          <w:numId w:val="5"/>
        </w:numPr>
        <w:spacing w:after="100" w:afterAutospacing="1"/>
        <w:rPr>
          <w:sz w:val="28"/>
          <w:szCs w:val="28"/>
        </w:rPr>
      </w:pPr>
      <w:r w:rsidRPr="001B6D6E">
        <w:rPr>
          <w:sz w:val="28"/>
          <w:szCs w:val="28"/>
        </w:rPr>
        <w:t>Датчик частоты дыхания (ЧД)- предназначен для регистрации дыхательных движений брюшной стенки.</w:t>
      </w:r>
    </w:p>
    <w:p w:rsidR="00680894" w:rsidRPr="001B6D6E" w:rsidRDefault="00680894" w:rsidP="00680894">
      <w:pPr>
        <w:numPr>
          <w:ilvl w:val="0"/>
          <w:numId w:val="5"/>
        </w:numPr>
        <w:spacing w:after="100" w:afterAutospacing="1"/>
        <w:rPr>
          <w:sz w:val="28"/>
          <w:szCs w:val="28"/>
        </w:rPr>
      </w:pPr>
      <w:r w:rsidRPr="001B6D6E">
        <w:rPr>
          <w:sz w:val="28"/>
          <w:szCs w:val="28"/>
        </w:rPr>
        <w:t>Микрофон – регистрирует и усиливает звуковой сигнал (речь пациента).</w:t>
      </w:r>
    </w:p>
    <w:p w:rsidR="00680894" w:rsidRPr="001B6D6E" w:rsidRDefault="00680894" w:rsidP="00680894">
      <w:pPr>
        <w:pStyle w:val="plogo"/>
        <w:spacing w:before="0" w:beforeAutospacing="0"/>
        <w:rPr>
          <w:sz w:val="28"/>
          <w:szCs w:val="28"/>
        </w:rPr>
      </w:pPr>
      <w:r w:rsidRPr="001B6D6E">
        <w:rPr>
          <w:sz w:val="28"/>
          <w:szCs w:val="28"/>
        </w:rPr>
        <w:t>Программное обеспечение:</w:t>
      </w:r>
    </w:p>
    <w:p w:rsidR="00680894" w:rsidRDefault="00680894" w:rsidP="00680894">
      <w:pPr>
        <w:pStyle w:val="a3"/>
        <w:spacing w:before="0"/>
        <w:jc w:val="left"/>
        <w:rPr>
          <w:sz w:val="28"/>
          <w:szCs w:val="28"/>
        </w:rPr>
      </w:pPr>
      <w:r w:rsidRPr="001B6D6E">
        <w:rPr>
          <w:sz w:val="28"/>
          <w:szCs w:val="28"/>
        </w:rPr>
        <w:t>Лицензионное программное обеспечение «</w:t>
      </w:r>
      <w:proofErr w:type="spellStart"/>
      <w:r w:rsidRPr="001B6D6E">
        <w:rPr>
          <w:sz w:val="28"/>
          <w:szCs w:val="28"/>
        </w:rPr>
        <w:t>Кардио-Лого</w:t>
      </w:r>
      <w:proofErr w:type="spellEnd"/>
      <w:r w:rsidRPr="001B6D6E">
        <w:rPr>
          <w:sz w:val="28"/>
          <w:szCs w:val="28"/>
        </w:rPr>
        <w:t xml:space="preserve"> 2.1» (правообладатель – ЗАО «</w:t>
      </w:r>
      <w:proofErr w:type="spellStart"/>
      <w:r w:rsidRPr="001B6D6E">
        <w:rPr>
          <w:sz w:val="28"/>
          <w:szCs w:val="28"/>
        </w:rPr>
        <w:t>Биосвязь</w:t>
      </w:r>
      <w:proofErr w:type="spellEnd"/>
      <w:r w:rsidRPr="001B6D6E">
        <w:rPr>
          <w:sz w:val="28"/>
          <w:szCs w:val="28"/>
        </w:rPr>
        <w:t>»).</w:t>
      </w:r>
    </w:p>
    <w:p w:rsidR="00680894" w:rsidRPr="001B6D6E" w:rsidRDefault="00680894" w:rsidP="00680894">
      <w:pPr>
        <w:pStyle w:val="a3"/>
        <w:tabs>
          <w:tab w:val="left" w:pos="5745"/>
        </w:tabs>
        <w:spacing w:before="0"/>
        <w:rPr>
          <w:sz w:val="28"/>
          <w:szCs w:val="28"/>
        </w:rPr>
      </w:pPr>
      <w:r w:rsidRPr="001B6D6E">
        <w:rPr>
          <w:sz w:val="28"/>
          <w:szCs w:val="28"/>
        </w:rPr>
        <w:t>Датчики регистрации ЧСС и ЧД легко и просто крепятся на теле человека.</w:t>
      </w:r>
    </w:p>
    <w:p w:rsidR="00680894" w:rsidRPr="001B6D6E" w:rsidRDefault="00680894" w:rsidP="00680894">
      <w:pPr>
        <w:pStyle w:val="a3"/>
        <w:tabs>
          <w:tab w:val="left" w:pos="5745"/>
        </w:tabs>
        <w:spacing w:before="0"/>
        <w:rPr>
          <w:sz w:val="28"/>
          <w:szCs w:val="28"/>
        </w:rPr>
      </w:pPr>
      <w:r w:rsidRPr="001B6D6E">
        <w:rPr>
          <w:sz w:val="28"/>
          <w:szCs w:val="28"/>
        </w:rPr>
        <w:lastRenderedPageBreak/>
        <w:t>Датчик ЧСС устанавливается при помощи ремня на поверхность грудной клетки</w:t>
      </w:r>
    </w:p>
    <w:p w:rsidR="00680894" w:rsidRDefault="00680894" w:rsidP="00680894">
      <w:pPr>
        <w:pStyle w:val="a3"/>
        <w:tabs>
          <w:tab w:val="left" w:pos="5745"/>
        </w:tabs>
        <w:spacing w:before="0"/>
        <w:rPr>
          <w:sz w:val="28"/>
          <w:szCs w:val="28"/>
        </w:rPr>
      </w:pPr>
      <w:r w:rsidRPr="001B6D6E">
        <w:rPr>
          <w:sz w:val="28"/>
          <w:szCs w:val="28"/>
        </w:rPr>
        <w:t>Датчик ЧД устанавливается на передней брюшной стенке обнаженного тела или поверх одежды.</w:t>
      </w:r>
    </w:p>
    <w:p w:rsidR="00680894" w:rsidRPr="00D235CE" w:rsidRDefault="00680894" w:rsidP="00680894">
      <w:pPr>
        <w:pStyle w:val="a3"/>
        <w:tabs>
          <w:tab w:val="left" w:pos="5745"/>
        </w:tabs>
        <w:spacing w:before="0"/>
        <w:rPr>
          <w:sz w:val="28"/>
          <w:szCs w:val="28"/>
        </w:rPr>
      </w:pPr>
      <w:r w:rsidRPr="00D235CE">
        <w:rPr>
          <w:rStyle w:val="a5"/>
          <w:sz w:val="28"/>
          <w:szCs w:val="28"/>
        </w:rPr>
        <w:t xml:space="preserve">Метод </w:t>
      </w:r>
      <w:proofErr w:type="gramStart"/>
      <w:r w:rsidRPr="00D235CE">
        <w:rPr>
          <w:rStyle w:val="a5"/>
          <w:sz w:val="28"/>
          <w:szCs w:val="28"/>
        </w:rPr>
        <w:t>БОС</w:t>
      </w:r>
      <w:proofErr w:type="gramEnd"/>
      <w:r w:rsidRPr="00D235CE">
        <w:rPr>
          <w:rStyle w:val="a5"/>
          <w:sz w:val="28"/>
          <w:szCs w:val="28"/>
        </w:rPr>
        <w:t xml:space="preserve"> дает возможность вылечить у дошкольников:</w:t>
      </w:r>
    </w:p>
    <w:p w:rsidR="00680894" w:rsidRPr="00D235CE" w:rsidRDefault="00680894" w:rsidP="00680894">
      <w:pPr>
        <w:numPr>
          <w:ilvl w:val="0"/>
          <w:numId w:val="1"/>
        </w:numPr>
        <w:spacing w:before="100" w:beforeAutospacing="1" w:after="100" w:afterAutospacing="1"/>
        <w:rPr>
          <w:sz w:val="28"/>
          <w:szCs w:val="28"/>
        </w:rPr>
      </w:pPr>
      <w:r w:rsidRPr="00D235CE">
        <w:rPr>
          <w:sz w:val="28"/>
          <w:szCs w:val="28"/>
        </w:rPr>
        <w:t>заикание;</w:t>
      </w:r>
    </w:p>
    <w:p w:rsidR="00680894" w:rsidRPr="00D235CE" w:rsidRDefault="00680894" w:rsidP="00680894">
      <w:pPr>
        <w:numPr>
          <w:ilvl w:val="0"/>
          <w:numId w:val="1"/>
        </w:numPr>
        <w:spacing w:before="100" w:beforeAutospacing="1" w:after="100" w:afterAutospacing="1"/>
        <w:rPr>
          <w:sz w:val="28"/>
          <w:szCs w:val="28"/>
        </w:rPr>
      </w:pPr>
      <w:proofErr w:type="spellStart"/>
      <w:r w:rsidRPr="00D235CE">
        <w:rPr>
          <w:sz w:val="28"/>
          <w:szCs w:val="28"/>
        </w:rPr>
        <w:t>логоневрозы</w:t>
      </w:r>
      <w:proofErr w:type="spellEnd"/>
      <w:r w:rsidRPr="00D235CE">
        <w:rPr>
          <w:sz w:val="28"/>
          <w:szCs w:val="28"/>
        </w:rPr>
        <w:t>;</w:t>
      </w:r>
    </w:p>
    <w:p w:rsidR="00680894" w:rsidRPr="00D235CE" w:rsidRDefault="00680894" w:rsidP="00680894">
      <w:pPr>
        <w:numPr>
          <w:ilvl w:val="0"/>
          <w:numId w:val="1"/>
        </w:numPr>
        <w:spacing w:before="100" w:beforeAutospacing="1" w:after="100" w:afterAutospacing="1"/>
        <w:rPr>
          <w:sz w:val="28"/>
          <w:szCs w:val="28"/>
        </w:rPr>
      </w:pPr>
      <w:r w:rsidRPr="00D235CE">
        <w:rPr>
          <w:sz w:val="28"/>
          <w:szCs w:val="28"/>
        </w:rPr>
        <w:t>алалии, афазии;</w:t>
      </w:r>
    </w:p>
    <w:p w:rsidR="00680894" w:rsidRPr="00D235CE" w:rsidRDefault="00680894" w:rsidP="00680894">
      <w:pPr>
        <w:numPr>
          <w:ilvl w:val="0"/>
          <w:numId w:val="1"/>
        </w:numPr>
        <w:spacing w:before="100" w:beforeAutospacing="1" w:after="100" w:afterAutospacing="1"/>
        <w:rPr>
          <w:sz w:val="28"/>
          <w:szCs w:val="28"/>
        </w:rPr>
      </w:pPr>
      <w:proofErr w:type="spellStart"/>
      <w:r w:rsidRPr="00D235CE">
        <w:rPr>
          <w:sz w:val="28"/>
          <w:szCs w:val="28"/>
        </w:rPr>
        <w:t>дисграфию</w:t>
      </w:r>
      <w:proofErr w:type="spellEnd"/>
      <w:r w:rsidRPr="00D235CE">
        <w:rPr>
          <w:sz w:val="28"/>
          <w:szCs w:val="28"/>
        </w:rPr>
        <w:t xml:space="preserve">, </w:t>
      </w:r>
      <w:proofErr w:type="spellStart"/>
      <w:r w:rsidRPr="00D235CE">
        <w:rPr>
          <w:sz w:val="28"/>
          <w:szCs w:val="28"/>
        </w:rPr>
        <w:t>дислексию</w:t>
      </w:r>
      <w:proofErr w:type="spellEnd"/>
      <w:r w:rsidRPr="00D235CE">
        <w:rPr>
          <w:sz w:val="28"/>
          <w:szCs w:val="28"/>
        </w:rPr>
        <w:t>;</w:t>
      </w:r>
    </w:p>
    <w:p w:rsidR="00680894" w:rsidRPr="00D235CE" w:rsidRDefault="00680894" w:rsidP="00680894">
      <w:pPr>
        <w:numPr>
          <w:ilvl w:val="0"/>
          <w:numId w:val="1"/>
        </w:numPr>
        <w:spacing w:before="100" w:beforeAutospacing="1" w:after="100" w:afterAutospacing="1"/>
        <w:rPr>
          <w:sz w:val="28"/>
          <w:szCs w:val="28"/>
        </w:rPr>
      </w:pPr>
      <w:proofErr w:type="spellStart"/>
      <w:r w:rsidRPr="00D235CE">
        <w:rPr>
          <w:sz w:val="28"/>
          <w:szCs w:val="28"/>
        </w:rPr>
        <w:t>ринолалию</w:t>
      </w:r>
      <w:proofErr w:type="spellEnd"/>
      <w:r w:rsidRPr="00D235CE">
        <w:rPr>
          <w:sz w:val="28"/>
          <w:szCs w:val="28"/>
        </w:rPr>
        <w:t xml:space="preserve">, </w:t>
      </w:r>
      <w:proofErr w:type="spellStart"/>
      <w:r w:rsidRPr="00D235CE">
        <w:rPr>
          <w:sz w:val="28"/>
          <w:szCs w:val="28"/>
        </w:rPr>
        <w:t>ринофонию</w:t>
      </w:r>
      <w:proofErr w:type="spellEnd"/>
      <w:r w:rsidRPr="00D235CE">
        <w:rPr>
          <w:sz w:val="28"/>
          <w:szCs w:val="28"/>
        </w:rPr>
        <w:t>;</w:t>
      </w:r>
    </w:p>
    <w:p w:rsidR="00680894" w:rsidRPr="00D235CE" w:rsidRDefault="00680894" w:rsidP="00680894">
      <w:pPr>
        <w:numPr>
          <w:ilvl w:val="0"/>
          <w:numId w:val="1"/>
        </w:numPr>
        <w:spacing w:before="100" w:beforeAutospacing="1" w:after="100" w:afterAutospacing="1"/>
        <w:rPr>
          <w:sz w:val="28"/>
          <w:szCs w:val="28"/>
        </w:rPr>
      </w:pPr>
      <w:r w:rsidRPr="00D235CE">
        <w:rPr>
          <w:sz w:val="28"/>
          <w:szCs w:val="28"/>
        </w:rPr>
        <w:t>расстройства фонации (на фоне парезов и параличей гортани);</w:t>
      </w:r>
    </w:p>
    <w:p w:rsidR="00680894" w:rsidRPr="00D235CE" w:rsidRDefault="00680894" w:rsidP="00680894">
      <w:pPr>
        <w:numPr>
          <w:ilvl w:val="0"/>
          <w:numId w:val="1"/>
        </w:numPr>
        <w:spacing w:before="100" w:beforeAutospacing="1" w:after="100" w:afterAutospacing="1"/>
        <w:rPr>
          <w:sz w:val="28"/>
          <w:szCs w:val="28"/>
        </w:rPr>
      </w:pPr>
      <w:r w:rsidRPr="00D235CE">
        <w:rPr>
          <w:sz w:val="28"/>
          <w:szCs w:val="28"/>
        </w:rPr>
        <w:t>функциональные нарушения голоса;</w:t>
      </w:r>
    </w:p>
    <w:p w:rsidR="00680894" w:rsidRPr="00D235CE" w:rsidRDefault="00680894" w:rsidP="00680894">
      <w:pPr>
        <w:numPr>
          <w:ilvl w:val="0"/>
          <w:numId w:val="1"/>
        </w:numPr>
        <w:spacing w:before="100" w:beforeAutospacing="1" w:after="100" w:afterAutospacing="1"/>
        <w:rPr>
          <w:sz w:val="28"/>
          <w:szCs w:val="28"/>
        </w:rPr>
      </w:pPr>
      <w:r w:rsidRPr="00D235CE">
        <w:rPr>
          <w:sz w:val="28"/>
          <w:szCs w:val="28"/>
        </w:rPr>
        <w:t>нарушение темпа речи;</w:t>
      </w:r>
    </w:p>
    <w:p w:rsidR="00680894" w:rsidRPr="00D235CE" w:rsidRDefault="00680894" w:rsidP="00680894">
      <w:pPr>
        <w:numPr>
          <w:ilvl w:val="0"/>
          <w:numId w:val="1"/>
        </w:numPr>
        <w:spacing w:before="100" w:beforeAutospacing="1" w:after="100" w:afterAutospacing="1"/>
        <w:rPr>
          <w:sz w:val="28"/>
          <w:szCs w:val="28"/>
        </w:rPr>
      </w:pPr>
      <w:r w:rsidRPr="00D235CE">
        <w:rPr>
          <w:sz w:val="28"/>
          <w:szCs w:val="28"/>
        </w:rPr>
        <w:t>речевую тревогу;</w:t>
      </w:r>
    </w:p>
    <w:p w:rsidR="00680894" w:rsidRPr="00D235CE" w:rsidRDefault="00680894" w:rsidP="00680894">
      <w:pPr>
        <w:numPr>
          <w:ilvl w:val="0"/>
          <w:numId w:val="1"/>
        </w:numPr>
        <w:spacing w:before="100" w:beforeAutospacing="1" w:after="100" w:afterAutospacing="1"/>
        <w:rPr>
          <w:sz w:val="28"/>
          <w:szCs w:val="28"/>
        </w:rPr>
      </w:pPr>
      <w:r w:rsidRPr="00D235CE">
        <w:rPr>
          <w:sz w:val="28"/>
          <w:szCs w:val="28"/>
        </w:rPr>
        <w:t>расстройства речи с нарушением слуха и зрения.</w:t>
      </w:r>
    </w:p>
    <w:p w:rsidR="00680894" w:rsidRPr="00D235CE" w:rsidRDefault="00680894" w:rsidP="00680894">
      <w:pPr>
        <w:pStyle w:val="a3"/>
        <w:ind w:firstLine="708"/>
        <w:jc w:val="left"/>
        <w:rPr>
          <w:sz w:val="28"/>
          <w:szCs w:val="28"/>
        </w:rPr>
      </w:pPr>
      <w:r w:rsidRPr="00D235CE">
        <w:rPr>
          <w:sz w:val="28"/>
          <w:szCs w:val="28"/>
        </w:rPr>
        <w:t>Также его применение весьма эффективно для подготовки детей к школе (в качестве защиты от первичного стресса), укрепления центральной нервной системы, развития речи дошкольников. И в профилактических целях – для предупреждения нарушений голоса и речи, развития психосоматических заболеваний, для оздоровления организма в целом.</w:t>
      </w:r>
    </w:p>
    <w:p w:rsidR="00680894" w:rsidRPr="00D235CE" w:rsidRDefault="00680894" w:rsidP="00680894">
      <w:pPr>
        <w:pStyle w:val="a3"/>
        <w:jc w:val="left"/>
        <w:rPr>
          <w:sz w:val="28"/>
          <w:szCs w:val="28"/>
        </w:rPr>
      </w:pPr>
      <w:r w:rsidRPr="00D235CE">
        <w:rPr>
          <w:rStyle w:val="a5"/>
          <w:sz w:val="28"/>
          <w:szCs w:val="28"/>
        </w:rPr>
        <w:t>Относительными противопоказаниями являются:</w:t>
      </w:r>
    </w:p>
    <w:p w:rsidR="00680894" w:rsidRPr="00D235CE" w:rsidRDefault="00680894" w:rsidP="00680894">
      <w:pPr>
        <w:numPr>
          <w:ilvl w:val="0"/>
          <w:numId w:val="2"/>
        </w:numPr>
        <w:spacing w:before="100" w:beforeAutospacing="1" w:after="100" w:afterAutospacing="1"/>
        <w:rPr>
          <w:sz w:val="28"/>
          <w:szCs w:val="28"/>
        </w:rPr>
      </w:pPr>
      <w:r w:rsidRPr="00D235CE">
        <w:rPr>
          <w:sz w:val="28"/>
          <w:szCs w:val="28"/>
        </w:rPr>
        <w:t>возраст ребенка младше 4,5 лет;</w:t>
      </w:r>
    </w:p>
    <w:p w:rsidR="00680894" w:rsidRPr="00D235CE" w:rsidRDefault="00680894" w:rsidP="00680894">
      <w:pPr>
        <w:numPr>
          <w:ilvl w:val="0"/>
          <w:numId w:val="2"/>
        </w:numPr>
        <w:spacing w:before="100" w:beforeAutospacing="1" w:after="100" w:afterAutospacing="1"/>
        <w:rPr>
          <w:sz w:val="28"/>
          <w:szCs w:val="28"/>
        </w:rPr>
      </w:pPr>
      <w:r w:rsidRPr="00D235CE">
        <w:rPr>
          <w:sz w:val="28"/>
          <w:szCs w:val="28"/>
        </w:rPr>
        <w:t>повышенная судорожная готовность и выраженные органические поражения головного мозга;</w:t>
      </w:r>
    </w:p>
    <w:p w:rsidR="00680894" w:rsidRPr="00D235CE" w:rsidRDefault="00680894" w:rsidP="00680894">
      <w:pPr>
        <w:numPr>
          <w:ilvl w:val="0"/>
          <w:numId w:val="2"/>
        </w:numPr>
        <w:spacing w:before="100" w:beforeAutospacing="1" w:after="100" w:afterAutospacing="1"/>
        <w:rPr>
          <w:sz w:val="28"/>
          <w:szCs w:val="28"/>
        </w:rPr>
      </w:pPr>
      <w:r w:rsidRPr="00D235CE">
        <w:rPr>
          <w:sz w:val="28"/>
          <w:szCs w:val="28"/>
        </w:rPr>
        <w:t>сопутствующие соматические заболевания в фазе обострения;</w:t>
      </w:r>
    </w:p>
    <w:p w:rsidR="00680894" w:rsidRDefault="00680894" w:rsidP="00680894">
      <w:pPr>
        <w:numPr>
          <w:ilvl w:val="0"/>
          <w:numId w:val="2"/>
        </w:numPr>
        <w:spacing w:before="100" w:beforeAutospacing="1" w:after="100" w:afterAutospacing="1"/>
        <w:rPr>
          <w:sz w:val="28"/>
          <w:szCs w:val="28"/>
        </w:rPr>
      </w:pPr>
      <w:r w:rsidRPr="00D235CE">
        <w:rPr>
          <w:sz w:val="28"/>
          <w:szCs w:val="28"/>
        </w:rPr>
        <w:t>острые инфекционные заболевания.</w:t>
      </w:r>
    </w:p>
    <w:p w:rsidR="00680894" w:rsidRPr="00124C69" w:rsidRDefault="00680894" w:rsidP="00680894">
      <w:pPr>
        <w:ind w:left="720"/>
        <w:jc w:val="both"/>
        <w:rPr>
          <w:b/>
          <w:sz w:val="28"/>
          <w:szCs w:val="28"/>
        </w:rPr>
      </w:pPr>
      <w:r w:rsidRPr="00124C69">
        <w:rPr>
          <w:b/>
          <w:sz w:val="28"/>
          <w:szCs w:val="28"/>
        </w:rPr>
        <w:t>Как правильно дышать?</w:t>
      </w:r>
    </w:p>
    <w:p w:rsidR="00680894" w:rsidRPr="001B6D6E" w:rsidRDefault="00680894" w:rsidP="00680894">
      <w:pPr>
        <w:ind w:left="720"/>
        <w:jc w:val="both"/>
        <w:rPr>
          <w:sz w:val="28"/>
          <w:szCs w:val="28"/>
        </w:rPr>
      </w:pPr>
    </w:p>
    <w:p w:rsidR="00680894" w:rsidRPr="001B6D6E" w:rsidRDefault="00680894" w:rsidP="00680894">
      <w:pPr>
        <w:numPr>
          <w:ilvl w:val="0"/>
          <w:numId w:val="2"/>
        </w:numPr>
        <w:jc w:val="both"/>
        <w:rPr>
          <w:sz w:val="28"/>
          <w:szCs w:val="28"/>
        </w:rPr>
      </w:pPr>
      <w:r w:rsidRPr="001B6D6E">
        <w:rPr>
          <w:sz w:val="28"/>
          <w:szCs w:val="28"/>
        </w:rPr>
        <w:t>Вдох осуществляется через нос медленно, живот при этом надувается;</w:t>
      </w:r>
    </w:p>
    <w:p w:rsidR="00680894" w:rsidRPr="001B6D6E" w:rsidRDefault="00680894" w:rsidP="00680894">
      <w:pPr>
        <w:numPr>
          <w:ilvl w:val="0"/>
          <w:numId w:val="2"/>
        </w:numPr>
        <w:jc w:val="both"/>
        <w:rPr>
          <w:sz w:val="28"/>
          <w:szCs w:val="28"/>
        </w:rPr>
      </w:pPr>
      <w:r w:rsidRPr="001B6D6E">
        <w:rPr>
          <w:sz w:val="28"/>
          <w:szCs w:val="28"/>
        </w:rPr>
        <w:t>Плавно без паузы переходим к выдоху;</w:t>
      </w:r>
    </w:p>
    <w:p w:rsidR="00680894" w:rsidRPr="001B6D6E" w:rsidRDefault="00680894" w:rsidP="00680894">
      <w:pPr>
        <w:numPr>
          <w:ilvl w:val="0"/>
          <w:numId w:val="2"/>
        </w:numPr>
        <w:jc w:val="both"/>
        <w:rPr>
          <w:sz w:val="28"/>
          <w:szCs w:val="28"/>
        </w:rPr>
      </w:pPr>
      <w:r w:rsidRPr="001B6D6E">
        <w:rPr>
          <w:sz w:val="28"/>
          <w:szCs w:val="28"/>
        </w:rPr>
        <w:t xml:space="preserve">Плавный медленный выдох через рот, губы </w:t>
      </w:r>
      <w:proofErr w:type="spellStart"/>
      <w:r w:rsidRPr="001B6D6E">
        <w:rPr>
          <w:sz w:val="28"/>
          <w:szCs w:val="28"/>
        </w:rPr>
        <w:t>полусомкнуты</w:t>
      </w:r>
      <w:proofErr w:type="spellEnd"/>
      <w:r w:rsidRPr="001B6D6E">
        <w:rPr>
          <w:sz w:val="28"/>
          <w:szCs w:val="28"/>
        </w:rPr>
        <w:t xml:space="preserve"> (сложены трубочкой), живот при этом втягивается;</w:t>
      </w:r>
    </w:p>
    <w:p w:rsidR="00680894" w:rsidRPr="001B6D6E" w:rsidRDefault="00680894" w:rsidP="00680894">
      <w:pPr>
        <w:numPr>
          <w:ilvl w:val="0"/>
          <w:numId w:val="2"/>
        </w:numPr>
        <w:jc w:val="both"/>
        <w:rPr>
          <w:sz w:val="28"/>
          <w:szCs w:val="28"/>
        </w:rPr>
      </w:pPr>
      <w:r w:rsidRPr="001B6D6E">
        <w:rPr>
          <w:sz w:val="28"/>
          <w:szCs w:val="28"/>
        </w:rPr>
        <w:t xml:space="preserve">Выдох продолжительнее вдоха </w:t>
      </w:r>
      <w:proofErr w:type="gramStart"/>
      <w:r w:rsidRPr="001B6D6E">
        <w:rPr>
          <w:sz w:val="28"/>
          <w:szCs w:val="28"/>
        </w:rPr>
        <w:t>при</w:t>
      </w:r>
      <w:proofErr w:type="gramEnd"/>
      <w:r w:rsidRPr="001B6D6E">
        <w:rPr>
          <w:sz w:val="28"/>
          <w:szCs w:val="28"/>
        </w:rPr>
        <w:t xml:space="preserve"> мерно в 2 раза;</w:t>
      </w:r>
    </w:p>
    <w:p w:rsidR="00680894" w:rsidRPr="001B6D6E" w:rsidRDefault="00680894" w:rsidP="00680894">
      <w:pPr>
        <w:numPr>
          <w:ilvl w:val="0"/>
          <w:numId w:val="2"/>
        </w:numPr>
        <w:jc w:val="both"/>
        <w:rPr>
          <w:sz w:val="28"/>
          <w:szCs w:val="28"/>
        </w:rPr>
      </w:pPr>
      <w:r w:rsidRPr="001B6D6E">
        <w:rPr>
          <w:sz w:val="28"/>
          <w:szCs w:val="28"/>
        </w:rPr>
        <w:t xml:space="preserve">За выдохом без задержки наступает фаза </w:t>
      </w:r>
      <w:hyperlink r:id="rId5" w:history="1">
        <w:r w:rsidRPr="001B6D6E">
          <w:rPr>
            <w:rStyle w:val="a4"/>
            <w:sz w:val="28"/>
            <w:szCs w:val="28"/>
          </w:rPr>
          <w:t>вдоха.</w:t>
        </w:r>
      </w:hyperlink>
      <w:r w:rsidRPr="001B6D6E">
        <w:rPr>
          <w:sz w:val="28"/>
          <w:szCs w:val="28"/>
        </w:rPr>
        <w:t xml:space="preserve"> </w:t>
      </w:r>
    </w:p>
    <w:p w:rsidR="00680894" w:rsidRDefault="00680894" w:rsidP="00680894">
      <w:pPr>
        <w:pStyle w:val="a3"/>
        <w:ind w:left="200"/>
        <w:jc w:val="left"/>
        <w:rPr>
          <w:rStyle w:val="a5"/>
          <w:sz w:val="28"/>
          <w:szCs w:val="28"/>
        </w:rPr>
      </w:pPr>
    </w:p>
    <w:p w:rsidR="00680894" w:rsidRDefault="00680894" w:rsidP="00680894">
      <w:pPr>
        <w:pStyle w:val="a3"/>
        <w:jc w:val="left"/>
        <w:rPr>
          <w:rStyle w:val="a5"/>
          <w:sz w:val="28"/>
          <w:szCs w:val="28"/>
        </w:rPr>
      </w:pPr>
    </w:p>
    <w:p w:rsidR="00680894" w:rsidRPr="00135612" w:rsidRDefault="00680894" w:rsidP="00680894">
      <w:pPr>
        <w:pStyle w:val="a3"/>
        <w:jc w:val="left"/>
        <w:rPr>
          <w:sz w:val="28"/>
          <w:szCs w:val="28"/>
        </w:rPr>
      </w:pPr>
      <w:r w:rsidRPr="00135612">
        <w:rPr>
          <w:rStyle w:val="a5"/>
          <w:sz w:val="28"/>
          <w:szCs w:val="28"/>
        </w:rPr>
        <w:t>"Перспективное планирование оздоровительно</w:t>
      </w:r>
      <w:r w:rsidRPr="00135612">
        <w:rPr>
          <w:rStyle w:val="a5"/>
          <w:sz w:val="28"/>
          <w:szCs w:val="28"/>
        </w:rPr>
        <w:softHyphen/>
      </w:r>
      <w:r>
        <w:rPr>
          <w:rStyle w:val="a5"/>
          <w:sz w:val="28"/>
          <w:szCs w:val="28"/>
        </w:rPr>
        <w:t xml:space="preserve"> </w:t>
      </w:r>
      <w:r w:rsidRPr="00135612">
        <w:rPr>
          <w:rStyle w:val="a5"/>
          <w:sz w:val="28"/>
          <w:szCs w:val="28"/>
        </w:rPr>
        <w:t xml:space="preserve">коррекционных занятий на тренажере </w:t>
      </w:r>
      <w:proofErr w:type="gramStart"/>
      <w:r w:rsidRPr="00135612">
        <w:rPr>
          <w:rStyle w:val="a5"/>
          <w:sz w:val="28"/>
          <w:szCs w:val="28"/>
        </w:rPr>
        <w:t>БОС</w:t>
      </w:r>
      <w:proofErr w:type="gramEnd"/>
      <w:r w:rsidRPr="00135612">
        <w:rPr>
          <w:rStyle w:val="a5"/>
          <w:sz w:val="28"/>
          <w:szCs w:val="28"/>
        </w:rPr>
        <w:t xml:space="preserve"> </w:t>
      </w:r>
      <w:r w:rsidRPr="00135612">
        <w:rPr>
          <w:rStyle w:val="a5"/>
          <w:sz w:val="28"/>
          <w:szCs w:val="28"/>
        </w:rPr>
        <w:softHyphen/>
      </w:r>
      <w:proofErr w:type="spellStart"/>
      <w:r w:rsidRPr="00135612">
        <w:rPr>
          <w:rStyle w:val="a5"/>
          <w:sz w:val="28"/>
          <w:szCs w:val="28"/>
        </w:rPr>
        <w:t>логотерапевтический</w:t>
      </w:r>
      <w:proofErr w:type="spellEnd"/>
      <w:r w:rsidRPr="00135612">
        <w:rPr>
          <w:rStyle w:val="a5"/>
          <w:sz w:val="28"/>
          <w:szCs w:val="28"/>
        </w:rPr>
        <w:t>" включает в себя несколько этапов:</w:t>
      </w:r>
    </w:p>
    <w:p w:rsidR="00680894" w:rsidRPr="00135612" w:rsidRDefault="00680894" w:rsidP="00680894">
      <w:pPr>
        <w:numPr>
          <w:ilvl w:val="0"/>
          <w:numId w:val="3"/>
        </w:numPr>
        <w:spacing w:before="100" w:beforeAutospacing="1" w:after="100" w:afterAutospacing="1"/>
        <w:rPr>
          <w:sz w:val="28"/>
          <w:szCs w:val="28"/>
        </w:rPr>
      </w:pPr>
      <w:r w:rsidRPr="00135612">
        <w:rPr>
          <w:sz w:val="28"/>
          <w:szCs w:val="28"/>
        </w:rPr>
        <w:lastRenderedPageBreak/>
        <w:t>овладение техникой диафрагмального</w:t>
      </w:r>
      <w:r w:rsidRPr="00135612">
        <w:rPr>
          <w:sz w:val="28"/>
          <w:szCs w:val="28"/>
        </w:rPr>
        <w:softHyphen/>
      </w:r>
      <w:r>
        <w:rPr>
          <w:sz w:val="28"/>
          <w:szCs w:val="28"/>
        </w:rPr>
        <w:t xml:space="preserve"> </w:t>
      </w:r>
      <w:r w:rsidRPr="00135612">
        <w:rPr>
          <w:sz w:val="28"/>
          <w:szCs w:val="28"/>
        </w:rPr>
        <w:t>релаксационного дыхания (дыхание животом; далее – ДРД), 2–3 занятия;</w:t>
      </w:r>
    </w:p>
    <w:p w:rsidR="00680894" w:rsidRPr="00135612" w:rsidRDefault="00680894" w:rsidP="00680894">
      <w:pPr>
        <w:numPr>
          <w:ilvl w:val="0"/>
          <w:numId w:val="3"/>
        </w:numPr>
        <w:spacing w:before="100" w:beforeAutospacing="1" w:after="100" w:afterAutospacing="1"/>
        <w:rPr>
          <w:sz w:val="28"/>
          <w:szCs w:val="28"/>
        </w:rPr>
      </w:pPr>
      <w:r w:rsidRPr="00135612">
        <w:rPr>
          <w:sz w:val="28"/>
          <w:szCs w:val="28"/>
        </w:rPr>
        <w:t xml:space="preserve">формирование навыка ДРД с </w:t>
      </w:r>
      <w:proofErr w:type="gramStart"/>
      <w:r w:rsidRPr="00135612">
        <w:rPr>
          <w:sz w:val="28"/>
          <w:szCs w:val="28"/>
        </w:rPr>
        <w:t>максимальной</w:t>
      </w:r>
      <w:proofErr w:type="gramEnd"/>
      <w:r w:rsidRPr="00135612">
        <w:rPr>
          <w:sz w:val="28"/>
          <w:szCs w:val="28"/>
        </w:rPr>
        <w:t xml:space="preserve"> ДАС по БОС, 5–7 занятий;</w:t>
      </w:r>
    </w:p>
    <w:p w:rsidR="00680894" w:rsidRPr="00135612" w:rsidRDefault="00680894" w:rsidP="00680894">
      <w:pPr>
        <w:numPr>
          <w:ilvl w:val="0"/>
          <w:numId w:val="3"/>
        </w:numPr>
        <w:spacing w:before="100" w:beforeAutospacing="1" w:after="100" w:afterAutospacing="1"/>
        <w:rPr>
          <w:sz w:val="28"/>
          <w:szCs w:val="28"/>
        </w:rPr>
      </w:pPr>
      <w:r w:rsidRPr="00135612">
        <w:rPr>
          <w:sz w:val="28"/>
          <w:szCs w:val="28"/>
        </w:rPr>
        <w:t>работа над основными компонентами речи, 4–5 занятий;</w:t>
      </w:r>
    </w:p>
    <w:p w:rsidR="00680894" w:rsidRPr="00135612" w:rsidRDefault="00680894" w:rsidP="00680894">
      <w:pPr>
        <w:numPr>
          <w:ilvl w:val="0"/>
          <w:numId w:val="3"/>
        </w:numPr>
        <w:spacing w:before="100" w:beforeAutospacing="1" w:after="100" w:afterAutospacing="1"/>
        <w:rPr>
          <w:sz w:val="28"/>
          <w:szCs w:val="28"/>
        </w:rPr>
      </w:pPr>
      <w:r w:rsidRPr="00135612">
        <w:rPr>
          <w:sz w:val="28"/>
          <w:szCs w:val="28"/>
        </w:rPr>
        <w:t>формирование навыков слитной, плавной, интонированной речи, 10–12 занятий;</w:t>
      </w:r>
    </w:p>
    <w:p w:rsidR="00680894" w:rsidRDefault="00680894" w:rsidP="00680894">
      <w:pPr>
        <w:numPr>
          <w:ilvl w:val="0"/>
          <w:numId w:val="3"/>
        </w:numPr>
        <w:spacing w:before="100" w:beforeAutospacing="1" w:after="100" w:afterAutospacing="1"/>
        <w:rPr>
          <w:sz w:val="28"/>
          <w:szCs w:val="28"/>
        </w:rPr>
      </w:pPr>
      <w:r w:rsidRPr="00135612">
        <w:rPr>
          <w:sz w:val="28"/>
          <w:szCs w:val="28"/>
        </w:rPr>
        <w:t>закрепление полученных навыков и подведение итогов лечебной коррекции, 5–6 занятий.</w:t>
      </w:r>
    </w:p>
    <w:p w:rsidR="00680894" w:rsidRDefault="00680894" w:rsidP="00680894">
      <w:pPr>
        <w:spacing w:before="100" w:beforeAutospacing="1" w:after="100" w:afterAutospacing="1"/>
        <w:ind w:left="720" w:firstLine="696"/>
        <w:rPr>
          <w:sz w:val="28"/>
          <w:szCs w:val="28"/>
        </w:rPr>
      </w:pPr>
      <w:r>
        <w:rPr>
          <w:sz w:val="28"/>
          <w:szCs w:val="28"/>
        </w:rPr>
        <w:t>Продолжительность основного курса коррекции речи и функционального состояния составляет 35-40 занятий. В случае необходимости рекомендуется дополнительный поддерживающий курс, который проводится в течение года.</w:t>
      </w:r>
    </w:p>
    <w:p w:rsidR="00680894" w:rsidRDefault="00680894" w:rsidP="00680894">
      <w:pPr>
        <w:autoSpaceDE w:val="0"/>
        <w:autoSpaceDN w:val="0"/>
        <w:ind w:left="708" w:right="-180" w:firstLine="708"/>
        <w:jc w:val="both"/>
        <w:rPr>
          <w:sz w:val="28"/>
          <w:szCs w:val="28"/>
        </w:rPr>
      </w:pPr>
      <w:r>
        <w:rPr>
          <w:sz w:val="28"/>
          <w:szCs w:val="28"/>
        </w:rPr>
        <w:t xml:space="preserve">Система логопедической работы строится следующим образом: </w:t>
      </w:r>
    </w:p>
    <w:p w:rsidR="00680894" w:rsidRPr="00533F50" w:rsidRDefault="00680894" w:rsidP="00680894">
      <w:pPr>
        <w:autoSpaceDE w:val="0"/>
        <w:autoSpaceDN w:val="0"/>
        <w:ind w:right="-180" w:firstLine="720"/>
        <w:jc w:val="both"/>
        <w:rPr>
          <w:b/>
          <w:sz w:val="28"/>
          <w:szCs w:val="28"/>
        </w:rPr>
      </w:pPr>
      <w:r w:rsidRPr="00533F50">
        <w:rPr>
          <w:b/>
          <w:sz w:val="28"/>
          <w:szCs w:val="28"/>
        </w:rPr>
        <w:t xml:space="preserve">1. Работа с детьми: </w:t>
      </w:r>
    </w:p>
    <w:p w:rsidR="00680894" w:rsidRDefault="00680894" w:rsidP="00680894">
      <w:pPr>
        <w:autoSpaceDE w:val="0"/>
        <w:autoSpaceDN w:val="0"/>
        <w:ind w:right="-180" w:firstLine="720"/>
        <w:jc w:val="both"/>
        <w:rPr>
          <w:sz w:val="28"/>
          <w:szCs w:val="28"/>
        </w:rPr>
      </w:pPr>
      <w:r>
        <w:rPr>
          <w:sz w:val="28"/>
          <w:szCs w:val="28"/>
        </w:rPr>
        <w:t>- диагностика;</w:t>
      </w:r>
    </w:p>
    <w:p w:rsidR="00680894" w:rsidRDefault="00680894" w:rsidP="00680894">
      <w:pPr>
        <w:autoSpaceDE w:val="0"/>
        <w:autoSpaceDN w:val="0"/>
        <w:ind w:right="-180" w:firstLine="720"/>
        <w:jc w:val="both"/>
        <w:rPr>
          <w:sz w:val="28"/>
          <w:szCs w:val="28"/>
        </w:rPr>
      </w:pPr>
      <w:r>
        <w:rPr>
          <w:sz w:val="28"/>
          <w:szCs w:val="28"/>
        </w:rPr>
        <w:t>- профилактика речевых расстройств (речевые разминки);</w:t>
      </w:r>
    </w:p>
    <w:p w:rsidR="00680894" w:rsidRDefault="00680894" w:rsidP="00680894">
      <w:pPr>
        <w:autoSpaceDE w:val="0"/>
        <w:autoSpaceDN w:val="0"/>
        <w:ind w:right="-180" w:firstLine="720"/>
        <w:jc w:val="both"/>
        <w:rPr>
          <w:sz w:val="28"/>
          <w:szCs w:val="28"/>
        </w:rPr>
      </w:pPr>
      <w:r>
        <w:rPr>
          <w:sz w:val="28"/>
          <w:szCs w:val="28"/>
        </w:rPr>
        <w:t>- индивидуальная и подгрупповая образовательная деятельность согласно заключению.</w:t>
      </w:r>
    </w:p>
    <w:p w:rsidR="00680894" w:rsidRPr="00533F50" w:rsidRDefault="00680894" w:rsidP="00680894">
      <w:pPr>
        <w:autoSpaceDE w:val="0"/>
        <w:autoSpaceDN w:val="0"/>
        <w:ind w:right="-180" w:firstLine="720"/>
        <w:jc w:val="both"/>
        <w:rPr>
          <w:b/>
          <w:sz w:val="28"/>
          <w:szCs w:val="28"/>
        </w:rPr>
      </w:pPr>
      <w:r w:rsidRPr="00533F50">
        <w:rPr>
          <w:b/>
          <w:sz w:val="28"/>
          <w:szCs w:val="28"/>
        </w:rPr>
        <w:t>2. Работа с педагогами:</w:t>
      </w:r>
    </w:p>
    <w:p w:rsidR="00680894" w:rsidRDefault="00680894" w:rsidP="00680894">
      <w:pPr>
        <w:autoSpaceDE w:val="0"/>
        <w:autoSpaceDN w:val="0"/>
        <w:ind w:right="-180" w:firstLine="720"/>
        <w:jc w:val="both"/>
        <w:rPr>
          <w:sz w:val="28"/>
          <w:szCs w:val="28"/>
        </w:rPr>
      </w:pPr>
      <w:r>
        <w:rPr>
          <w:sz w:val="28"/>
          <w:szCs w:val="28"/>
        </w:rPr>
        <w:t>- консультации согласно плану и по индивидуальным запросам;</w:t>
      </w:r>
    </w:p>
    <w:p w:rsidR="00680894" w:rsidRPr="00C526E7" w:rsidRDefault="00680894" w:rsidP="00680894">
      <w:pPr>
        <w:autoSpaceDE w:val="0"/>
        <w:autoSpaceDN w:val="0"/>
        <w:ind w:right="-180" w:firstLine="720"/>
        <w:jc w:val="both"/>
        <w:rPr>
          <w:sz w:val="28"/>
          <w:szCs w:val="28"/>
        </w:rPr>
      </w:pPr>
      <w:r>
        <w:rPr>
          <w:sz w:val="28"/>
          <w:szCs w:val="28"/>
        </w:rPr>
        <w:t>- выступления на педсоветах, методических объединениях.</w:t>
      </w:r>
    </w:p>
    <w:p w:rsidR="00680894" w:rsidRDefault="00680894" w:rsidP="00680894">
      <w:pPr>
        <w:autoSpaceDE w:val="0"/>
        <w:autoSpaceDN w:val="0"/>
        <w:ind w:right="-180" w:firstLine="720"/>
        <w:jc w:val="both"/>
        <w:rPr>
          <w:sz w:val="28"/>
          <w:szCs w:val="28"/>
        </w:rPr>
      </w:pPr>
      <w:r>
        <w:rPr>
          <w:sz w:val="28"/>
          <w:szCs w:val="28"/>
        </w:rPr>
        <w:t>- консультации согласно плану и по индивидуальным запросам;</w:t>
      </w:r>
    </w:p>
    <w:p w:rsidR="00680894" w:rsidRDefault="00680894" w:rsidP="00680894">
      <w:pPr>
        <w:autoSpaceDE w:val="0"/>
        <w:autoSpaceDN w:val="0"/>
        <w:ind w:right="-180" w:firstLine="720"/>
        <w:jc w:val="both"/>
        <w:rPr>
          <w:sz w:val="28"/>
          <w:szCs w:val="28"/>
        </w:rPr>
      </w:pPr>
      <w:r>
        <w:rPr>
          <w:sz w:val="28"/>
          <w:szCs w:val="28"/>
        </w:rPr>
        <w:t>- выступления на родительских собраниях.</w:t>
      </w:r>
    </w:p>
    <w:p w:rsidR="00680894" w:rsidRDefault="00680894" w:rsidP="00680894">
      <w:pPr>
        <w:autoSpaceDE w:val="0"/>
        <w:autoSpaceDN w:val="0"/>
        <w:ind w:right="-180" w:firstLine="720"/>
        <w:jc w:val="both"/>
        <w:rPr>
          <w:b/>
          <w:sz w:val="28"/>
          <w:szCs w:val="28"/>
        </w:rPr>
      </w:pPr>
      <w:r>
        <w:rPr>
          <w:b/>
          <w:sz w:val="28"/>
          <w:szCs w:val="28"/>
        </w:rPr>
        <w:t>3. Работа с родителями:</w:t>
      </w:r>
    </w:p>
    <w:p w:rsidR="00680894" w:rsidRPr="00135612" w:rsidRDefault="00680894" w:rsidP="00680894">
      <w:pPr>
        <w:numPr>
          <w:ilvl w:val="0"/>
          <w:numId w:val="4"/>
        </w:numPr>
        <w:spacing w:before="100" w:beforeAutospacing="1" w:after="100" w:afterAutospacing="1"/>
        <w:rPr>
          <w:sz w:val="28"/>
          <w:szCs w:val="28"/>
        </w:rPr>
      </w:pPr>
      <w:r w:rsidRPr="00135612">
        <w:rPr>
          <w:sz w:val="28"/>
          <w:szCs w:val="28"/>
        </w:rPr>
        <w:t xml:space="preserve">проведение вводной беседы о методике </w:t>
      </w:r>
      <w:proofErr w:type="gramStart"/>
      <w:r w:rsidRPr="00135612">
        <w:rPr>
          <w:sz w:val="28"/>
          <w:szCs w:val="28"/>
        </w:rPr>
        <w:t>БОС</w:t>
      </w:r>
      <w:proofErr w:type="gramEnd"/>
      <w:r w:rsidRPr="00135612">
        <w:rPr>
          <w:sz w:val="28"/>
          <w:szCs w:val="28"/>
        </w:rPr>
        <w:t>;</w:t>
      </w:r>
    </w:p>
    <w:p w:rsidR="00680894" w:rsidRPr="00135612" w:rsidRDefault="00680894" w:rsidP="00680894">
      <w:pPr>
        <w:numPr>
          <w:ilvl w:val="0"/>
          <w:numId w:val="4"/>
        </w:numPr>
        <w:spacing w:before="100" w:beforeAutospacing="1" w:after="100" w:afterAutospacing="1"/>
        <w:rPr>
          <w:sz w:val="28"/>
          <w:szCs w:val="28"/>
        </w:rPr>
      </w:pPr>
      <w:r w:rsidRPr="00135612">
        <w:rPr>
          <w:sz w:val="28"/>
          <w:szCs w:val="28"/>
        </w:rPr>
        <w:t>раздача памяток с правилами дыхания ДРД;</w:t>
      </w:r>
    </w:p>
    <w:p w:rsidR="00680894" w:rsidRPr="00135612" w:rsidRDefault="00680894" w:rsidP="00680894">
      <w:pPr>
        <w:numPr>
          <w:ilvl w:val="0"/>
          <w:numId w:val="4"/>
        </w:numPr>
        <w:spacing w:before="100" w:beforeAutospacing="1" w:after="100" w:afterAutospacing="1"/>
        <w:rPr>
          <w:sz w:val="28"/>
          <w:szCs w:val="28"/>
        </w:rPr>
      </w:pPr>
      <w:r w:rsidRPr="00135612">
        <w:rPr>
          <w:sz w:val="28"/>
          <w:szCs w:val="28"/>
        </w:rPr>
        <w:t>посильные задания на дом;</w:t>
      </w:r>
    </w:p>
    <w:p w:rsidR="00680894" w:rsidRPr="00135612" w:rsidRDefault="00680894" w:rsidP="00680894">
      <w:pPr>
        <w:numPr>
          <w:ilvl w:val="0"/>
          <w:numId w:val="4"/>
        </w:numPr>
        <w:spacing w:before="100" w:beforeAutospacing="1" w:after="100" w:afterAutospacing="1"/>
        <w:rPr>
          <w:sz w:val="28"/>
          <w:szCs w:val="28"/>
        </w:rPr>
      </w:pPr>
      <w:r w:rsidRPr="00135612">
        <w:rPr>
          <w:sz w:val="28"/>
          <w:szCs w:val="28"/>
        </w:rPr>
        <w:t xml:space="preserve">приглашение родителей на занятия ребенка со специалистом </w:t>
      </w:r>
      <w:proofErr w:type="gramStart"/>
      <w:r w:rsidRPr="00135612">
        <w:rPr>
          <w:sz w:val="28"/>
          <w:szCs w:val="28"/>
        </w:rPr>
        <w:t>БОС</w:t>
      </w:r>
      <w:proofErr w:type="gramEnd"/>
      <w:r w:rsidRPr="00135612">
        <w:rPr>
          <w:sz w:val="28"/>
          <w:szCs w:val="28"/>
        </w:rPr>
        <w:t>;</w:t>
      </w:r>
    </w:p>
    <w:p w:rsidR="00680894" w:rsidRPr="00135612" w:rsidRDefault="00680894" w:rsidP="00680894">
      <w:pPr>
        <w:numPr>
          <w:ilvl w:val="0"/>
          <w:numId w:val="4"/>
        </w:numPr>
        <w:spacing w:before="100" w:beforeAutospacing="1" w:after="100" w:afterAutospacing="1"/>
        <w:rPr>
          <w:sz w:val="28"/>
          <w:szCs w:val="28"/>
        </w:rPr>
      </w:pPr>
      <w:r w:rsidRPr="00135612">
        <w:rPr>
          <w:sz w:val="28"/>
          <w:szCs w:val="28"/>
        </w:rPr>
        <w:t>совместное обсуждение результатов коррекции речи;</w:t>
      </w:r>
    </w:p>
    <w:p w:rsidR="00680894" w:rsidRDefault="00680894" w:rsidP="00680894">
      <w:pPr>
        <w:numPr>
          <w:ilvl w:val="0"/>
          <w:numId w:val="4"/>
        </w:numPr>
        <w:spacing w:before="100" w:beforeAutospacing="1" w:after="100" w:afterAutospacing="1"/>
        <w:rPr>
          <w:sz w:val="28"/>
          <w:szCs w:val="28"/>
        </w:rPr>
      </w:pPr>
      <w:r w:rsidRPr="00135612">
        <w:rPr>
          <w:sz w:val="28"/>
          <w:szCs w:val="28"/>
        </w:rPr>
        <w:t>оформление стенда для родителей;</w:t>
      </w:r>
    </w:p>
    <w:p w:rsidR="00680894" w:rsidRPr="00C526E7" w:rsidRDefault="00680894" w:rsidP="00680894">
      <w:pPr>
        <w:spacing w:before="100" w:beforeAutospacing="1" w:after="100" w:afterAutospacing="1"/>
        <w:ind w:left="720"/>
        <w:rPr>
          <w:sz w:val="28"/>
          <w:szCs w:val="28"/>
        </w:rPr>
      </w:pPr>
      <w:r w:rsidRPr="00C526E7">
        <w:rPr>
          <w:b/>
          <w:sz w:val="28"/>
          <w:szCs w:val="28"/>
        </w:rPr>
        <w:t>4. Самообразование:</w:t>
      </w:r>
    </w:p>
    <w:p w:rsidR="00680894" w:rsidRDefault="00680894" w:rsidP="00680894">
      <w:pPr>
        <w:ind w:left="720"/>
        <w:rPr>
          <w:sz w:val="28"/>
          <w:szCs w:val="28"/>
        </w:rPr>
      </w:pPr>
      <w:r>
        <w:rPr>
          <w:sz w:val="28"/>
          <w:szCs w:val="28"/>
        </w:rPr>
        <w:t>-</w:t>
      </w:r>
      <w:r w:rsidRPr="00533F50">
        <w:rPr>
          <w:sz w:val="28"/>
          <w:szCs w:val="28"/>
        </w:rPr>
        <w:t xml:space="preserve"> </w:t>
      </w:r>
      <w:r w:rsidRPr="00E1325B">
        <w:rPr>
          <w:sz w:val="28"/>
          <w:szCs w:val="28"/>
        </w:rPr>
        <w:t xml:space="preserve">Своевременное ознакомление с инновационными программами и </w:t>
      </w:r>
      <w:r>
        <w:rPr>
          <w:sz w:val="28"/>
          <w:szCs w:val="28"/>
        </w:rPr>
        <w:t xml:space="preserve"> </w:t>
      </w:r>
      <w:r w:rsidRPr="00E1325B">
        <w:rPr>
          <w:sz w:val="28"/>
          <w:szCs w:val="28"/>
        </w:rPr>
        <w:t xml:space="preserve">технологиями. Систематический обзор дефектологической </w:t>
      </w:r>
      <w:r>
        <w:rPr>
          <w:sz w:val="28"/>
          <w:szCs w:val="28"/>
        </w:rPr>
        <w:t xml:space="preserve">и периодической </w:t>
      </w:r>
      <w:r w:rsidRPr="00E1325B">
        <w:rPr>
          <w:sz w:val="28"/>
          <w:szCs w:val="28"/>
        </w:rPr>
        <w:t>литературы.</w:t>
      </w:r>
    </w:p>
    <w:p w:rsidR="00680894" w:rsidRDefault="00680894" w:rsidP="00680894">
      <w:pPr>
        <w:ind w:left="720"/>
        <w:rPr>
          <w:sz w:val="28"/>
          <w:szCs w:val="28"/>
        </w:rPr>
      </w:pPr>
      <w:r>
        <w:rPr>
          <w:sz w:val="28"/>
          <w:szCs w:val="28"/>
        </w:rPr>
        <w:t xml:space="preserve">- </w:t>
      </w:r>
      <w:r w:rsidRPr="00E1325B">
        <w:rPr>
          <w:sz w:val="28"/>
          <w:szCs w:val="28"/>
        </w:rPr>
        <w:t>Активн</w:t>
      </w:r>
      <w:r>
        <w:rPr>
          <w:sz w:val="28"/>
          <w:szCs w:val="28"/>
        </w:rPr>
        <w:t xml:space="preserve">ое участие в </w:t>
      </w:r>
      <w:r w:rsidRPr="00E1325B">
        <w:rPr>
          <w:sz w:val="28"/>
          <w:szCs w:val="28"/>
        </w:rPr>
        <w:t>семинарах</w:t>
      </w:r>
      <w:r>
        <w:rPr>
          <w:sz w:val="28"/>
          <w:szCs w:val="28"/>
        </w:rPr>
        <w:t>, ярмарках</w:t>
      </w:r>
      <w:r w:rsidRPr="00E1325B">
        <w:rPr>
          <w:sz w:val="28"/>
          <w:szCs w:val="28"/>
        </w:rPr>
        <w:t xml:space="preserve"> и методических объединениях.</w:t>
      </w:r>
    </w:p>
    <w:p w:rsidR="00680894" w:rsidRDefault="00680894" w:rsidP="00680894">
      <w:pPr>
        <w:ind w:left="720"/>
        <w:rPr>
          <w:sz w:val="28"/>
          <w:szCs w:val="28"/>
        </w:rPr>
      </w:pPr>
      <w:r>
        <w:rPr>
          <w:sz w:val="28"/>
          <w:szCs w:val="28"/>
        </w:rPr>
        <w:t>- У</w:t>
      </w:r>
      <w:r w:rsidRPr="00E1325B">
        <w:rPr>
          <w:sz w:val="28"/>
          <w:szCs w:val="28"/>
        </w:rPr>
        <w:t xml:space="preserve">частие в различных </w:t>
      </w:r>
      <w:r>
        <w:rPr>
          <w:sz w:val="28"/>
          <w:szCs w:val="28"/>
        </w:rPr>
        <w:t>конкурсах</w:t>
      </w:r>
      <w:r w:rsidRPr="00E1325B">
        <w:rPr>
          <w:sz w:val="28"/>
          <w:szCs w:val="28"/>
        </w:rPr>
        <w:t>.</w:t>
      </w:r>
    </w:p>
    <w:p w:rsidR="00680894" w:rsidRPr="00E1325B" w:rsidRDefault="00680894" w:rsidP="00680894">
      <w:pPr>
        <w:ind w:left="720"/>
        <w:rPr>
          <w:sz w:val="28"/>
          <w:szCs w:val="28"/>
        </w:rPr>
      </w:pPr>
      <w:r>
        <w:rPr>
          <w:sz w:val="28"/>
          <w:szCs w:val="28"/>
        </w:rPr>
        <w:tab/>
      </w:r>
    </w:p>
    <w:p w:rsidR="00680894" w:rsidRDefault="00680894" w:rsidP="00680894">
      <w:pPr>
        <w:pStyle w:val="a3"/>
        <w:ind w:firstLine="708"/>
        <w:jc w:val="left"/>
        <w:rPr>
          <w:sz w:val="28"/>
          <w:szCs w:val="28"/>
        </w:rPr>
      </w:pPr>
      <w:r w:rsidRPr="002539E3">
        <w:rPr>
          <w:sz w:val="28"/>
          <w:szCs w:val="28"/>
        </w:rPr>
        <w:t>Как показывает наш опыт</w:t>
      </w:r>
      <w:r>
        <w:rPr>
          <w:sz w:val="28"/>
          <w:szCs w:val="28"/>
        </w:rPr>
        <w:t xml:space="preserve"> работы в детском саду</w:t>
      </w:r>
      <w:r w:rsidRPr="002539E3">
        <w:rPr>
          <w:sz w:val="28"/>
          <w:szCs w:val="28"/>
        </w:rPr>
        <w:t xml:space="preserve">, использование </w:t>
      </w:r>
      <w:proofErr w:type="spellStart"/>
      <w:r w:rsidRPr="002539E3">
        <w:rPr>
          <w:sz w:val="28"/>
          <w:szCs w:val="28"/>
        </w:rPr>
        <w:t>логотерапевтического</w:t>
      </w:r>
      <w:proofErr w:type="spellEnd"/>
      <w:r w:rsidRPr="002539E3">
        <w:rPr>
          <w:sz w:val="28"/>
          <w:szCs w:val="28"/>
        </w:rPr>
        <w:t xml:space="preserve"> кабинета БОС в коррекционном процессе </w:t>
      </w:r>
      <w:r w:rsidRPr="002539E3">
        <w:rPr>
          <w:sz w:val="28"/>
          <w:szCs w:val="28"/>
        </w:rPr>
        <w:lastRenderedPageBreak/>
        <w:t xml:space="preserve">способствует формированию функционального состояния, совершенствованию и коррекции речи </w:t>
      </w:r>
      <w:proofErr w:type="gramStart"/>
      <w:r w:rsidRPr="002539E3">
        <w:rPr>
          <w:sz w:val="28"/>
          <w:szCs w:val="28"/>
        </w:rPr>
        <w:t>обучающихся</w:t>
      </w:r>
      <w:proofErr w:type="gramEnd"/>
      <w:r w:rsidRPr="002539E3">
        <w:rPr>
          <w:sz w:val="28"/>
          <w:szCs w:val="28"/>
        </w:rPr>
        <w:t xml:space="preserve">. Использование метода БОС в коррекционно-развивающей работе позволяет улучшить общее звучание речи у детей-логопатов; значительно устранить тревожные и невротические состояния; речевую неуверенность; улучшить показатели нарушенных речевых функций; сократить частоту нарушений </w:t>
      </w:r>
      <w:proofErr w:type="spellStart"/>
      <w:r w:rsidRPr="002539E3">
        <w:rPr>
          <w:sz w:val="28"/>
          <w:szCs w:val="28"/>
        </w:rPr>
        <w:t>темпоритмической</w:t>
      </w:r>
      <w:proofErr w:type="spellEnd"/>
      <w:r w:rsidRPr="002539E3">
        <w:rPr>
          <w:sz w:val="28"/>
          <w:szCs w:val="28"/>
        </w:rPr>
        <w:t xml:space="preserve"> организации речи, обусловленной судорожным состоянием мышц речевого аппарата; расширить активный и пассивный словарь.</w:t>
      </w:r>
    </w:p>
    <w:p w:rsidR="00680894" w:rsidRDefault="00680894" w:rsidP="00680894">
      <w:pPr>
        <w:pStyle w:val="a3"/>
        <w:ind w:firstLine="708"/>
        <w:jc w:val="center"/>
        <w:rPr>
          <w:sz w:val="28"/>
          <w:szCs w:val="28"/>
        </w:rPr>
      </w:pPr>
    </w:p>
    <w:p w:rsidR="00680894" w:rsidRDefault="00680894" w:rsidP="00680894">
      <w:pPr>
        <w:pStyle w:val="a3"/>
        <w:ind w:firstLine="708"/>
        <w:jc w:val="center"/>
        <w:rPr>
          <w:sz w:val="28"/>
          <w:szCs w:val="28"/>
        </w:rPr>
      </w:pPr>
    </w:p>
    <w:p w:rsidR="00680894" w:rsidRDefault="00680894" w:rsidP="00680894">
      <w:pPr>
        <w:pStyle w:val="a3"/>
        <w:ind w:firstLine="0"/>
        <w:jc w:val="center"/>
        <w:rPr>
          <w:sz w:val="28"/>
          <w:szCs w:val="28"/>
        </w:rPr>
      </w:pPr>
      <w:r>
        <w:rPr>
          <w:sz w:val="28"/>
          <w:szCs w:val="28"/>
        </w:rPr>
        <w:t>Результаты сравнительной диагностики детей</w:t>
      </w:r>
    </w:p>
    <w:p w:rsidR="00680894" w:rsidRDefault="00680894" w:rsidP="00680894">
      <w:pPr>
        <w:pStyle w:val="a3"/>
        <w:ind w:firstLine="708"/>
        <w:jc w:val="center"/>
        <w:rPr>
          <w:sz w:val="28"/>
          <w:szCs w:val="28"/>
        </w:rPr>
      </w:pPr>
      <w:r>
        <w:rPr>
          <w:sz w:val="28"/>
          <w:szCs w:val="28"/>
        </w:rPr>
        <w:t>в конце учебного года</w:t>
      </w:r>
    </w:p>
    <w:p w:rsidR="00680894" w:rsidRDefault="00680894" w:rsidP="00680894">
      <w:pPr>
        <w:pStyle w:val="a3"/>
        <w:tabs>
          <w:tab w:val="left" w:pos="1395"/>
          <w:tab w:val="center" w:pos="5173"/>
        </w:tabs>
        <w:ind w:firstLine="708"/>
        <w:jc w:val="left"/>
        <w:rPr>
          <w:sz w:val="28"/>
          <w:szCs w:val="28"/>
        </w:rPr>
      </w:pPr>
      <w:r>
        <w:rPr>
          <w:sz w:val="28"/>
          <w:szCs w:val="28"/>
        </w:rPr>
        <w:tab/>
      </w:r>
      <w:r>
        <w:rPr>
          <w:sz w:val="28"/>
          <w:szCs w:val="28"/>
        </w:rPr>
        <w:tab/>
        <w:t>на разных этапах 2010 – 2013 гг.</w:t>
      </w:r>
    </w:p>
    <w:p w:rsidR="00680894" w:rsidRDefault="00680894" w:rsidP="00680894">
      <w:pPr>
        <w:pStyle w:val="a3"/>
        <w:ind w:firstLine="708"/>
        <w:jc w:val="center"/>
        <w:rPr>
          <w:sz w:val="28"/>
          <w:szCs w:val="28"/>
        </w:rPr>
      </w:pPr>
    </w:p>
    <w:p w:rsidR="00680894" w:rsidRDefault="00680894" w:rsidP="00680894">
      <w:pPr>
        <w:pStyle w:val="a3"/>
        <w:ind w:firstLine="708"/>
        <w:jc w:val="center"/>
        <w:rPr>
          <w:sz w:val="28"/>
          <w:szCs w:val="28"/>
        </w:rPr>
      </w:pPr>
    </w:p>
    <w:p w:rsidR="00680894" w:rsidRPr="00291343" w:rsidRDefault="00680894" w:rsidP="00680894">
      <w:pPr>
        <w:pStyle w:val="a3"/>
        <w:ind w:firstLine="0"/>
        <w:jc w:val="left"/>
        <w:rPr>
          <w:sz w:val="28"/>
          <w:szCs w:val="28"/>
        </w:rPr>
      </w:pPr>
      <w:r w:rsidRPr="001C4024">
        <w:rPr>
          <w:sz w:val="28"/>
          <w:szCs w:val="28"/>
        </w:rPr>
        <w:t xml:space="preserve">      </w:t>
      </w:r>
      <w:r>
        <w:rPr>
          <w:sz w:val="28"/>
          <w:szCs w:val="28"/>
        </w:rPr>
        <w:t xml:space="preserve"> сентябрь 2010 – май 2011                            январь 2012 – апрель 2013</w:t>
      </w:r>
    </w:p>
    <w:p w:rsidR="00680894" w:rsidRDefault="00680894" w:rsidP="00680894">
      <w:pPr>
        <w:pStyle w:val="a3"/>
        <w:ind w:firstLine="0"/>
        <w:jc w:val="left"/>
        <w:rPr>
          <w:sz w:val="28"/>
          <w:szCs w:val="28"/>
        </w:rPr>
      </w:pPr>
      <w:r>
        <w:rPr>
          <w:sz w:val="28"/>
          <w:szCs w:val="28"/>
        </w:rPr>
        <w:t xml:space="preserve">      </w:t>
      </w:r>
      <w:r w:rsidRPr="001C4024">
        <w:rPr>
          <w:sz w:val="28"/>
          <w:szCs w:val="28"/>
        </w:rPr>
        <w:t xml:space="preserve">        </w:t>
      </w:r>
      <w:r>
        <w:rPr>
          <w:sz w:val="28"/>
          <w:szCs w:val="28"/>
        </w:rPr>
        <w:t xml:space="preserve">(Без занятий </w:t>
      </w:r>
      <w:proofErr w:type="gramStart"/>
      <w:r>
        <w:rPr>
          <w:sz w:val="28"/>
          <w:szCs w:val="28"/>
        </w:rPr>
        <w:t>БОС</w:t>
      </w:r>
      <w:proofErr w:type="gramEnd"/>
      <w:r>
        <w:rPr>
          <w:sz w:val="28"/>
          <w:szCs w:val="28"/>
        </w:rPr>
        <w:t>)                                    (с применением БОС)</w:t>
      </w:r>
    </w:p>
    <w:p w:rsidR="00680894" w:rsidRDefault="00680894" w:rsidP="00680894">
      <w:pPr>
        <w:pStyle w:val="a3"/>
        <w:ind w:firstLine="0"/>
        <w:jc w:val="left"/>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205740</wp:posOffset>
            </wp:positionH>
            <wp:positionV relativeFrom="paragraph">
              <wp:posOffset>76835</wp:posOffset>
            </wp:positionV>
            <wp:extent cx="2689860" cy="1793240"/>
            <wp:effectExtent l="0" t="0" r="0" b="0"/>
            <wp:wrapTight wrapText="bothSides">
              <wp:wrapPolygon edited="0">
                <wp:start x="301" y="451"/>
                <wp:lineTo x="224" y="558"/>
                <wp:lineTo x="148" y="20927"/>
                <wp:lineTo x="21223" y="20927"/>
                <wp:lineTo x="21223" y="451"/>
                <wp:lineTo x="301" y="451"/>
              </wp:wrapPolygon>
            </wp:wrapTight>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noProof/>
          <w:sz w:val="28"/>
          <w:szCs w:val="28"/>
        </w:rPr>
        <w:drawing>
          <wp:anchor distT="0" distB="0" distL="114300" distR="114300" simplePos="0" relativeHeight="251661312" behindDoc="0" locked="0" layoutInCell="1" allowOverlap="1">
            <wp:simplePos x="0" y="0"/>
            <wp:positionH relativeFrom="column">
              <wp:posOffset>3114675</wp:posOffset>
            </wp:positionH>
            <wp:positionV relativeFrom="paragraph">
              <wp:posOffset>76835</wp:posOffset>
            </wp:positionV>
            <wp:extent cx="2743200" cy="1828800"/>
            <wp:effectExtent l="0" t="0" r="0" b="0"/>
            <wp:wrapTight wrapText="bothSides">
              <wp:wrapPolygon edited="0">
                <wp:start x="300" y="450"/>
                <wp:lineTo x="225" y="563"/>
                <wp:lineTo x="150" y="20925"/>
                <wp:lineTo x="21225" y="20925"/>
                <wp:lineTo x="21225" y="450"/>
                <wp:lineTo x="300" y="450"/>
              </wp:wrapPolygon>
            </wp:wrapTight>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680894" w:rsidRDefault="00680894" w:rsidP="00680894">
      <w:pPr>
        <w:pStyle w:val="a3"/>
        <w:ind w:firstLine="0"/>
        <w:jc w:val="left"/>
        <w:rPr>
          <w:sz w:val="28"/>
          <w:szCs w:val="28"/>
        </w:rPr>
      </w:pPr>
    </w:p>
    <w:p w:rsidR="00680894" w:rsidRDefault="00680894" w:rsidP="00680894">
      <w:pPr>
        <w:pStyle w:val="a3"/>
        <w:ind w:firstLine="0"/>
        <w:jc w:val="left"/>
        <w:rPr>
          <w:sz w:val="28"/>
          <w:szCs w:val="28"/>
        </w:rPr>
      </w:pPr>
    </w:p>
    <w:p w:rsidR="00680894" w:rsidRDefault="00680894" w:rsidP="00680894">
      <w:pPr>
        <w:pStyle w:val="a3"/>
        <w:ind w:firstLine="0"/>
        <w:jc w:val="left"/>
        <w:rPr>
          <w:sz w:val="28"/>
          <w:szCs w:val="28"/>
        </w:rPr>
      </w:pPr>
    </w:p>
    <w:p w:rsidR="00680894" w:rsidRDefault="00680894" w:rsidP="00680894">
      <w:pPr>
        <w:pStyle w:val="a3"/>
        <w:ind w:firstLine="708"/>
        <w:jc w:val="left"/>
        <w:rPr>
          <w:sz w:val="28"/>
          <w:szCs w:val="28"/>
        </w:rPr>
      </w:pPr>
      <w:r w:rsidRPr="00E562B7">
        <w:rPr>
          <w:sz w:val="28"/>
          <w:szCs w:val="28"/>
        </w:rPr>
        <w:t>Таким образом, результат сравнительной диагностики показал положительные результаты коррекционной работы,</w:t>
      </w:r>
      <w:r>
        <w:rPr>
          <w:sz w:val="28"/>
          <w:szCs w:val="28"/>
        </w:rPr>
        <w:t xml:space="preserve"> что тем самым  подтверждает </w:t>
      </w:r>
      <w:r w:rsidRPr="00E562B7">
        <w:rPr>
          <w:sz w:val="28"/>
          <w:szCs w:val="28"/>
        </w:rPr>
        <w:t xml:space="preserve"> продуктивность применения метода биологической обратной связи в коррекционно-логопедической работе с детьми, имеющими тяжелые нарушения речи.</w:t>
      </w:r>
      <w:r>
        <w:rPr>
          <w:sz w:val="28"/>
          <w:szCs w:val="28"/>
        </w:rPr>
        <w:t xml:space="preserve"> Следовательно, опыт работы, направленный на коррекцию звукопроизношения состоялся, и </w:t>
      </w:r>
      <w:proofErr w:type="gramStart"/>
      <w:r>
        <w:rPr>
          <w:sz w:val="28"/>
          <w:szCs w:val="28"/>
        </w:rPr>
        <w:t>принёс положительный результат</w:t>
      </w:r>
      <w:proofErr w:type="gramEnd"/>
      <w:r>
        <w:rPr>
          <w:sz w:val="28"/>
          <w:szCs w:val="28"/>
        </w:rPr>
        <w:t xml:space="preserve">. Готовность к школе выступает своеобразным итогом и качественным показателем применения </w:t>
      </w:r>
      <w:proofErr w:type="gramStart"/>
      <w:r>
        <w:rPr>
          <w:sz w:val="28"/>
          <w:szCs w:val="28"/>
        </w:rPr>
        <w:t>БОС</w:t>
      </w:r>
      <w:proofErr w:type="gramEnd"/>
      <w:r>
        <w:rPr>
          <w:sz w:val="28"/>
          <w:szCs w:val="28"/>
        </w:rPr>
        <w:t xml:space="preserve"> технологии. </w:t>
      </w:r>
    </w:p>
    <w:p w:rsidR="00680894" w:rsidRPr="001B6D6E" w:rsidRDefault="00680894" w:rsidP="00680894">
      <w:pPr>
        <w:ind w:firstLine="708"/>
        <w:jc w:val="both"/>
        <w:rPr>
          <w:sz w:val="28"/>
          <w:szCs w:val="28"/>
        </w:rPr>
      </w:pPr>
      <w:r w:rsidRPr="001B6D6E">
        <w:rPr>
          <w:sz w:val="28"/>
          <w:szCs w:val="28"/>
        </w:rPr>
        <w:t>Правильное дыхание положительно влияет на организм дошкольника – улучшается сон, память, усидчивость, уменьшается заболеваемость ОРВИ.</w:t>
      </w:r>
    </w:p>
    <w:p w:rsidR="00680894" w:rsidRPr="001B6D6E" w:rsidRDefault="00680894" w:rsidP="00680894">
      <w:pPr>
        <w:jc w:val="both"/>
        <w:rPr>
          <w:sz w:val="28"/>
          <w:szCs w:val="28"/>
        </w:rPr>
      </w:pPr>
      <w:r>
        <w:rPr>
          <w:sz w:val="28"/>
          <w:szCs w:val="28"/>
        </w:rPr>
        <w:t>Таким образом,</w:t>
      </w:r>
      <w:r w:rsidRPr="001B6D6E">
        <w:rPr>
          <w:sz w:val="28"/>
          <w:szCs w:val="28"/>
        </w:rPr>
        <w:t xml:space="preserve"> правильное дыхание необходимо всем.</w:t>
      </w:r>
    </w:p>
    <w:p w:rsidR="00680894" w:rsidRPr="001B6D6E" w:rsidRDefault="00680894" w:rsidP="00680894">
      <w:pPr>
        <w:rPr>
          <w:sz w:val="28"/>
          <w:szCs w:val="28"/>
        </w:rPr>
      </w:pPr>
      <w:r>
        <w:rPr>
          <w:sz w:val="28"/>
          <w:szCs w:val="28"/>
        </w:rPr>
        <w:t>С</w:t>
      </w:r>
      <w:r w:rsidRPr="001B6D6E">
        <w:rPr>
          <w:sz w:val="28"/>
          <w:szCs w:val="28"/>
        </w:rPr>
        <w:t>пасибо за внимание!</w:t>
      </w:r>
    </w:p>
    <w:p w:rsidR="001C55F7" w:rsidRDefault="001C55F7"/>
    <w:sectPr w:rsidR="001C55F7" w:rsidSect="001C55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C7D14"/>
    <w:multiLevelType w:val="multilevel"/>
    <w:tmpl w:val="6B42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77095"/>
    <w:multiLevelType w:val="multilevel"/>
    <w:tmpl w:val="99E2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11B7B"/>
    <w:multiLevelType w:val="multilevel"/>
    <w:tmpl w:val="DC94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583B90"/>
    <w:multiLevelType w:val="multilevel"/>
    <w:tmpl w:val="DBFA9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E17B5"/>
    <w:multiLevelType w:val="multilevel"/>
    <w:tmpl w:val="701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80894"/>
    <w:rsid w:val="001C55F7"/>
    <w:rsid w:val="00680894"/>
    <w:rsid w:val="006B6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8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894"/>
    <w:pPr>
      <w:spacing w:before="100" w:after="100"/>
      <w:ind w:firstLine="160"/>
      <w:jc w:val="both"/>
    </w:pPr>
  </w:style>
  <w:style w:type="character" w:styleId="a4">
    <w:name w:val="Hyperlink"/>
    <w:basedOn w:val="a0"/>
    <w:rsid w:val="00680894"/>
    <w:rPr>
      <w:color w:val="0000FF"/>
      <w:u w:val="single"/>
    </w:rPr>
  </w:style>
  <w:style w:type="character" w:styleId="a5">
    <w:name w:val="Strong"/>
    <w:basedOn w:val="a0"/>
    <w:uiPriority w:val="22"/>
    <w:qFormat/>
    <w:rsid w:val="00680894"/>
    <w:rPr>
      <w:b/>
      <w:bCs/>
    </w:rPr>
  </w:style>
  <w:style w:type="paragraph" w:customStyle="1" w:styleId="plogo">
    <w:name w:val="p_logo"/>
    <w:basedOn w:val="a"/>
    <w:rsid w:val="00680894"/>
    <w:pPr>
      <w:spacing w:before="100" w:beforeAutospacing="1" w:after="100" w:afterAutospacing="1"/>
    </w:pPr>
  </w:style>
  <w:style w:type="paragraph" w:customStyle="1" w:styleId="pbluelogo">
    <w:name w:val="p_blue_logo"/>
    <w:basedOn w:val="a"/>
    <w:rsid w:val="006808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file:///E:\Biosvyaz\Uroki\&#1055;&#1088;&#1077;&#1079;&#1077;&#1085;&#1090;&#1072;&#1094;&#1080;&#1103;\heart.exe"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0"/>
      <c:hPercent val="88"/>
      <c:rotY val="10"/>
      <c:depthPercent val="100"/>
      <c:rAngAx val="1"/>
    </c:view3D>
    <c:floor>
      <c:spPr>
        <a:solidFill>
          <a:srgbClr val="C0C0C0"/>
        </a:solidFill>
        <a:ln w="3175">
          <a:solidFill>
            <a:srgbClr val="000000"/>
          </a:solidFill>
          <a:prstDash val="solid"/>
        </a:ln>
      </c:spPr>
    </c:floor>
    <c:sideWall>
      <c:spPr>
        <a:solidFill>
          <a:srgbClr val="C0C0C0"/>
        </a:solidFill>
        <a:ln w="25400">
          <a:solidFill>
            <a:srgbClr val="808080"/>
          </a:solidFill>
          <a:prstDash val="solid"/>
        </a:ln>
      </c:spPr>
    </c:sideWall>
    <c:backWall>
      <c:spPr>
        <a:solidFill>
          <a:srgbClr val="C0C0C0"/>
        </a:solidFill>
        <a:ln w="25400">
          <a:solidFill>
            <a:srgbClr val="808080"/>
          </a:solidFill>
          <a:prstDash val="solid"/>
        </a:ln>
      </c:spPr>
    </c:backWall>
    <c:plotArea>
      <c:layout>
        <c:manualLayout>
          <c:layoutTarget val="inner"/>
          <c:xMode val="edge"/>
          <c:yMode val="edge"/>
          <c:x val="0.13553113553113563"/>
          <c:y val="0.1067415730337079"/>
          <c:w val="0.56043956043956045"/>
          <c:h val="0.78089887640449496"/>
        </c:manualLayout>
      </c:layout>
      <c:bar3DChart>
        <c:barDir val="col"/>
        <c:grouping val="clustered"/>
        <c:ser>
          <c:idx val="0"/>
          <c:order val="0"/>
          <c:tx>
            <c:strRef>
              <c:f>Sheet1!$A$2</c:f>
              <c:strCache>
                <c:ptCount val="1"/>
                <c:pt idx="0">
                  <c:v>Высокий уровень</c:v>
                </c:pt>
              </c:strCache>
            </c:strRef>
          </c:tx>
          <c:spPr>
            <a:solidFill>
              <a:srgbClr val="9999FF"/>
            </a:solidFill>
            <a:ln w="12673">
              <a:solidFill>
                <a:srgbClr val="000000"/>
              </a:solidFill>
              <a:prstDash val="solid"/>
            </a:ln>
          </c:spPr>
          <c:cat>
            <c:numRef>
              <c:f>Sheet1!$B$1:$E$1</c:f>
              <c:numCache>
                <c:formatCode>General</c:formatCode>
                <c:ptCount val="4"/>
              </c:numCache>
            </c:numRef>
          </c:cat>
          <c:val>
            <c:numRef>
              <c:f>Sheet1!$B$2:$E$2</c:f>
              <c:numCache>
                <c:formatCode>General</c:formatCode>
                <c:ptCount val="4"/>
                <c:pt idx="0" formatCode="0%">
                  <c:v>0.4</c:v>
                </c:pt>
              </c:numCache>
            </c:numRef>
          </c:val>
        </c:ser>
        <c:ser>
          <c:idx val="1"/>
          <c:order val="1"/>
          <c:tx>
            <c:strRef>
              <c:f>Sheet1!$A$3</c:f>
              <c:strCache>
                <c:ptCount val="1"/>
                <c:pt idx="0">
                  <c:v>Средний уровень</c:v>
                </c:pt>
              </c:strCache>
            </c:strRef>
          </c:tx>
          <c:spPr>
            <a:solidFill>
              <a:srgbClr val="993366"/>
            </a:solidFill>
            <a:ln w="12673">
              <a:solidFill>
                <a:srgbClr val="000000"/>
              </a:solidFill>
              <a:prstDash val="solid"/>
            </a:ln>
          </c:spPr>
          <c:cat>
            <c:numRef>
              <c:f>Sheet1!$B$1:$E$1</c:f>
              <c:numCache>
                <c:formatCode>General</c:formatCode>
                <c:ptCount val="4"/>
              </c:numCache>
            </c:numRef>
          </c:cat>
          <c:val>
            <c:numRef>
              <c:f>Sheet1!$B$3:$E$3</c:f>
              <c:numCache>
                <c:formatCode>0%</c:formatCode>
                <c:ptCount val="4"/>
                <c:pt idx="1">
                  <c:v>0.3000000000000001</c:v>
                </c:pt>
              </c:numCache>
            </c:numRef>
          </c:val>
        </c:ser>
        <c:ser>
          <c:idx val="2"/>
          <c:order val="2"/>
          <c:tx>
            <c:strRef>
              <c:f>Sheet1!$A$4</c:f>
              <c:strCache>
                <c:ptCount val="1"/>
                <c:pt idx="0">
                  <c:v>Низкий уровень</c:v>
                </c:pt>
              </c:strCache>
            </c:strRef>
          </c:tx>
          <c:spPr>
            <a:solidFill>
              <a:srgbClr val="FFFFCC"/>
            </a:solidFill>
            <a:ln w="12673">
              <a:solidFill>
                <a:srgbClr val="000000"/>
              </a:solidFill>
              <a:prstDash val="solid"/>
            </a:ln>
          </c:spPr>
          <c:cat>
            <c:numRef>
              <c:f>Sheet1!$B$1:$E$1</c:f>
              <c:numCache>
                <c:formatCode>General</c:formatCode>
                <c:ptCount val="4"/>
              </c:numCache>
            </c:numRef>
          </c:cat>
          <c:val>
            <c:numRef>
              <c:f>Sheet1!$B$4:$E$4</c:f>
              <c:numCache>
                <c:formatCode>General</c:formatCode>
                <c:ptCount val="4"/>
                <c:pt idx="2" formatCode="0%">
                  <c:v>0.3000000000000001</c:v>
                </c:pt>
              </c:numCache>
            </c:numRef>
          </c:val>
        </c:ser>
        <c:gapDepth val="0"/>
        <c:shape val="box"/>
        <c:axId val="83217024"/>
        <c:axId val="83239680"/>
        <c:axId val="0"/>
      </c:bar3DChart>
      <c:catAx>
        <c:axId val="83217024"/>
        <c:scaling>
          <c:orientation val="minMax"/>
        </c:scaling>
        <c:axPos val="b"/>
        <c:numFmt formatCode="General" sourceLinked="1"/>
        <c:tickLblPos val="low"/>
        <c:spPr>
          <a:ln w="3168">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83239680"/>
        <c:crosses val="autoZero"/>
        <c:auto val="1"/>
        <c:lblAlgn val="ctr"/>
        <c:lblOffset val="100"/>
        <c:tickLblSkip val="1"/>
        <c:tickMarkSkip val="1"/>
      </c:catAx>
      <c:valAx>
        <c:axId val="83239680"/>
        <c:scaling>
          <c:orientation val="minMax"/>
        </c:scaling>
        <c:axPos val="l"/>
        <c:majorGridlines>
          <c:spPr>
            <a:ln w="3168">
              <a:solidFill>
                <a:srgbClr val="000000"/>
              </a:solidFill>
              <a:prstDash val="solid"/>
            </a:ln>
          </c:spPr>
        </c:majorGridlines>
        <c:numFmt formatCode="0%" sourceLinked="1"/>
        <c:tickLblPos val="nextTo"/>
        <c:spPr>
          <a:ln w="3168">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83217024"/>
        <c:crosses val="autoZero"/>
        <c:crossBetween val="between"/>
      </c:valAx>
      <c:spPr>
        <a:noFill/>
        <a:ln w="25345">
          <a:noFill/>
        </a:ln>
      </c:spPr>
    </c:plotArea>
    <c:legend>
      <c:legendPos val="r"/>
      <c:layout>
        <c:manualLayout>
          <c:xMode val="edge"/>
          <c:yMode val="edge"/>
          <c:x val="0.73626373626373653"/>
          <c:y val="0.21910112359550568"/>
          <c:w val="0.24908424908424917"/>
          <c:h val="0.56179775280898903"/>
        </c:manualLayout>
      </c:layout>
      <c:spPr>
        <a:noFill/>
        <a:ln w="3168">
          <a:solidFill>
            <a:srgbClr val="000000"/>
          </a:solidFill>
          <a:prstDash val="solid"/>
        </a:ln>
      </c:spPr>
      <c:txPr>
        <a:bodyPr/>
        <a:lstStyle/>
        <a:p>
          <a:pPr>
            <a:defRPr sz="733" b="1" i="0" u="none" strike="noStrike" baseline="0">
              <a:solidFill>
                <a:srgbClr val="000000"/>
              </a:solidFill>
              <a:latin typeface="Arial Cyr"/>
              <a:ea typeface="Arial Cyr"/>
              <a:cs typeface="Arial Cyr"/>
            </a:defRPr>
          </a:pPr>
          <a:endParaRPr lang="ru-RU"/>
        </a:p>
      </c:txPr>
    </c:legend>
    <c:plotVisOnly val="1"/>
    <c:dispBlanksAs val="gap"/>
  </c:chart>
  <c:spPr>
    <a:noFill/>
    <a:ln w="25345">
      <a:solidFill>
        <a:srgbClr val="000080"/>
      </a:solidFill>
      <a:prstDash val="solid"/>
    </a:ln>
  </c:spPr>
  <c:txPr>
    <a:bodyPr/>
    <a:lstStyle/>
    <a:p>
      <a:pPr>
        <a:defRPr sz="798"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view3D>
      <c:rotX val="0"/>
      <c:hPercent val="88"/>
      <c:rotY val="10"/>
      <c:depthPercent val="100"/>
      <c:rAngAx val="1"/>
    </c:view3D>
    <c:floor>
      <c:spPr>
        <a:solidFill>
          <a:srgbClr val="C0C0C0"/>
        </a:solidFill>
        <a:ln w="3175">
          <a:solidFill>
            <a:srgbClr val="000000"/>
          </a:solidFill>
          <a:prstDash val="solid"/>
        </a:ln>
      </c:spPr>
    </c:floor>
    <c:sideWall>
      <c:spPr>
        <a:solidFill>
          <a:srgbClr val="C0C0C0"/>
        </a:solidFill>
        <a:ln w="25400">
          <a:solidFill>
            <a:srgbClr val="808080"/>
          </a:solidFill>
          <a:prstDash val="solid"/>
        </a:ln>
      </c:spPr>
    </c:sideWall>
    <c:backWall>
      <c:spPr>
        <a:solidFill>
          <a:srgbClr val="C0C0C0"/>
        </a:solidFill>
        <a:ln w="25400">
          <a:solidFill>
            <a:srgbClr val="808080"/>
          </a:solidFill>
          <a:prstDash val="solid"/>
        </a:ln>
      </c:spPr>
    </c:backWall>
    <c:plotArea>
      <c:layout>
        <c:manualLayout>
          <c:layoutTarget val="inner"/>
          <c:xMode val="edge"/>
          <c:yMode val="edge"/>
          <c:x val="0.13309352517985612"/>
          <c:y val="0.10439560439560443"/>
          <c:w val="0.56834532374100721"/>
          <c:h val="0.78571428571428559"/>
        </c:manualLayout>
      </c:layout>
      <c:bar3DChart>
        <c:barDir val="col"/>
        <c:grouping val="clustered"/>
        <c:ser>
          <c:idx val="0"/>
          <c:order val="0"/>
          <c:tx>
            <c:strRef>
              <c:f>Sheet1!$A$2</c:f>
              <c:strCache>
                <c:ptCount val="1"/>
                <c:pt idx="0">
                  <c:v>Высокий уровень</c:v>
                </c:pt>
              </c:strCache>
            </c:strRef>
          </c:tx>
          <c:spPr>
            <a:solidFill>
              <a:srgbClr val="9999FF"/>
            </a:solidFill>
            <a:ln w="12700">
              <a:solidFill>
                <a:srgbClr val="000000"/>
              </a:solidFill>
              <a:prstDash val="solid"/>
            </a:ln>
          </c:spPr>
          <c:cat>
            <c:numRef>
              <c:f>Sheet1!$B$1:$E$1</c:f>
              <c:numCache>
                <c:formatCode>General</c:formatCode>
                <c:ptCount val="4"/>
              </c:numCache>
            </c:numRef>
          </c:cat>
          <c:val>
            <c:numRef>
              <c:f>Sheet1!$B$2:$E$2</c:f>
              <c:numCache>
                <c:formatCode>General</c:formatCode>
                <c:ptCount val="4"/>
                <c:pt idx="0" formatCode="0%">
                  <c:v>0.65000000000000024</c:v>
                </c:pt>
              </c:numCache>
            </c:numRef>
          </c:val>
        </c:ser>
        <c:ser>
          <c:idx val="1"/>
          <c:order val="1"/>
          <c:tx>
            <c:strRef>
              <c:f>Sheet1!$A$3</c:f>
              <c:strCache>
                <c:ptCount val="1"/>
                <c:pt idx="0">
                  <c:v>Средний уровень</c:v>
                </c:pt>
              </c:strCache>
            </c:strRef>
          </c:tx>
          <c:spPr>
            <a:solidFill>
              <a:srgbClr val="993366"/>
            </a:solidFill>
            <a:ln w="12700">
              <a:solidFill>
                <a:srgbClr val="000000"/>
              </a:solidFill>
              <a:prstDash val="solid"/>
            </a:ln>
          </c:spPr>
          <c:cat>
            <c:numRef>
              <c:f>Sheet1!$B$1:$E$1</c:f>
              <c:numCache>
                <c:formatCode>General</c:formatCode>
                <c:ptCount val="4"/>
              </c:numCache>
            </c:numRef>
          </c:cat>
          <c:val>
            <c:numRef>
              <c:f>Sheet1!$B$3:$E$3</c:f>
              <c:numCache>
                <c:formatCode>0%</c:formatCode>
                <c:ptCount val="4"/>
                <c:pt idx="1">
                  <c:v>0.25</c:v>
                </c:pt>
              </c:numCache>
            </c:numRef>
          </c:val>
        </c:ser>
        <c:ser>
          <c:idx val="2"/>
          <c:order val="2"/>
          <c:tx>
            <c:strRef>
              <c:f>Sheet1!$A$4</c:f>
              <c:strCache>
                <c:ptCount val="1"/>
                <c:pt idx="0">
                  <c:v>Низкий уровень</c:v>
                </c:pt>
              </c:strCache>
            </c:strRef>
          </c:tx>
          <c:spPr>
            <a:solidFill>
              <a:srgbClr val="FFFFCC"/>
            </a:solidFill>
            <a:ln w="12700">
              <a:solidFill>
                <a:srgbClr val="000000"/>
              </a:solidFill>
              <a:prstDash val="solid"/>
            </a:ln>
          </c:spPr>
          <c:cat>
            <c:numRef>
              <c:f>Sheet1!$B$1:$E$1</c:f>
              <c:numCache>
                <c:formatCode>General</c:formatCode>
                <c:ptCount val="4"/>
              </c:numCache>
            </c:numRef>
          </c:cat>
          <c:val>
            <c:numRef>
              <c:f>Sheet1!$B$4:$E$4</c:f>
              <c:numCache>
                <c:formatCode>General</c:formatCode>
                <c:ptCount val="4"/>
                <c:pt idx="2" formatCode="0%">
                  <c:v>0.1</c:v>
                </c:pt>
              </c:numCache>
            </c:numRef>
          </c:val>
        </c:ser>
        <c:gapDepth val="0"/>
        <c:shape val="box"/>
        <c:axId val="83490304"/>
        <c:axId val="83491840"/>
        <c:axId val="0"/>
      </c:bar3DChart>
      <c:catAx>
        <c:axId val="83490304"/>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3491840"/>
        <c:crosses val="autoZero"/>
        <c:auto val="1"/>
        <c:lblAlgn val="ctr"/>
        <c:lblOffset val="100"/>
        <c:tickLblSkip val="1"/>
        <c:tickMarkSkip val="1"/>
      </c:catAx>
      <c:valAx>
        <c:axId val="83491840"/>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3490304"/>
        <c:crosses val="autoZero"/>
        <c:crossBetween val="between"/>
      </c:valAx>
      <c:spPr>
        <a:noFill/>
        <a:ln w="25400">
          <a:noFill/>
        </a:ln>
      </c:spPr>
    </c:plotArea>
    <c:legend>
      <c:legendPos val="r"/>
      <c:layout>
        <c:manualLayout>
          <c:xMode val="edge"/>
          <c:yMode val="edge"/>
          <c:x val="0.74100719424460448"/>
          <c:y val="0.22527472527472525"/>
          <c:w val="0.24460431654676271"/>
          <c:h val="0.5494505494505495"/>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w="25400">
      <a:solidFill>
        <a:srgbClr val="000080"/>
      </a:solidFill>
      <a:prstDash val="solid"/>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1452</Words>
  <Characters>8277</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2014-02-03T07:19:00Z</dcterms:created>
  <dcterms:modified xsi:type="dcterms:W3CDTF">2014-02-03T07:21:00Z</dcterms:modified>
</cp:coreProperties>
</file>