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25" w:rsidRDefault="00694925" w:rsidP="0038129E">
      <w:pPr>
        <w:spacing w:after="0"/>
        <w:jc w:val="center"/>
        <w:rPr>
          <w:b/>
          <w:sz w:val="28"/>
          <w:szCs w:val="28"/>
        </w:rPr>
      </w:pPr>
      <w:r w:rsidRPr="0057334E">
        <w:rPr>
          <w:b/>
          <w:sz w:val="28"/>
          <w:szCs w:val="28"/>
        </w:rPr>
        <w:t>План танцевального кружка «Огоньки»</w:t>
      </w:r>
    </w:p>
    <w:p w:rsidR="0038129E" w:rsidRDefault="0038129E" w:rsidP="0038129E">
      <w:pPr>
        <w:spacing w:after="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38129E">
        <w:rPr>
          <w:i/>
          <w:sz w:val="28"/>
          <w:szCs w:val="28"/>
        </w:rPr>
        <w:t>Вторая младшая группа.</w:t>
      </w:r>
      <w:r>
        <w:rPr>
          <w:b/>
          <w:sz w:val="28"/>
          <w:szCs w:val="28"/>
        </w:rPr>
        <w:t>)</w:t>
      </w:r>
    </w:p>
    <w:p w:rsidR="0038129E" w:rsidRPr="0038129E" w:rsidRDefault="0038129E" w:rsidP="0038129E">
      <w:pPr>
        <w:spacing w:after="0"/>
        <w:jc w:val="right"/>
        <w:rPr>
          <w:sz w:val="28"/>
          <w:szCs w:val="28"/>
        </w:rPr>
      </w:pPr>
      <w:r w:rsidRPr="0038129E">
        <w:rPr>
          <w:sz w:val="28"/>
          <w:szCs w:val="28"/>
        </w:rPr>
        <w:t>Воспитатель: Ликерова Е.С.</w:t>
      </w:r>
    </w:p>
    <w:tbl>
      <w:tblPr>
        <w:tblStyle w:val="a3"/>
        <w:tblW w:w="9923" w:type="dxa"/>
        <w:tblInd w:w="250" w:type="dxa"/>
        <w:tblLayout w:type="fixed"/>
        <w:tblLook w:val="04A0"/>
      </w:tblPr>
      <w:tblGrid>
        <w:gridCol w:w="2342"/>
        <w:gridCol w:w="3858"/>
        <w:gridCol w:w="2075"/>
        <w:gridCol w:w="1648"/>
      </w:tblGrid>
      <w:tr w:rsidR="0038129E" w:rsidRPr="0057334E" w:rsidTr="0038129E">
        <w:tc>
          <w:tcPr>
            <w:tcW w:w="2342" w:type="dxa"/>
          </w:tcPr>
          <w:p w:rsidR="00694925" w:rsidRPr="00252C9E" w:rsidRDefault="00694925" w:rsidP="00381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Репертуар </w:t>
            </w:r>
          </w:p>
        </w:tc>
        <w:tc>
          <w:tcPr>
            <w:tcW w:w="3858" w:type="dxa"/>
          </w:tcPr>
          <w:p w:rsidR="00694925" w:rsidRPr="00252C9E" w:rsidRDefault="00694925" w:rsidP="00381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содеоржание</w:t>
            </w:r>
          </w:p>
        </w:tc>
        <w:tc>
          <w:tcPr>
            <w:tcW w:w="2075" w:type="dxa"/>
          </w:tcPr>
          <w:p w:rsidR="00694925" w:rsidRPr="00252C9E" w:rsidRDefault="00694925" w:rsidP="00381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648" w:type="dxa"/>
          </w:tcPr>
          <w:p w:rsidR="00694925" w:rsidRPr="00252C9E" w:rsidRDefault="00694925" w:rsidP="00381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8129E" w:rsidRPr="0057334E" w:rsidTr="0038129E">
        <w:tc>
          <w:tcPr>
            <w:tcW w:w="9923" w:type="dxa"/>
            <w:gridSpan w:val="4"/>
          </w:tcPr>
          <w:p w:rsidR="0038129E" w:rsidRPr="0038129E" w:rsidRDefault="0038129E" w:rsidP="00381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октябрь, ноябрь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«Танец с гусеницей» муз</w:t>
            </w:r>
            <w:proofErr w:type="gramStart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урениной</w:t>
            </w:r>
          </w:p>
        </w:tc>
        <w:tc>
          <w:tcPr>
            <w:tcW w:w="3858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Реагировать на смену частей музыки (2-х частная форма)</w:t>
            </w:r>
          </w:p>
        </w:tc>
        <w:tc>
          <w:tcPr>
            <w:tcW w:w="2075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Наглядно-зрительный</w:t>
            </w:r>
          </w:p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Наглядно-слуховой</w:t>
            </w:r>
          </w:p>
        </w:tc>
        <w:tc>
          <w:tcPr>
            <w:tcW w:w="1648" w:type="dxa"/>
            <w:vAlign w:val="center"/>
          </w:tcPr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«Топни ножкой» Ритмический танец</w:t>
            </w:r>
          </w:p>
        </w:tc>
        <w:tc>
          <w:tcPr>
            <w:tcW w:w="3858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Упражнять детей в несложных плясовых движениях, учить передавать их выразительно и эмоционально</w:t>
            </w:r>
          </w:p>
        </w:tc>
        <w:tc>
          <w:tcPr>
            <w:tcW w:w="2075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</w:p>
        </w:tc>
        <w:tc>
          <w:tcPr>
            <w:tcW w:w="1648" w:type="dxa"/>
            <w:vAlign w:val="center"/>
          </w:tcPr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Парная пляска «Зайцы водят хоровод»</w:t>
            </w:r>
          </w:p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Муз.и сл</w:t>
            </w:r>
            <w:proofErr w:type="gramStart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асауленко</w:t>
            </w:r>
          </w:p>
        </w:tc>
        <w:tc>
          <w:tcPr>
            <w:tcW w:w="3858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Самостоятельно начинать и заканчивать движения с началом и окончанием музыки</w:t>
            </w:r>
          </w:p>
        </w:tc>
        <w:tc>
          <w:tcPr>
            <w:tcW w:w="2075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Образный</w:t>
            </w:r>
          </w:p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648" w:type="dxa"/>
            <w:vAlign w:val="center"/>
          </w:tcPr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«Птички летают»</w:t>
            </w:r>
          </w:p>
          <w:p w:rsidR="00694925" w:rsidRPr="0057334E" w:rsidRDefault="00694925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34E" w:rsidRPr="005733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анникова</w:t>
            </w:r>
          </w:p>
        </w:tc>
        <w:tc>
          <w:tcPr>
            <w:tcW w:w="3858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Побуждать и импровизировать танцевальные движения</w:t>
            </w:r>
          </w:p>
        </w:tc>
        <w:tc>
          <w:tcPr>
            <w:tcW w:w="2075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Многократное повторение</w:t>
            </w:r>
          </w:p>
        </w:tc>
        <w:tc>
          <w:tcPr>
            <w:tcW w:w="1648" w:type="dxa"/>
            <w:vAlign w:val="center"/>
          </w:tcPr>
          <w:p w:rsidR="00694925" w:rsidRPr="0057334E" w:rsidRDefault="0057334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Индивидуальные танцы «Цыплята»</w:t>
            </w:r>
          </w:p>
        </w:tc>
        <w:tc>
          <w:tcPr>
            <w:tcW w:w="3858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со словами потешки</w:t>
            </w:r>
          </w:p>
        </w:tc>
        <w:tc>
          <w:tcPr>
            <w:tcW w:w="2075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Двигательный </w:t>
            </w:r>
          </w:p>
        </w:tc>
        <w:tc>
          <w:tcPr>
            <w:tcW w:w="1648" w:type="dxa"/>
            <w:vAlign w:val="center"/>
          </w:tcPr>
          <w:p w:rsidR="00694925" w:rsidRPr="0057334E" w:rsidRDefault="00694925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9E" w:rsidRPr="0057334E" w:rsidTr="00252C9E">
        <w:tc>
          <w:tcPr>
            <w:tcW w:w="9923" w:type="dxa"/>
            <w:gridSpan w:val="4"/>
            <w:vAlign w:val="center"/>
          </w:tcPr>
          <w:p w:rsidR="0038129E" w:rsidRPr="0038129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январь, февраль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«Аты-баты»</w:t>
            </w:r>
          </w:p>
          <w:p w:rsidR="0057334E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.Семенова</w:t>
            </w:r>
          </w:p>
        </w:tc>
        <w:tc>
          <w:tcPr>
            <w:tcW w:w="3858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и закнчивать танец в соответствии сначалом и окончанием музыки</w:t>
            </w:r>
          </w:p>
        </w:tc>
        <w:tc>
          <w:tcPr>
            <w:tcW w:w="2075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Наглядно-зрительный</w:t>
            </w:r>
          </w:p>
        </w:tc>
        <w:tc>
          <w:tcPr>
            <w:tcW w:w="1648" w:type="dxa"/>
            <w:vAlign w:val="center"/>
          </w:tcPr>
          <w:p w:rsidR="00694925" w:rsidRPr="0057334E" w:rsidRDefault="0057334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Фоногамма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«Дарья, Марья, Акулина»</w:t>
            </w:r>
          </w:p>
        </w:tc>
        <w:tc>
          <w:tcPr>
            <w:tcW w:w="3858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Менять движения со сменой частей музыкального произведения. Выразительно танцевать с платочками и другими атрибутами.</w:t>
            </w:r>
          </w:p>
        </w:tc>
        <w:tc>
          <w:tcPr>
            <w:tcW w:w="2075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Слуховой.</w:t>
            </w:r>
          </w:p>
        </w:tc>
        <w:tc>
          <w:tcPr>
            <w:tcW w:w="1648" w:type="dxa"/>
            <w:vAlign w:val="center"/>
          </w:tcPr>
          <w:p w:rsidR="00694925" w:rsidRPr="0057334E" w:rsidRDefault="0057334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«Выход и пляска медвежат». </w:t>
            </w:r>
          </w:p>
          <w:p w:rsid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.Красева </w:t>
            </w:r>
          </w:p>
          <w:p w:rsid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.Прокофьева</w:t>
            </w:r>
          </w:p>
          <w:p w:rsid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пляшут»</w:t>
            </w:r>
          </w:p>
          <w:p w:rsidR="0057334E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.Ломовой</w:t>
            </w:r>
          </w:p>
        </w:tc>
        <w:tc>
          <w:tcPr>
            <w:tcW w:w="3858" w:type="dxa"/>
          </w:tcPr>
          <w:p w:rsidR="00694925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образы персонажей: медведь, зайчата, котята. Развивать координацию движений, согласованность движений с музыкой. Совершенствовать, закреплять навыки танцевальных движений.</w:t>
            </w:r>
          </w:p>
        </w:tc>
        <w:tc>
          <w:tcPr>
            <w:tcW w:w="2075" w:type="dxa"/>
          </w:tcPr>
          <w:p w:rsidR="00694925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Двигательный.</w:t>
            </w:r>
          </w:p>
          <w:p w:rsidR="0057334E" w:rsidRPr="0057334E" w:rsidRDefault="0057334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указания.</w:t>
            </w:r>
          </w:p>
        </w:tc>
        <w:tc>
          <w:tcPr>
            <w:tcW w:w="1648" w:type="dxa"/>
            <w:vAlign w:val="center"/>
          </w:tcPr>
          <w:p w:rsidR="00694925" w:rsidRPr="0057334E" w:rsidRDefault="0057334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8129E" w:rsidRPr="0057334E" w:rsidTr="00252C9E">
        <w:tc>
          <w:tcPr>
            <w:tcW w:w="9923" w:type="dxa"/>
            <w:gridSpan w:val="4"/>
            <w:vAlign w:val="center"/>
          </w:tcPr>
          <w:p w:rsidR="0038129E" w:rsidRPr="0038129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E">
              <w:rPr>
                <w:rFonts w:ascii="Times New Roman" w:hAnsi="Times New Roman" w:cs="Times New Roman"/>
                <w:b/>
                <w:sz w:val="28"/>
                <w:szCs w:val="28"/>
              </w:rPr>
              <w:t>Март, апрель, май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«Украинский танец»</w:t>
            </w:r>
          </w:p>
          <w:p w:rsidR="0038129E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(парный)</w:t>
            </w:r>
          </w:p>
        </w:tc>
        <w:tc>
          <w:tcPr>
            <w:tcW w:w="3858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передавать игровой образ. Согласовывать движение с музыкой.</w:t>
            </w:r>
          </w:p>
        </w:tc>
        <w:tc>
          <w:tcPr>
            <w:tcW w:w="2075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Слуховой </w:t>
            </w:r>
          </w:p>
        </w:tc>
        <w:tc>
          <w:tcPr>
            <w:tcW w:w="1648" w:type="dxa"/>
            <w:vAlign w:val="center"/>
          </w:tcPr>
          <w:p w:rsidR="0038129E" w:rsidRPr="0057334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94925" w:rsidRPr="0057334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«Приглашение»</w:t>
            </w:r>
          </w:p>
        </w:tc>
        <w:tc>
          <w:tcPr>
            <w:tcW w:w="3858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 и соблюдать не сложную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плавных движений.</w:t>
            </w:r>
          </w:p>
        </w:tc>
        <w:tc>
          <w:tcPr>
            <w:tcW w:w="2075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Наглядно-слуховой.</w:t>
            </w:r>
          </w:p>
        </w:tc>
        <w:tc>
          <w:tcPr>
            <w:tcW w:w="1648" w:type="dxa"/>
            <w:vAlign w:val="center"/>
          </w:tcPr>
          <w:p w:rsidR="00694925" w:rsidRPr="0057334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</w:tr>
      <w:tr w:rsidR="0038129E" w:rsidRPr="0057334E" w:rsidTr="00252C9E">
        <w:tc>
          <w:tcPr>
            <w:tcW w:w="2342" w:type="dxa"/>
          </w:tcPr>
          <w:p w:rsidR="00694925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«Ах, вы сени, мои сени»</w:t>
            </w:r>
          </w:p>
          <w:p w:rsidR="0038129E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И.Арсеева</w:t>
            </w:r>
          </w:p>
        </w:tc>
        <w:tc>
          <w:tcPr>
            <w:tcW w:w="3858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характерные движения, формировать любовь к танцевальным и ритмическим движениям. Двигаться легко, пластично, непринужденно.</w:t>
            </w:r>
          </w:p>
        </w:tc>
        <w:tc>
          <w:tcPr>
            <w:tcW w:w="2075" w:type="dxa"/>
          </w:tcPr>
          <w:p w:rsidR="00694925" w:rsidRPr="0057334E" w:rsidRDefault="003812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Многократное повторение</w:t>
            </w:r>
          </w:p>
        </w:tc>
        <w:tc>
          <w:tcPr>
            <w:tcW w:w="1648" w:type="dxa"/>
            <w:vAlign w:val="center"/>
          </w:tcPr>
          <w:p w:rsidR="00694925" w:rsidRPr="0057334E" w:rsidRDefault="003812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Фонограмма.</w:t>
            </w:r>
          </w:p>
        </w:tc>
      </w:tr>
      <w:tr w:rsidR="00252C9E" w:rsidRPr="0057334E" w:rsidTr="00252C9E">
        <w:tc>
          <w:tcPr>
            <w:tcW w:w="2342" w:type="dxa"/>
          </w:tcPr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привычные и необычные.</w:t>
            </w:r>
          </w:p>
        </w:tc>
        <w:tc>
          <w:tcPr>
            <w:tcW w:w="3858" w:type="dxa"/>
          </w:tcPr>
          <w:p w:rsidR="00252C9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Совершенствоввать основные движения. Закреплять навыки танцевальных движений.</w:t>
            </w:r>
          </w:p>
          <w:p w:rsidR="00252C9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мотивации личности ребенка к познанию и творчеству.</w:t>
            </w:r>
          </w:p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эмоциональное благополучие детей.</w:t>
            </w:r>
          </w:p>
        </w:tc>
        <w:tc>
          <w:tcPr>
            <w:tcW w:w="2075" w:type="dxa"/>
          </w:tcPr>
          <w:p w:rsidR="00252C9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Двигательный, наглядно-зрительный.</w:t>
            </w:r>
          </w:p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указания.</w:t>
            </w:r>
          </w:p>
        </w:tc>
        <w:tc>
          <w:tcPr>
            <w:tcW w:w="1648" w:type="dxa"/>
            <w:vAlign w:val="center"/>
          </w:tcPr>
          <w:p w:rsidR="00252C9E" w:rsidRPr="0057334E" w:rsidRDefault="00252C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252C9E" w:rsidRPr="0057334E" w:rsidRDefault="00252C9E" w:rsidP="00252C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252C9E" w:rsidRPr="0057334E" w:rsidTr="0038129E">
        <w:tc>
          <w:tcPr>
            <w:tcW w:w="2342" w:type="dxa"/>
          </w:tcPr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52C9E" w:rsidRPr="0057334E" w:rsidRDefault="00252C9E" w:rsidP="003812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925" w:rsidRPr="00694925" w:rsidRDefault="00694925" w:rsidP="00694925">
      <w:pPr>
        <w:jc w:val="center"/>
        <w:rPr>
          <w:sz w:val="28"/>
          <w:szCs w:val="28"/>
        </w:rPr>
      </w:pPr>
    </w:p>
    <w:sectPr w:rsidR="00694925" w:rsidRPr="00694925" w:rsidSect="0057334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925"/>
    <w:rsid w:val="001F6B6F"/>
    <w:rsid w:val="00252C9E"/>
    <w:rsid w:val="0038129E"/>
    <w:rsid w:val="004128E7"/>
    <w:rsid w:val="0057334E"/>
    <w:rsid w:val="00694925"/>
    <w:rsid w:val="0092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2013-12-07T15:43:00Z</dcterms:created>
  <dcterms:modified xsi:type="dcterms:W3CDTF">2013-12-07T16:17:00Z</dcterms:modified>
</cp:coreProperties>
</file>