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63" w:rsidRPr="00556A18" w:rsidRDefault="00785963" w:rsidP="00556A18">
      <w:pPr>
        <w:jc w:val="center"/>
        <w:rPr>
          <w:sz w:val="28"/>
          <w:szCs w:val="28"/>
        </w:rPr>
      </w:pPr>
      <w:r w:rsidRPr="00556A18">
        <w:rPr>
          <w:b/>
          <w:sz w:val="28"/>
          <w:szCs w:val="28"/>
        </w:rPr>
        <w:t>Управление качеством образования в условиях реализации  ФГТ</w:t>
      </w:r>
      <w:r w:rsidRPr="00556A18">
        <w:rPr>
          <w:sz w:val="28"/>
          <w:szCs w:val="28"/>
        </w:rPr>
        <w:t>.</w:t>
      </w:r>
    </w:p>
    <w:p w:rsidR="00785963" w:rsidRPr="00556A18" w:rsidRDefault="00785963" w:rsidP="00556A18">
      <w:pPr>
        <w:jc w:val="center"/>
        <w:rPr>
          <w:sz w:val="28"/>
          <w:szCs w:val="28"/>
        </w:rPr>
      </w:pP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>Сегодня в обществе идет становление новой системы дошкольного образования. Приказом Министерства образования и науки РФ от 20.06.2011 г. № 2151 утверждены Федеральные государственные требования к условиям реализации основной общеобразовательной программы дошкольного образования.  Данные требования направлены на реализацию программы и на достижение планируемых результатов дошкольного образования.</w:t>
      </w:r>
    </w:p>
    <w:p w:rsidR="003A2C97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 xml:space="preserve">В условиях реализации требований, вопросы повышения качества воспитательно-образовательного процесса в ДОУ становятся </w:t>
      </w:r>
      <w:r w:rsidR="003860B5">
        <w:rPr>
          <w:sz w:val="28"/>
          <w:szCs w:val="28"/>
        </w:rPr>
        <w:t>наиболее</w:t>
      </w:r>
      <w:r w:rsidRPr="00556A18">
        <w:rPr>
          <w:sz w:val="28"/>
          <w:szCs w:val="28"/>
        </w:rPr>
        <w:t xml:space="preserve"> актуальными.</w:t>
      </w:r>
    </w:p>
    <w:p w:rsidR="003A2C97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 xml:space="preserve">Я, как руководитель, понимаю, что механизм управления </w:t>
      </w:r>
      <w:proofErr w:type="gramStart"/>
      <w:r w:rsidRPr="00556A18">
        <w:rPr>
          <w:sz w:val="28"/>
          <w:szCs w:val="28"/>
        </w:rPr>
        <w:t>современным</w:t>
      </w:r>
      <w:proofErr w:type="gramEnd"/>
      <w:r w:rsidRPr="00556A18">
        <w:rPr>
          <w:sz w:val="28"/>
          <w:szCs w:val="28"/>
        </w:rPr>
        <w:t xml:space="preserve"> ДОУ изменяет характер выполнения управленческих функций, порождает принципиально новые формы взаимодействия участников педагогического процесса. В нашем детском саду преобладает демократический стиль управления. При данном стиле вполне закономерно возникает потребность в актуализации приоритетных функций управленческой деятельности руководителя в период перехода ДОУ в новый режим развития. 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 xml:space="preserve"> </w:t>
      </w:r>
      <w:r w:rsidR="006B5F3D">
        <w:rPr>
          <w:sz w:val="28"/>
          <w:szCs w:val="28"/>
        </w:rPr>
        <w:tab/>
      </w:r>
      <w:r w:rsidRPr="00556A18">
        <w:rPr>
          <w:sz w:val="28"/>
          <w:szCs w:val="28"/>
        </w:rPr>
        <w:t>К ним могут быть отнесены следующие направления:</w:t>
      </w:r>
    </w:p>
    <w:p w:rsidR="00785963" w:rsidRPr="00FC5EE9" w:rsidRDefault="00785963" w:rsidP="00556A18">
      <w:pPr>
        <w:jc w:val="both"/>
        <w:rPr>
          <w:sz w:val="28"/>
          <w:szCs w:val="28"/>
        </w:rPr>
      </w:pPr>
      <w:r w:rsidRPr="00FC5EE9">
        <w:rPr>
          <w:sz w:val="28"/>
          <w:szCs w:val="28"/>
        </w:rPr>
        <w:t xml:space="preserve">- осуществление руководства и </w:t>
      </w:r>
      <w:proofErr w:type="gramStart"/>
      <w:r w:rsidRPr="00FC5EE9">
        <w:rPr>
          <w:sz w:val="28"/>
          <w:szCs w:val="28"/>
        </w:rPr>
        <w:t xml:space="preserve">контроля </w:t>
      </w:r>
      <w:r w:rsidR="006B5F3D">
        <w:rPr>
          <w:sz w:val="28"/>
          <w:szCs w:val="28"/>
        </w:rPr>
        <w:t xml:space="preserve"> </w:t>
      </w:r>
      <w:r w:rsidRPr="00FC5EE9">
        <w:rPr>
          <w:sz w:val="28"/>
          <w:szCs w:val="28"/>
        </w:rPr>
        <w:t>за</w:t>
      </w:r>
      <w:proofErr w:type="gramEnd"/>
      <w:r w:rsidRPr="00FC5EE9">
        <w:rPr>
          <w:sz w:val="28"/>
          <w:szCs w:val="28"/>
        </w:rPr>
        <w:t xml:space="preserve"> работой педагогических кадров и вспомогательного персонала, обеспечение условий для их персонального роста;</w:t>
      </w:r>
    </w:p>
    <w:p w:rsidR="00785963" w:rsidRPr="00FC5EE9" w:rsidRDefault="00785963" w:rsidP="00556A18">
      <w:pPr>
        <w:jc w:val="both"/>
        <w:rPr>
          <w:sz w:val="28"/>
          <w:szCs w:val="28"/>
        </w:rPr>
      </w:pPr>
      <w:r w:rsidRPr="00FC5EE9">
        <w:rPr>
          <w:sz w:val="28"/>
          <w:szCs w:val="28"/>
        </w:rPr>
        <w:t>- координация деятельности всех участников образовательного процесса;</w:t>
      </w:r>
    </w:p>
    <w:p w:rsidR="00785963" w:rsidRPr="00FC5EE9" w:rsidRDefault="00785963" w:rsidP="00556A18">
      <w:pPr>
        <w:jc w:val="both"/>
        <w:rPr>
          <w:sz w:val="28"/>
          <w:szCs w:val="28"/>
        </w:rPr>
      </w:pPr>
      <w:r w:rsidRPr="00FC5EE9">
        <w:rPr>
          <w:sz w:val="28"/>
          <w:szCs w:val="28"/>
        </w:rPr>
        <w:t xml:space="preserve">- определение совместно с Советом ДОУ перспектив развития, этапов работы, </w:t>
      </w:r>
      <w:proofErr w:type="gramStart"/>
      <w:r w:rsidRPr="00FC5EE9">
        <w:rPr>
          <w:sz w:val="28"/>
          <w:szCs w:val="28"/>
        </w:rPr>
        <w:t>контроль за</w:t>
      </w:r>
      <w:proofErr w:type="gramEnd"/>
      <w:r w:rsidRPr="00FC5EE9">
        <w:rPr>
          <w:sz w:val="28"/>
          <w:szCs w:val="28"/>
        </w:rPr>
        <w:t xml:space="preserve"> результатом деятельности ДОУ;</w:t>
      </w:r>
    </w:p>
    <w:p w:rsidR="00785963" w:rsidRDefault="00785963" w:rsidP="00556A18">
      <w:pPr>
        <w:jc w:val="both"/>
        <w:rPr>
          <w:sz w:val="28"/>
          <w:szCs w:val="28"/>
        </w:rPr>
      </w:pPr>
      <w:r w:rsidRPr="00FC5EE9">
        <w:rPr>
          <w:sz w:val="28"/>
          <w:szCs w:val="28"/>
        </w:rPr>
        <w:t>- осуществление связи с научными и учебными учреждениями, передовыми педагогическими коллективами, успешно решающими проблемы дошкольного образования.</w:t>
      </w:r>
    </w:p>
    <w:p w:rsidR="003A2C97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>Я считаю, что успешное взаимодействие с коллективом будет результатом развития у сотрудников способности к самоуправлению своей деятельностью.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>Качество образовательного процесса на всех уровнях трактуется по-разному: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-  для детей – это обучение в интересной для них игровой форме;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 xml:space="preserve">- для родителей – это эффективное обучение детей, т.е. </w:t>
      </w:r>
      <w:proofErr w:type="gramStart"/>
      <w:r w:rsidRPr="00556A18">
        <w:rPr>
          <w:sz w:val="28"/>
          <w:szCs w:val="28"/>
        </w:rPr>
        <w:t>обучение по программам</w:t>
      </w:r>
      <w:proofErr w:type="gramEnd"/>
      <w:r w:rsidRPr="00556A18">
        <w:rPr>
          <w:sz w:val="28"/>
          <w:szCs w:val="28"/>
        </w:rPr>
        <w:t>, хорошо готовящим детей к школе;</w:t>
      </w:r>
    </w:p>
    <w:p w:rsidR="00785963" w:rsidRDefault="00785963" w:rsidP="00556A18">
      <w:pPr>
        <w:pStyle w:val="a3"/>
        <w:ind w:left="142"/>
        <w:jc w:val="both"/>
        <w:rPr>
          <w:sz w:val="28"/>
          <w:szCs w:val="28"/>
        </w:rPr>
      </w:pPr>
      <w:r w:rsidRPr="00556A18">
        <w:rPr>
          <w:sz w:val="28"/>
          <w:szCs w:val="28"/>
        </w:rPr>
        <w:t>- для педагогов – это положительная оценка их деятельности руководителями ДОУ и родителями;</w:t>
      </w:r>
    </w:p>
    <w:p w:rsidR="003A2C97" w:rsidRDefault="003860B5" w:rsidP="00556A18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60B5">
        <w:rPr>
          <w:b/>
          <w:sz w:val="28"/>
          <w:szCs w:val="28"/>
        </w:rPr>
        <w:t>а для меня…</w:t>
      </w:r>
    </w:p>
    <w:p w:rsidR="00EF1BDF" w:rsidRPr="00556A18" w:rsidRDefault="00EF1BDF" w:rsidP="006B5F3D">
      <w:pPr>
        <w:pStyle w:val="a3"/>
        <w:ind w:left="0"/>
        <w:jc w:val="both"/>
        <w:rPr>
          <w:sz w:val="28"/>
          <w:szCs w:val="28"/>
        </w:rPr>
      </w:pPr>
    </w:p>
    <w:p w:rsidR="00785963" w:rsidRPr="00556A18" w:rsidRDefault="00785963" w:rsidP="00556A18">
      <w:pPr>
        <w:ind w:left="142"/>
        <w:jc w:val="both"/>
        <w:rPr>
          <w:sz w:val="28"/>
          <w:szCs w:val="28"/>
        </w:rPr>
      </w:pPr>
      <w:r w:rsidRPr="00556A18">
        <w:rPr>
          <w:sz w:val="28"/>
          <w:szCs w:val="28"/>
        </w:rPr>
        <w:t>- для меня, как для руководителя, показателями качества управления образовательным процессом являются:</w:t>
      </w:r>
    </w:p>
    <w:p w:rsidR="00785963" w:rsidRPr="00556A18" w:rsidRDefault="00785963" w:rsidP="00556A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высокая оценка деятельности педагогов родителями, повышение тем самым престижа детского сада как фактора сохранения и развития ДОУ;</w:t>
      </w:r>
    </w:p>
    <w:p w:rsidR="00785963" w:rsidRPr="00556A18" w:rsidRDefault="00785963" w:rsidP="00556A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6A18">
        <w:rPr>
          <w:sz w:val="28"/>
          <w:szCs w:val="28"/>
        </w:rPr>
        <w:lastRenderedPageBreak/>
        <w:t>конкурентоспособность на рынке образовательных услуг;</w:t>
      </w:r>
    </w:p>
    <w:p w:rsidR="00785963" w:rsidRPr="00556A18" w:rsidRDefault="00785963" w:rsidP="00556A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сохранение здоровья детей;</w:t>
      </w:r>
    </w:p>
    <w:p w:rsidR="00785963" w:rsidRPr="00556A18" w:rsidRDefault="00785963" w:rsidP="00556A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успешность деятельности педагогов и детей;</w:t>
      </w:r>
    </w:p>
    <w:p w:rsidR="003A2C97" w:rsidRPr="006B5F3D" w:rsidRDefault="00785963" w:rsidP="006B5F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полное усвоение образовательных программ, качественная подготовка детей к школе.</w:t>
      </w:r>
    </w:p>
    <w:p w:rsidR="00785963" w:rsidRPr="00CB47C8" w:rsidRDefault="00785963" w:rsidP="00CB47C8">
      <w:pPr>
        <w:pStyle w:val="a3"/>
        <w:shd w:val="clear" w:color="auto" w:fill="FFFFFF"/>
        <w:ind w:left="142"/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 xml:space="preserve">Управляя качеством образовательного процесса, я ставлю перед собой следующую </w:t>
      </w:r>
      <w:r w:rsidRPr="00556A18">
        <w:rPr>
          <w:sz w:val="28"/>
          <w:szCs w:val="28"/>
          <w:u w:val="single"/>
        </w:rPr>
        <w:t>цель</w:t>
      </w:r>
      <w:r w:rsidRPr="00CB47C8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создать условия для успешной </w:t>
      </w:r>
      <w:r w:rsidRPr="00CB47C8">
        <w:rPr>
          <w:sz w:val="28"/>
          <w:szCs w:val="28"/>
        </w:rPr>
        <w:t xml:space="preserve"> адаптаци</w:t>
      </w:r>
      <w:r>
        <w:rPr>
          <w:sz w:val="28"/>
          <w:szCs w:val="28"/>
        </w:rPr>
        <w:t>и</w:t>
      </w:r>
      <w:r w:rsidRPr="00CB47C8">
        <w:rPr>
          <w:sz w:val="28"/>
          <w:szCs w:val="28"/>
        </w:rPr>
        <w:t xml:space="preserve"> воспитанников ДОУ к  </w:t>
      </w:r>
      <w:r>
        <w:rPr>
          <w:sz w:val="28"/>
          <w:szCs w:val="28"/>
        </w:rPr>
        <w:t>требованиям</w:t>
      </w:r>
      <w:r w:rsidRPr="00CB47C8">
        <w:rPr>
          <w:sz w:val="28"/>
          <w:szCs w:val="28"/>
        </w:rPr>
        <w:t xml:space="preserve"> современного мира. </w:t>
      </w:r>
    </w:p>
    <w:p w:rsidR="00785963" w:rsidRDefault="00785963" w:rsidP="00CB47C8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6A18">
        <w:rPr>
          <w:sz w:val="28"/>
          <w:szCs w:val="28"/>
        </w:rPr>
        <w:t xml:space="preserve">Для достижения поставленной цели в </w:t>
      </w:r>
      <w:proofErr w:type="gramStart"/>
      <w:r w:rsidRPr="00556A18">
        <w:rPr>
          <w:sz w:val="28"/>
          <w:szCs w:val="28"/>
        </w:rPr>
        <w:t>на</w:t>
      </w:r>
      <w:r>
        <w:rPr>
          <w:sz w:val="28"/>
          <w:szCs w:val="28"/>
        </w:rPr>
        <w:t>ш</w:t>
      </w:r>
      <w:r w:rsidRPr="00556A18">
        <w:rPr>
          <w:sz w:val="28"/>
          <w:szCs w:val="28"/>
        </w:rPr>
        <w:t>ем</w:t>
      </w:r>
      <w:proofErr w:type="gramEnd"/>
      <w:r w:rsidRPr="00556A18">
        <w:rPr>
          <w:sz w:val="28"/>
          <w:szCs w:val="28"/>
        </w:rPr>
        <w:t xml:space="preserve"> ДОУ разработана </w:t>
      </w:r>
      <w:r w:rsidRPr="00CB47C8">
        <w:rPr>
          <w:sz w:val="28"/>
          <w:szCs w:val="28"/>
          <w:u w:val="single"/>
        </w:rPr>
        <w:t>стратегия</w:t>
      </w:r>
      <w:r w:rsidRPr="00556A18">
        <w:rPr>
          <w:sz w:val="28"/>
          <w:szCs w:val="28"/>
        </w:rPr>
        <w:t>:</w:t>
      </w:r>
    </w:p>
    <w:p w:rsidR="003A2C97" w:rsidRPr="00556A18" w:rsidRDefault="00785963" w:rsidP="006B5F3D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воспитательно-образовательного процесса ДОУ путем реализации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</w:t>
      </w:r>
      <w:r w:rsidRPr="00095EAE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 w:rsidRPr="00095EAE">
        <w:rPr>
          <w:sz w:val="28"/>
          <w:szCs w:val="28"/>
        </w:rPr>
        <w:t xml:space="preserve"> ФГТ</w:t>
      </w:r>
      <w:r>
        <w:rPr>
          <w:sz w:val="28"/>
          <w:szCs w:val="28"/>
        </w:rPr>
        <w:t>.</w:t>
      </w:r>
    </w:p>
    <w:p w:rsidR="00785963" w:rsidRPr="00556A18" w:rsidRDefault="00785963" w:rsidP="00556A18">
      <w:pPr>
        <w:pStyle w:val="a3"/>
        <w:ind w:left="142"/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</w:r>
      <w:r>
        <w:rPr>
          <w:sz w:val="28"/>
          <w:szCs w:val="28"/>
        </w:rPr>
        <w:t>Реализация данной стратегии осуществляется путем решения следующих задач</w:t>
      </w:r>
      <w:r w:rsidRPr="00556A18">
        <w:rPr>
          <w:sz w:val="28"/>
          <w:szCs w:val="28"/>
        </w:rPr>
        <w:t>:</w:t>
      </w:r>
    </w:p>
    <w:p w:rsidR="00785963" w:rsidRPr="00095EAE" w:rsidRDefault="00785963" w:rsidP="00556A1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95EAE">
        <w:rPr>
          <w:sz w:val="28"/>
          <w:szCs w:val="28"/>
        </w:rPr>
        <w:t>реализация преемственности и открытости в сфере образовательных подсистем, предоставляющих каждому ребенку индивидуальную сферу деятельности, необходимую для его развития;</w:t>
      </w:r>
    </w:p>
    <w:p w:rsidR="00785963" w:rsidRPr="00095EAE" w:rsidRDefault="00785963" w:rsidP="00556A1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95EAE">
        <w:rPr>
          <w:sz w:val="28"/>
          <w:szCs w:val="28"/>
        </w:rPr>
        <w:t>развитие ресурсного, материально-технического, кадрового, научно-методического обеспечения, воспитательно-образовательного процесса;</w:t>
      </w:r>
    </w:p>
    <w:p w:rsidR="00785963" w:rsidRPr="00095EAE" w:rsidRDefault="00785963" w:rsidP="00556A1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95EAE">
        <w:rPr>
          <w:sz w:val="28"/>
          <w:szCs w:val="28"/>
        </w:rPr>
        <w:t>создание эмоционально-комфортного климата в учреждении для всех участников образовательного процесса (педагоги, воспитанники, родители);</w:t>
      </w:r>
    </w:p>
    <w:p w:rsidR="00785963" w:rsidRPr="00095EAE" w:rsidRDefault="00785963" w:rsidP="00556A1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95EAE">
        <w:rPr>
          <w:sz w:val="28"/>
          <w:szCs w:val="28"/>
        </w:rPr>
        <w:t>повышение внутренней и внешней конкурентоспособности педагогов, учреждения на местном, районном и городском уровнях;</w:t>
      </w:r>
    </w:p>
    <w:p w:rsidR="00EF1BDF" w:rsidRPr="006B5F3D" w:rsidRDefault="00785963" w:rsidP="006B5F3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95EAE">
        <w:rPr>
          <w:sz w:val="28"/>
          <w:szCs w:val="28"/>
        </w:rPr>
        <w:t>развитие системы дополнительного образования (платного и бесплатного) в разных фо</w:t>
      </w:r>
      <w:r>
        <w:rPr>
          <w:sz w:val="28"/>
          <w:szCs w:val="28"/>
        </w:rPr>
        <w:t>рмах и видах деятельности детей.</w:t>
      </w:r>
    </w:p>
    <w:p w:rsidR="00785963" w:rsidRPr="00556A18" w:rsidRDefault="00785963" w:rsidP="006B5F3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успешного решения поставленных  задач, в моей работе используются следующие средства их реализации:</w:t>
      </w:r>
    </w:p>
    <w:p w:rsidR="00785963" w:rsidRPr="00556A18" w:rsidRDefault="00785963" w:rsidP="00556A18">
      <w:pPr>
        <w:pStyle w:val="a3"/>
        <w:numPr>
          <w:ilvl w:val="0"/>
          <w:numId w:val="4"/>
        </w:numPr>
        <w:ind w:left="0" w:firstLine="93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Pr="00556A18">
        <w:rPr>
          <w:sz w:val="28"/>
          <w:szCs w:val="28"/>
        </w:rPr>
        <w:t xml:space="preserve"> основной общеобразовательной программы в рамках выполнения ФГТ.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</w:r>
      <w:proofErr w:type="gramStart"/>
      <w:r w:rsidRPr="00556A18">
        <w:rPr>
          <w:sz w:val="28"/>
          <w:szCs w:val="28"/>
        </w:rPr>
        <w:t xml:space="preserve">Опираясь на Федеральные государственные требования, творческой группой нашего ДОУ разработана основная общеобразовательная программа на основе программы «От рождения до школы» под редакцией М.А.Васильевой, </w:t>
      </w:r>
      <w:proofErr w:type="spellStart"/>
      <w:r w:rsidRPr="00556A18">
        <w:rPr>
          <w:sz w:val="28"/>
          <w:szCs w:val="28"/>
        </w:rPr>
        <w:t>Н.Е.Вераксы</w:t>
      </w:r>
      <w:proofErr w:type="spellEnd"/>
      <w:r w:rsidRPr="00556A18">
        <w:rPr>
          <w:sz w:val="28"/>
          <w:szCs w:val="28"/>
        </w:rPr>
        <w:t>, Т.С.Комаровой.</w:t>
      </w:r>
      <w:proofErr w:type="gramEnd"/>
      <w:r w:rsidRPr="00556A18">
        <w:rPr>
          <w:sz w:val="28"/>
          <w:szCs w:val="28"/>
        </w:rPr>
        <w:t xml:space="preserve"> Программа является внутренним стандартом для всех участников образовательного процесса. </w:t>
      </w:r>
    </w:p>
    <w:p w:rsidR="00785963" w:rsidRPr="00E6393C" w:rsidRDefault="00785963" w:rsidP="007E3305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</w:r>
      <w:r w:rsidRPr="00E6393C">
        <w:rPr>
          <w:sz w:val="28"/>
          <w:szCs w:val="28"/>
        </w:rPr>
        <w:t>Приоритетным направлением работы ДОУ является реализация основной общеобразовательной программы согласно ФГТ:</w:t>
      </w:r>
    </w:p>
    <w:p w:rsidR="00785963" w:rsidRPr="00E6393C" w:rsidRDefault="00785963" w:rsidP="00556A18">
      <w:pPr>
        <w:jc w:val="both"/>
        <w:rPr>
          <w:sz w:val="28"/>
          <w:szCs w:val="28"/>
        </w:rPr>
      </w:pPr>
      <w:r w:rsidRPr="00E6393C">
        <w:rPr>
          <w:sz w:val="28"/>
          <w:szCs w:val="28"/>
        </w:rPr>
        <w:t xml:space="preserve">- в группах </w:t>
      </w:r>
      <w:proofErr w:type="spellStart"/>
      <w:r w:rsidRPr="00E6393C">
        <w:rPr>
          <w:sz w:val="28"/>
          <w:szCs w:val="28"/>
        </w:rPr>
        <w:t>общеразвивающей</w:t>
      </w:r>
      <w:proofErr w:type="spellEnd"/>
      <w:r w:rsidRPr="00E6393C">
        <w:rPr>
          <w:sz w:val="28"/>
          <w:szCs w:val="28"/>
        </w:rPr>
        <w:t xml:space="preserve"> направленности осуществляется дошкольное образование в соответствии с образовательной программой ДОУ;</w:t>
      </w:r>
    </w:p>
    <w:p w:rsidR="00EF1BDF" w:rsidRPr="00556A18" w:rsidRDefault="00785963" w:rsidP="006B5F3D">
      <w:pPr>
        <w:jc w:val="both"/>
        <w:rPr>
          <w:sz w:val="28"/>
          <w:szCs w:val="28"/>
        </w:rPr>
      </w:pPr>
      <w:r w:rsidRPr="00E6393C">
        <w:rPr>
          <w:sz w:val="28"/>
          <w:szCs w:val="28"/>
        </w:rPr>
        <w:t>- в группах компенсирующей направленности осуществля</w:t>
      </w:r>
      <w:r w:rsidR="004918D7">
        <w:rPr>
          <w:sz w:val="28"/>
          <w:szCs w:val="28"/>
        </w:rPr>
        <w:t>е</w:t>
      </w:r>
      <w:r w:rsidRPr="00E6393C">
        <w:rPr>
          <w:sz w:val="28"/>
          <w:szCs w:val="28"/>
        </w:rPr>
        <w:t>тся квалифицированная коррекция недостатков в физическом и (или) психическом развитии.</w:t>
      </w:r>
      <w:r>
        <w:rPr>
          <w:sz w:val="28"/>
          <w:szCs w:val="28"/>
        </w:rPr>
        <w:t xml:space="preserve"> </w:t>
      </w:r>
    </w:p>
    <w:p w:rsidR="00785963" w:rsidRPr="00556A18" w:rsidRDefault="00785963" w:rsidP="00556A18">
      <w:pPr>
        <w:pStyle w:val="a3"/>
        <w:numPr>
          <w:ilvl w:val="0"/>
          <w:numId w:val="4"/>
        </w:numPr>
        <w:ind w:left="0" w:firstLine="930"/>
        <w:jc w:val="both"/>
        <w:rPr>
          <w:sz w:val="28"/>
          <w:szCs w:val="28"/>
        </w:rPr>
      </w:pPr>
      <w:r w:rsidRPr="00556A18">
        <w:rPr>
          <w:sz w:val="28"/>
          <w:szCs w:val="28"/>
        </w:rPr>
        <w:lastRenderedPageBreak/>
        <w:t>Создани</w:t>
      </w:r>
      <w:r>
        <w:rPr>
          <w:sz w:val="28"/>
          <w:szCs w:val="28"/>
        </w:rPr>
        <w:t>е</w:t>
      </w:r>
      <w:r w:rsidRPr="00556A18">
        <w:rPr>
          <w:sz w:val="28"/>
          <w:szCs w:val="28"/>
        </w:rPr>
        <w:t xml:space="preserve"> условий повышения квалификации педагогических кадров.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>Анализ кадрового обеспечения ДОУ позволяет сделать вывод, что коллектив имеет достаточно высокий профессиональный уровень. На сегодняшний день в ДОУ работают 38 педагогов. Из них: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- 33% - имеют высшую квалификационную категорию;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- 58% - имеют первую квалификационную категорию;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- 9%   - не имеют категории по причине недавнего трудоустройства.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>Введение новой формы аттестации не привело в нашем учреждении к снижению уровня квалификации педагогических кадров.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>Только за последний учебный год в ДОУ аттестовано 17 педагогов: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- 24% -  на высшую квалификационную категорию;</w:t>
      </w:r>
    </w:p>
    <w:p w:rsidR="00EF1BDF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- 76% -  на первую квалификационную категорию.</w:t>
      </w:r>
    </w:p>
    <w:p w:rsidR="00EF1BDF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>Для педагогов, недавно устроившихся на работу, у нас организована такая форма работы как наставничество. Для этого разработаны необходимые документы (Положени</w:t>
      </w:r>
      <w:r w:rsidR="004918D7">
        <w:rPr>
          <w:sz w:val="28"/>
          <w:szCs w:val="28"/>
        </w:rPr>
        <w:t>е</w:t>
      </w:r>
      <w:r w:rsidRPr="00556A18">
        <w:rPr>
          <w:sz w:val="28"/>
          <w:szCs w:val="28"/>
        </w:rPr>
        <w:t>, приказы), планы работы, организованы мероприятия, направленные на повышение профессионального уровня воспитателей, облегчение процесса адаптации в коллективе,  а также на укрепление заинтересованности в данной профессии.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 xml:space="preserve">В ДОУ активно ведется работа по повышению уровня квалификации педагогов через систему КПК. На базе района и города педагогами были окончены курсы повышения квалификации по теме: «Организация образовательного процесса в детском саду в условиях реализации ФГТ». 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 xml:space="preserve">Хочется отметить, что педагоги нашего учреждения с удовольствием обучаются на курсах повышения квалификации по теме: «Основы информационно-коммуникационных технологий», что позволяет им создавать </w:t>
      </w:r>
      <w:proofErr w:type="spellStart"/>
      <w:r w:rsidRPr="00556A18">
        <w:rPr>
          <w:sz w:val="28"/>
          <w:szCs w:val="28"/>
        </w:rPr>
        <w:t>мультимедийные</w:t>
      </w:r>
      <w:proofErr w:type="spellEnd"/>
      <w:r w:rsidRPr="00556A18">
        <w:rPr>
          <w:sz w:val="28"/>
          <w:szCs w:val="28"/>
        </w:rPr>
        <w:t xml:space="preserve"> презентации для работы с детьми и родителями, публиковать статьи на методических сайтах в сети Интернет, создавать личные странички на сайте ДОУ, вести дистанционное общение с родителями, а также дает возможность получать необходимую информацию с различных ресурсов.</w:t>
      </w:r>
    </w:p>
    <w:p w:rsidR="00785963" w:rsidRPr="00556A18" w:rsidRDefault="00785963" w:rsidP="00556A18">
      <w:pPr>
        <w:pStyle w:val="a3"/>
        <w:numPr>
          <w:ilvl w:val="0"/>
          <w:numId w:val="4"/>
        </w:numPr>
        <w:ind w:left="142" w:firstLine="788"/>
        <w:jc w:val="both"/>
        <w:rPr>
          <w:sz w:val="28"/>
          <w:szCs w:val="28"/>
        </w:rPr>
      </w:pPr>
      <w:r w:rsidRPr="00556A18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556A18">
        <w:rPr>
          <w:sz w:val="28"/>
          <w:szCs w:val="28"/>
        </w:rPr>
        <w:t xml:space="preserve"> системы морального и материального стимулирования качественного и профессионального труда, развитие творческого потенциала педагогов.</w:t>
      </w:r>
    </w:p>
    <w:p w:rsidR="00EF1BDF" w:rsidRPr="00556A18" w:rsidRDefault="00785963" w:rsidP="00556A18">
      <w:pPr>
        <w:pStyle w:val="a3"/>
        <w:ind w:left="0"/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>В нашем учреждении создана рабочая группа, которая разработала критерии оценки эффективности профессиональной деятельности педагогов, в соответствии с которыми появилась возможность оценить по достоинству работу сотрудников.</w:t>
      </w:r>
      <w:r>
        <w:rPr>
          <w:sz w:val="28"/>
          <w:szCs w:val="28"/>
        </w:rPr>
        <w:t xml:space="preserve"> Также в ДОУ создана Комиссия, которая осуществляет дифференциацию оплаты труда педагогических работников и участвует в установлении стимулирующих надбавок в соответствии с качеством их образовательной деятельности. 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 xml:space="preserve">Педагогический персонал ведет активную деятельность, посещая районные методические объединения, творческие группы для педагогов района. Необходимо заметить, что наши педагоги принимают участие не </w:t>
      </w:r>
      <w:r w:rsidRPr="00556A18">
        <w:rPr>
          <w:sz w:val="28"/>
          <w:szCs w:val="28"/>
        </w:rPr>
        <w:lastRenderedPageBreak/>
        <w:t>только в жизни района, но и за его пределами. Так, мы участвовали в следующих мероприятиях: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- на Всероссийских и Межрегиональных конференциях в Гатчине и Луге с публикацией своего опыта в средствах массовой информации;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- на Международных семинарах;</w:t>
      </w:r>
    </w:p>
    <w:p w:rsidR="00785963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>- в мастер-классе Межрегиональной научно-практической конференции «Проблемы реализации новых государственных требований к качеству образования в детском саду и школе».</w:t>
      </w:r>
    </w:p>
    <w:p w:rsidR="00EF1BDF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>На базе нашего учреждения проводятся открытые мероприятия городского уровня.</w:t>
      </w:r>
    </w:p>
    <w:p w:rsidR="00EF1BDF" w:rsidRPr="00556A18" w:rsidRDefault="00785963" w:rsidP="00556A18">
      <w:pPr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>Нельзя не сказать о том, что творческой группой нашего детского сада разработан многофункциональный развивающий комплект «Радуга», который в настоящее время запущен в производств</w:t>
      </w:r>
      <w:proofErr w:type="gramStart"/>
      <w:r w:rsidRPr="00556A18">
        <w:rPr>
          <w:sz w:val="28"/>
          <w:szCs w:val="28"/>
        </w:rPr>
        <w:t>о ООО</w:t>
      </w:r>
      <w:proofErr w:type="gramEnd"/>
      <w:r w:rsidRPr="00556A18">
        <w:rPr>
          <w:sz w:val="28"/>
          <w:szCs w:val="28"/>
        </w:rPr>
        <w:t xml:space="preserve"> «ОКСВА». Комплект «Радуга» использовался в работе </w:t>
      </w:r>
      <w:proofErr w:type="spellStart"/>
      <w:r w:rsidRPr="00556A18">
        <w:rPr>
          <w:sz w:val="28"/>
          <w:szCs w:val="28"/>
        </w:rPr>
        <w:t>медико-психолого-педагогической</w:t>
      </w:r>
      <w:proofErr w:type="spellEnd"/>
      <w:r w:rsidRPr="00556A18">
        <w:rPr>
          <w:sz w:val="28"/>
          <w:szCs w:val="28"/>
        </w:rPr>
        <w:t xml:space="preserve"> комиссии </w:t>
      </w:r>
      <w:proofErr w:type="spellStart"/>
      <w:r w:rsidRPr="00556A18">
        <w:rPr>
          <w:sz w:val="28"/>
          <w:szCs w:val="28"/>
        </w:rPr>
        <w:t>Колпинского</w:t>
      </w:r>
      <w:proofErr w:type="spellEnd"/>
      <w:r w:rsidRPr="00556A18">
        <w:rPr>
          <w:sz w:val="28"/>
          <w:szCs w:val="28"/>
        </w:rPr>
        <w:t xml:space="preserve"> района для диагностической и коррекционной работы. </w:t>
      </w:r>
      <w:proofErr w:type="spellStart"/>
      <w:r w:rsidRPr="00556A18">
        <w:rPr>
          <w:sz w:val="28"/>
          <w:szCs w:val="28"/>
        </w:rPr>
        <w:t>Полифункциональность</w:t>
      </w:r>
      <w:proofErr w:type="spellEnd"/>
      <w:r w:rsidRPr="00556A18">
        <w:rPr>
          <w:sz w:val="28"/>
          <w:szCs w:val="28"/>
        </w:rPr>
        <w:t xml:space="preserve"> комплекта позволяет проводить работу по следующим разделам: «Логика. Развитие элементарных математических представлений», «Развитие речи. Формирование лексико-грамматических и фонетико-фонематических представлений», «Ознакомление с грамотой», «Музыкальное воспитание</w:t>
      </w:r>
      <w:r w:rsidR="003860B5">
        <w:rPr>
          <w:sz w:val="28"/>
          <w:szCs w:val="28"/>
        </w:rPr>
        <w:t>».</w:t>
      </w:r>
    </w:p>
    <w:p w:rsidR="00785963" w:rsidRPr="00556A18" w:rsidRDefault="00785963" w:rsidP="00556A18">
      <w:pPr>
        <w:pStyle w:val="a3"/>
        <w:numPr>
          <w:ilvl w:val="0"/>
          <w:numId w:val="4"/>
        </w:numPr>
        <w:ind w:left="0" w:firstLine="930"/>
        <w:jc w:val="both"/>
        <w:rPr>
          <w:sz w:val="28"/>
          <w:szCs w:val="28"/>
        </w:rPr>
      </w:pPr>
      <w:r w:rsidRPr="00556A18">
        <w:rPr>
          <w:sz w:val="28"/>
          <w:szCs w:val="28"/>
        </w:rPr>
        <w:t>Создание системы дополнительных платных образовательных услуг.</w:t>
      </w:r>
    </w:p>
    <w:p w:rsidR="00EF1BDF" w:rsidRDefault="00785963" w:rsidP="00556A18">
      <w:pPr>
        <w:pStyle w:val="a3"/>
        <w:ind w:left="0"/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>На основании опроса родителей о спросе на услуги и поддержани</w:t>
      </w:r>
      <w:r>
        <w:rPr>
          <w:sz w:val="28"/>
          <w:szCs w:val="28"/>
        </w:rPr>
        <w:t>я</w:t>
      </w:r>
      <w:r w:rsidRPr="00556A18">
        <w:rPr>
          <w:sz w:val="28"/>
          <w:szCs w:val="28"/>
        </w:rPr>
        <w:t xml:space="preserve"> конкурентоспособности учреждения, мы из года в год организуем на базе нашего ДОУ дополнительные платные образовательные услуги. На сегодняшний день в ДОУ функционирует два кружка</w:t>
      </w:r>
      <w:r>
        <w:rPr>
          <w:sz w:val="28"/>
          <w:szCs w:val="28"/>
        </w:rPr>
        <w:t>:</w:t>
      </w:r>
      <w:r w:rsidRPr="00556A18">
        <w:rPr>
          <w:sz w:val="28"/>
          <w:szCs w:val="28"/>
        </w:rPr>
        <w:t xml:space="preserve"> «</w:t>
      </w:r>
      <w:proofErr w:type="spellStart"/>
      <w:r w:rsidRPr="00556A18">
        <w:rPr>
          <w:sz w:val="28"/>
          <w:szCs w:val="28"/>
        </w:rPr>
        <w:t>Изодеятельность</w:t>
      </w:r>
      <w:proofErr w:type="spellEnd"/>
      <w:r w:rsidRPr="00556A18">
        <w:rPr>
          <w:sz w:val="28"/>
          <w:szCs w:val="28"/>
        </w:rPr>
        <w:t>» и «Ритмическая мозаика», которые охватывают 30 % воспитанников</w:t>
      </w:r>
      <w:r w:rsidR="006B5F3D">
        <w:rPr>
          <w:sz w:val="28"/>
          <w:szCs w:val="28"/>
        </w:rPr>
        <w:t>.</w:t>
      </w:r>
    </w:p>
    <w:p w:rsidR="00785963" w:rsidRDefault="00785963" w:rsidP="00B8088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в работе ДОУ и школы.</w:t>
      </w:r>
    </w:p>
    <w:p w:rsidR="00785963" w:rsidRDefault="00785963" w:rsidP="00B8088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ФГТ</w:t>
      </w:r>
      <w:r w:rsidRPr="00556A18">
        <w:rPr>
          <w:sz w:val="28"/>
          <w:szCs w:val="28"/>
        </w:rPr>
        <w:t xml:space="preserve"> осуществляется преемственность работы ДОУ со школами нашего поселка. В связи с этим мы имеем возможность наблюдать за дальнейшим развитием наших воспитанников. Педагоги ДОУ посещают открытые школьные мероприятия, где видят результаты своего труда и слышат слова благодарности от учителей и положительные отзывы от родителей.</w:t>
      </w:r>
    </w:p>
    <w:p w:rsidR="00EF1BDF" w:rsidRDefault="00785963" w:rsidP="00556A18">
      <w:pPr>
        <w:pStyle w:val="a3"/>
        <w:ind w:left="0"/>
        <w:jc w:val="both"/>
        <w:rPr>
          <w:sz w:val="28"/>
          <w:szCs w:val="28"/>
        </w:rPr>
      </w:pPr>
      <w:r w:rsidRPr="00556A18">
        <w:rPr>
          <w:sz w:val="28"/>
          <w:szCs w:val="28"/>
        </w:rPr>
        <w:tab/>
        <w:t xml:space="preserve">Повышая качество образования в условиях реализации ФГТ, я вижу </w:t>
      </w:r>
      <w:r>
        <w:rPr>
          <w:sz w:val="28"/>
          <w:szCs w:val="28"/>
        </w:rPr>
        <w:t xml:space="preserve">достижение нашей цели, а именно, </w:t>
      </w:r>
      <w:r w:rsidRPr="00556A18">
        <w:rPr>
          <w:sz w:val="28"/>
          <w:szCs w:val="28"/>
        </w:rPr>
        <w:t xml:space="preserve">разносторонне развитого ребенка, </w:t>
      </w:r>
      <w:r>
        <w:rPr>
          <w:sz w:val="28"/>
          <w:szCs w:val="28"/>
        </w:rPr>
        <w:t xml:space="preserve">умеющего ориентироваться в условиях современного  мира, </w:t>
      </w:r>
      <w:r w:rsidRPr="00556A18">
        <w:rPr>
          <w:sz w:val="28"/>
          <w:szCs w:val="28"/>
        </w:rPr>
        <w:t>подготовленного к дальней</w:t>
      </w:r>
      <w:r>
        <w:rPr>
          <w:sz w:val="28"/>
          <w:szCs w:val="28"/>
        </w:rPr>
        <w:t>шему успешному обучению в школе.</w:t>
      </w:r>
    </w:p>
    <w:p w:rsidR="006B5F3D" w:rsidRPr="00556A18" w:rsidRDefault="00785963" w:rsidP="006B5F3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5963" w:rsidRPr="00556A18" w:rsidRDefault="00785963" w:rsidP="003E192A">
      <w:pPr>
        <w:pStyle w:val="a3"/>
        <w:ind w:left="0"/>
        <w:jc w:val="right"/>
        <w:rPr>
          <w:sz w:val="28"/>
          <w:szCs w:val="28"/>
        </w:rPr>
      </w:pPr>
    </w:p>
    <w:sectPr w:rsidR="00785963" w:rsidRPr="00556A18" w:rsidSect="00C7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7FD"/>
    <w:multiLevelType w:val="hybridMultilevel"/>
    <w:tmpl w:val="FF0ADC90"/>
    <w:lvl w:ilvl="0" w:tplc="D4A0A994">
      <w:start w:val="1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>
    <w:nsid w:val="20CC7321"/>
    <w:multiLevelType w:val="hybridMultilevel"/>
    <w:tmpl w:val="0FE64EE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6A771F39"/>
    <w:multiLevelType w:val="hybridMultilevel"/>
    <w:tmpl w:val="657237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A8F4D2E"/>
    <w:multiLevelType w:val="hybridMultilevel"/>
    <w:tmpl w:val="4D66D6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98"/>
    <w:rsid w:val="000007A9"/>
    <w:rsid w:val="00001A36"/>
    <w:rsid w:val="00004104"/>
    <w:rsid w:val="00004C8F"/>
    <w:rsid w:val="00012237"/>
    <w:rsid w:val="0002394B"/>
    <w:rsid w:val="000319A4"/>
    <w:rsid w:val="00032287"/>
    <w:rsid w:val="00037757"/>
    <w:rsid w:val="00040A5D"/>
    <w:rsid w:val="0004390D"/>
    <w:rsid w:val="0004647E"/>
    <w:rsid w:val="00052781"/>
    <w:rsid w:val="00054176"/>
    <w:rsid w:val="0005758A"/>
    <w:rsid w:val="00064F45"/>
    <w:rsid w:val="00065B0B"/>
    <w:rsid w:val="00065B79"/>
    <w:rsid w:val="0007300C"/>
    <w:rsid w:val="00073A3C"/>
    <w:rsid w:val="00080384"/>
    <w:rsid w:val="00081166"/>
    <w:rsid w:val="000814E9"/>
    <w:rsid w:val="0008411A"/>
    <w:rsid w:val="000856CB"/>
    <w:rsid w:val="00090244"/>
    <w:rsid w:val="00095B9F"/>
    <w:rsid w:val="00095D3A"/>
    <w:rsid w:val="00095EAE"/>
    <w:rsid w:val="0009680A"/>
    <w:rsid w:val="00096B09"/>
    <w:rsid w:val="000A36CA"/>
    <w:rsid w:val="000A579F"/>
    <w:rsid w:val="000A792A"/>
    <w:rsid w:val="000B21EB"/>
    <w:rsid w:val="000B3465"/>
    <w:rsid w:val="000B78C9"/>
    <w:rsid w:val="000C099B"/>
    <w:rsid w:val="000C178E"/>
    <w:rsid w:val="000C21BD"/>
    <w:rsid w:val="000C356D"/>
    <w:rsid w:val="000C6B85"/>
    <w:rsid w:val="000D057B"/>
    <w:rsid w:val="000D1DEA"/>
    <w:rsid w:val="000D3094"/>
    <w:rsid w:val="000D450A"/>
    <w:rsid w:val="000D5965"/>
    <w:rsid w:val="000D63DE"/>
    <w:rsid w:val="000D7176"/>
    <w:rsid w:val="000E4110"/>
    <w:rsid w:val="000E494D"/>
    <w:rsid w:val="000E5166"/>
    <w:rsid w:val="000E6A01"/>
    <w:rsid w:val="000F1031"/>
    <w:rsid w:val="000F2EF2"/>
    <w:rsid w:val="000F4BE1"/>
    <w:rsid w:val="000F55EA"/>
    <w:rsid w:val="000F6EB0"/>
    <w:rsid w:val="00103927"/>
    <w:rsid w:val="0010663C"/>
    <w:rsid w:val="0010671D"/>
    <w:rsid w:val="00107B3D"/>
    <w:rsid w:val="00111E4D"/>
    <w:rsid w:val="0012301C"/>
    <w:rsid w:val="00126CCD"/>
    <w:rsid w:val="001272E5"/>
    <w:rsid w:val="0013131C"/>
    <w:rsid w:val="00140464"/>
    <w:rsid w:val="00143405"/>
    <w:rsid w:val="00146228"/>
    <w:rsid w:val="001535E3"/>
    <w:rsid w:val="0015729D"/>
    <w:rsid w:val="00160207"/>
    <w:rsid w:val="00160651"/>
    <w:rsid w:val="00160BE8"/>
    <w:rsid w:val="00163E84"/>
    <w:rsid w:val="00163FB7"/>
    <w:rsid w:val="001655F2"/>
    <w:rsid w:val="001661C3"/>
    <w:rsid w:val="00166A95"/>
    <w:rsid w:val="00172AF9"/>
    <w:rsid w:val="001760CF"/>
    <w:rsid w:val="001769C5"/>
    <w:rsid w:val="00186244"/>
    <w:rsid w:val="00191519"/>
    <w:rsid w:val="001919D5"/>
    <w:rsid w:val="0019258D"/>
    <w:rsid w:val="001A2379"/>
    <w:rsid w:val="001A4F06"/>
    <w:rsid w:val="001A7414"/>
    <w:rsid w:val="001B021A"/>
    <w:rsid w:val="001B4A30"/>
    <w:rsid w:val="001B5D54"/>
    <w:rsid w:val="001B5F67"/>
    <w:rsid w:val="001B7AF6"/>
    <w:rsid w:val="001C23BE"/>
    <w:rsid w:val="001C302C"/>
    <w:rsid w:val="001D1405"/>
    <w:rsid w:val="001D4AE5"/>
    <w:rsid w:val="001E0BE5"/>
    <w:rsid w:val="001E3091"/>
    <w:rsid w:val="001F01AE"/>
    <w:rsid w:val="001F721C"/>
    <w:rsid w:val="001F7AB0"/>
    <w:rsid w:val="00200FE9"/>
    <w:rsid w:val="002018F3"/>
    <w:rsid w:val="002044C4"/>
    <w:rsid w:val="00204846"/>
    <w:rsid w:val="00207067"/>
    <w:rsid w:val="002079C9"/>
    <w:rsid w:val="0021051E"/>
    <w:rsid w:val="00211379"/>
    <w:rsid w:val="00211B2A"/>
    <w:rsid w:val="00213FE5"/>
    <w:rsid w:val="0021432A"/>
    <w:rsid w:val="00217AFF"/>
    <w:rsid w:val="00217F8A"/>
    <w:rsid w:val="002241BE"/>
    <w:rsid w:val="0022445B"/>
    <w:rsid w:val="00226318"/>
    <w:rsid w:val="002278BD"/>
    <w:rsid w:val="00227A6B"/>
    <w:rsid w:val="00227FDE"/>
    <w:rsid w:val="00231B64"/>
    <w:rsid w:val="0023274C"/>
    <w:rsid w:val="002327F9"/>
    <w:rsid w:val="00234299"/>
    <w:rsid w:val="00235CE3"/>
    <w:rsid w:val="00236C0A"/>
    <w:rsid w:val="002410C5"/>
    <w:rsid w:val="00243FDC"/>
    <w:rsid w:val="00244487"/>
    <w:rsid w:val="00244B05"/>
    <w:rsid w:val="00246996"/>
    <w:rsid w:val="00247185"/>
    <w:rsid w:val="00250931"/>
    <w:rsid w:val="002552F1"/>
    <w:rsid w:val="00255AF4"/>
    <w:rsid w:val="00261ACD"/>
    <w:rsid w:val="002649AA"/>
    <w:rsid w:val="00265798"/>
    <w:rsid w:val="00265BC4"/>
    <w:rsid w:val="002728E4"/>
    <w:rsid w:val="00273EBD"/>
    <w:rsid w:val="002754C9"/>
    <w:rsid w:val="00275E48"/>
    <w:rsid w:val="00281AF8"/>
    <w:rsid w:val="0028416C"/>
    <w:rsid w:val="00284C66"/>
    <w:rsid w:val="00284EAC"/>
    <w:rsid w:val="002935DB"/>
    <w:rsid w:val="00293876"/>
    <w:rsid w:val="00294F58"/>
    <w:rsid w:val="002956F4"/>
    <w:rsid w:val="002A32FA"/>
    <w:rsid w:val="002A7414"/>
    <w:rsid w:val="002C1053"/>
    <w:rsid w:val="002C6A55"/>
    <w:rsid w:val="002C6E0C"/>
    <w:rsid w:val="002D5254"/>
    <w:rsid w:val="002D6189"/>
    <w:rsid w:val="002E091A"/>
    <w:rsid w:val="002E6295"/>
    <w:rsid w:val="002F2398"/>
    <w:rsid w:val="002F4680"/>
    <w:rsid w:val="002F5F89"/>
    <w:rsid w:val="00300D19"/>
    <w:rsid w:val="003035D5"/>
    <w:rsid w:val="00303C12"/>
    <w:rsid w:val="00306B64"/>
    <w:rsid w:val="00306ECF"/>
    <w:rsid w:val="00307004"/>
    <w:rsid w:val="003113E8"/>
    <w:rsid w:val="00313922"/>
    <w:rsid w:val="003145F9"/>
    <w:rsid w:val="00322A11"/>
    <w:rsid w:val="00324075"/>
    <w:rsid w:val="003255F8"/>
    <w:rsid w:val="00327130"/>
    <w:rsid w:val="003329EA"/>
    <w:rsid w:val="00332B78"/>
    <w:rsid w:val="0033799C"/>
    <w:rsid w:val="00337F02"/>
    <w:rsid w:val="00340037"/>
    <w:rsid w:val="00344303"/>
    <w:rsid w:val="00345A0E"/>
    <w:rsid w:val="00346905"/>
    <w:rsid w:val="00346A9F"/>
    <w:rsid w:val="00347398"/>
    <w:rsid w:val="003500C9"/>
    <w:rsid w:val="00353A6F"/>
    <w:rsid w:val="00354392"/>
    <w:rsid w:val="00354CA2"/>
    <w:rsid w:val="003605D0"/>
    <w:rsid w:val="00363678"/>
    <w:rsid w:val="003716CD"/>
    <w:rsid w:val="00374A03"/>
    <w:rsid w:val="003750DA"/>
    <w:rsid w:val="003777CB"/>
    <w:rsid w:val="003802A4"/>
    <w:rsid w:val="00381FDC"/>
    <w:rsid w:val="003827F5"/>
    <w:rsid w:val="00382E42"/>
    <w:rsid w:val="003845BA"/>
    <w:rsid w:val="0038559B"/>
    <w:rsid w:val="003860B5"/>
    <w:rsid w:val="00392107"/>
    <w:rsid w:val="003922F0"/>
    <w:rsid w:val="003927CD"/>
    <w:rsid w:val="00393F51"/>
    <w:rsid w:val="003A06D3"/>
    <w:rsid w:val="003A08DC"/>
    <w:rsid w:val="003A2C97"/>
    <w:rsid w:val="003A4015"/>
    <w:rsid w:val="003A7E74"/>
    <w:rsid w:val="003B03B7"/>
    <w:rsid w:val="003B31E8"/>
    <w:rsid w:val="003C2BC1"/>
    <w:rsid w:val="003C4F1C"/>
    <w:rsid w:val="003C651B"/>
    <w:rsid w:val="003C6B66"/>
    <w:rsid w:val="003D15D8"/>
    <w:rsid w:val="003D2310"/>
    <w:rsid w:val="003D4E68"/>
    <w:rsid w:val="003D4E88"/>
    <w:rsid w:val="003D6BDC"/>
    <w:rsid w:val="003E192A"/>
    <w:rsid w:val="003E1F65"/>
    <w:rsid w:val="003E248C"/>
    <w:rsid w:val="003E2A54"/>
    <w:rsid w:val="003E2D63"/>
    <w:rsid w:val="003E4910"/>
    <w:rsid w:val="003F18DA"/>
    <w:rsid w:val="003F1ED8"/>
    <w:rsid w:val="003F36D3"/>
    <w:rsid w:val="003F6894"/>
    <w:rsid w:val="003F76CF"/>
    <w:rsid w:val="00401345"/>
    <w:rsid w:val="00402C89"/>
    <w:rsid w:val="0041011A"/>
    <w:rsid w:val="0041568C"/>
    <w:rsid w:val="00420BFE"/>
    <w:rsid w:val="004228CF"/>
    <w:rsid w:val="004242A1"/>
    <w:rsid w:val="00425D9F"/>
    <w:rsid w:val="00426EB8"/>
    <w:rsid w:val="004305DC"/>
    <w:rsid w:val="0043285B"/>
    <w:rsid w:val="00437FA3"/>
    <w:rsid w:val="004407B4"/>
    <w:rsid w:val="00446000"/>
    <w:rsid w:val="0045417C"/>
    <w:rsid w:val="00454912"/>
    <w:rsid w:val="00462FAD"/>
    <w:rsid w:val="00464ED8"/>
    <w:rsid w:val="004667A2"/>
    <w:rsid w:val="00467741"/>
    <w:rsid w:val="004746FE"/>
    <w:rsid w:val="00474713"/>
    <w:rsid w:val="00474B99"/>
    <w:rsid w:val="0047716C"/>
    <w:rsid w:val="00484212"/>
    <w:rsid w:val="00487442"/>
    <w:rsid w:val="004918D7"/>
    <w:rsid w:val="004A0598"/>
    <w:rsid w:val="004A16A5"/>
    <w:rsid w:val="004A418B"/>
    <w:rsid w:val="004A6489"/>
    <w:rsid w:val="004A6A3E"/>
    <w:rsid w:val="004A6A45"/>
    <w:rsid w:val="004B0E7E"/>
    <w:rsid w:val="004B3474"/>
    <w:rsid w:val="004B4F24"/>
    <w:rsid w:val="004B5868"/>
    <w:rsid w:val="004B7A5F"/>
    <w:rsid w:val="004C7613"/>
    <w:rsid w:val="004D0CBE"/>
    <w:rsid w:val="004D5A89"/>
    <w:rsid w:val="004E243F"/>
    <w:rsid w:val="004E5949"/>
    <w:rsid w:val="004F219C"/>
    <w:rsid w:val="004F3807"/>
    <w:rsid w:val="004F712C"/>
    <w:rsid w:val="004F7F37"/>
    <w:rsid w:val="00501905"/>
    <w:rsid w:val="00501962"/>
    <w:rsid w:val="0050520D"/>
    <w:rsid w:val="005066DF"/>
    <w:rsid w:val="00513152"/>
    <w:rsid w:val="005161E7"/>
    <w:rsid w:val="005269BD"/>
    <w:rsid w:val="005320D1"/>
    <w:rsid w:val="005326B6"/>
    <w:rsid w:val="005326FD"/>
    <w:rsid w:val="00535DCF"/>
    <w:rsid w:val="0054049E"/>
    <w:rsid w:val="00545871"/>
    <w:rsid w:val="005542CA"/>
    <w:rsid w:val="00556A18"/>
    <w:rsid w:val="005617CD"/>
    <w:rsid w:val="00561A6D"/>
    <w:rsid w:val="0056396D"/>
    <w:rsid w:val="00563A14"/>
    <w:rsid w:val="00566108"/>
    <w:rsid w:val="005676A7"/>
    <w:rsid w:val="00570F8A"/>
    <w:rsid w:val="005721D1"/>
    <w:rsid w:val="00583848"/>
    <w:rsid w:val="00584F96"/>
    <w:rsid w:val="00584FD5"/>
    <w:rsid w:val="005863F0"/>
    <w:rsid w:val="00586897"/>
    <w:rsid w:val="005876D0"/>
    <w:rsid w:val="00590173"/>
    <w:rsid w:val="0059237C"/>
    <w:rsid w:val="00594854"/>
    <w:rsid w:val="00596BF0"/>
    <w:rsid w:val="005B0543"/>
    <w:rsid w:val="005B6B43"/>
    <w:rsid w:val="005B7A5D"/>
    <w:rsid w:val="005C061B"/>
    <w:rsid w:val="005C3511"/>
    <w:rsid w:val="005C62D6"/>
    <w:rsid w:val="005C698D"/>
    <w:rsid w:val="005D0728"/>
    <w:rsid w:val="005D07D3"/>
    <w:rsid w:val="005D15CE"/>
    <w:rsid w:val="005D21D8"/>
    <w:rsid w:val="005D478C"/>
    <w:rsid w:val="005D5402"/>
    <w:rsid w:val="005F1BEC"/>
    <w:rsid w:val="005F25B3"/>
    <w:rsid w:val="005F4677"/>
    <w:rsid w:val="00600855"/>
    <w:rsid w:val="00600DEE"/>
    <w:rsid w:val="00606D58"/>
    <w:rsid w:val="00611D88"/>
    <w:rsid w:val="0061437B"/>
    <w:rsid w:val="006146C0"/>
    <w:rsid w:val="00614946"/>
    <w:rsid w:val="0061765F"/>
    <w:rsid w:val="00617AF5"/>
    <w:rsid w:val="0062026E"/>
    <w:rsid w:val="00626EF2"/>
    <w:rsid w:val="0062716D"/>
    <w:rsid w:val="006315AD"/>
    <w:rsid w:val="00631E98"/>
    <w:rsid w:val="0064276F"/>
    <w:rsid w:val="00646853"/>
    <w:rsid w:val="00647F22"/>
    <w:rsid w:val="00651120"/>
    <w:rsid w:val="006571FA"/>
    <w:rsid w:val="00657313"/>
    <w:rsid w:val="006651F7"/>
    <w:rsid w:val="00665524"/>
    <w:rsid w:val="00666FD8"/>
    <w:rsid w:val="006678EB"/>
    <w:rsid w:val="00670765"/>
    <w:rsid w:val="00680A6D"/>
    <w:rsid w:val="00680AD4"/>
    <w:rsid w:val="006834D3"/>
    <w:rsid w:val="00683556"/>
    <w:rsid w:val="00684149"/>
    <w:rsid w:val="00686259"/>
    <w:rsid w:val="006918D0"/>
    <w:rsid w:val="00693C34"/>
    <w:rsid w:val="00697467"/>
    <w:rsid w:val="006A3231"/>
    <w:rsid w:val="006A4198"/>
    <w:rsid w:val="006A435A"/>
    <w:rsid w:val="006A68B6"/>
    <w:rsid w:val="006A6D35"/>
    <w:rsid w:val="006B04CA"/>
    <w:rsid w:val="006B3612"/>
    <w:rsid w:val="006B5791"/>
    <w:rsid w:val="006B5F3D"/>
    <w:rsid w:val="006C0BA8"/>
    <w:rsid w:val="006C2C9F"/>
    <w:rsid w:val="006C6A7E"/>
    <w:rsid w:val="006D32C0"/>
    <w:rsid w:val="006D589C"/>
    <w:rsid w:val="006D6BE1"/>
    <w:rsid w:val="006E0220"/>
    <w:rsid w:val="006E056A"/>
    <w:rsid w:val="006E09FD"/>
    <w:rsid w:val="006E11DE"/>
    <w:rsid w:val="006E303A"/>
    <w:rsid w:val="006E4A36"/>
    <w:rsid w:val="006F0D9E"/>
    <w:rsid w:val="006F2AC2"/>
    <w:rsid w:val="006F5ABA"/>
    <w:rsid w:val="00703DB3"/>
    <w:rsid w:val="007118CF"/>
    <w:rsid w:val="00713DD3"/>
    <w:rsid w:val="0071421A"/>
    <w:rsid w:val="007250EC"/>
    <w:rsid w:val="00737B84"/>
    <w:rsid w:val="00737C41"/>
    <w:rsid w:val="0074126D"/>
    <w:rsid w:val="0074201A"/>
    <w:rsid w:val="0074348A"/>
    <w:rsid w:val="00751D21"/>
    <w:rsid w:val="00761123"/>
    <w:rsid w:val="00763481"/>
    <w:rsid w:val="00763596"/>
    <w:rsid w:val="00765750"/>
    <w:rsid w:val="00767DF7"/>
    <w:rsid w:val="007715F9"/>
    <w:rsid w:val="00776689"/>
    <w:rsid w:val="00780C77"/>
    <w:rsid w:val="00781996"/>
    <w:rsid w:val="0078245C"/>
    <w:rsid w:val="00785963"/>
    <w:rsid w:val="00791250"/>
    <w:rsid w:val="0079539D"/>
    <w:rsid w:val="00795DE2"/>
    <w:rsid w:val="007A02E4"/>
    <w:rsid w:val="007A3E30"/>
    <w:rsid w:val="007A6A6B"/>
    <w:rsid w:val="007A6D13"/>
    <w:rsid w:val="007A77CB"/>
    <w:rsid w:val="007B39B5"/>
    <w:rsid w:val="007B7403"/>
    <w:rsid w:val="007C2FB8"/>
    <w:rsid w:val="007C66E6"/>
    <w:rsid w:val="007D1AD0"/>
    <w:rsid w:val="007D46F3"/>
    <w:rsid w:val="007D5137"/>
    <w:rsid w:val="007E2028"/>
    <w:rsid w:val="007E3305"/>
    <w:rsid w:val="007E53BF"/>
    <w:rsid w:val="007F65E4"/>
    <w:rsid w:val="007F7A05"/>
    <w:rsid w:val="008030D6"/>
    <w:rsid w:val="00803D6D"/>
    <w:rsid w:val="0080630A"/>
    <w:rsid w:val="008135F7"/>
    <w:rsid w:val="0081522C"/>
    <w:rsid w:val="00816010"/>
    <w:rsid w:val="00822EA3"/>
    <w:rsid w:val="00825EDA"/>
    <w:rsid w:val="0082785C"/>
    <w:rsid w:val="00827DCA"/>
    <w:rsid w:val="00831A0D"/>
    <w:rsid w:val="00832723"/>
    <w:rsid w:val="00836166"/>
    <w:rsid w:val="00836C18"/>
    <w:rsid w:val="00837243"/>
    <w:rsid w:val="00840F3E"/>
    <w:rsid w:val="0084341B"/>
    <w:rsid w:val="008435F9"/>
    <w:rsid w:val="0084456B"/>
    <w:rsid w:val="0084573B"/>
    <w:rsid w:val="008511BC"/>
    <w:rsid w:val="008520F3"/>
    <w:rsid w:val="00853E7A"/>
    <w:rsid w:val="00855773"/>
    <w:rsid w:val="00856FAD"/>
    <w:rsid w:val="00862F84"/>
    <w:rsid w:val="00863518"/>
    <w:rsid w:val="00867FFE"/>
    <w:rsid w:val="0087094D"/>
    <w:rsid w:val="00870C77"/>
    <w:rsid w:val="00877AB1"/>
    <w:rsid w:val="0088187E"/>
    <w:rsid w:val="00884B5E"/>
    <w:rsid w:val="00885340"/>
    <w:rsid w:val="008857D7"/>
    <w:rsid w:val="00891198"/>
    <w:rsid w:val="00892163"/>
    <w:rsid w:val="008921D4"/>
    <w:rsid w:val="00892D62"/>
    <w:rsid w:val="00894EC7"/>
    <w:rsid w:val="008A1675"/>
    <w:rsid w:val="008A42CD"/>
    <w:rsid w:val="008A5731"/>
    <w:rsid w:val="008A6AD6"/>
    <w:rsid w:val="008A797B"/>
    <w:rsid w:val="008C19F6"/>
    <w:rsid w:val="008C1DF7"/>
    <w:rsid w:val="008D021E"/>
    <w:rsid w:val="008D3050"/>
    <w:rsid w:val="008E076E"/>
    <w:rsid w:val="008E105E"/>
    <w:rsid w:val="008E3757"/>
    <w:rsid w:val="008E5D1A"/>
    <w:rsid w:val="008E7FFA"/>
    <w:rsid w:val="008F079C"/>
    <w:rsid w:val="008F2BA2"/>
    <w:rsid w:val="008F4246"/>
    <w:rsid w:val="00903E11"/>
    <w:rsid w:val="0090623C"/>
    <w:rsid w:val="00906B8E"/>
    <w:rsid w:val="009104E8"/>
    <w:rsid w:val="00910ECD"/>
    <w:rsid w:val="009122A6"/>
    <w:rsid w:val="009142F0"/>
    <w:rsid w:val="00915E9E"/>
    <w:rsid w:val="00923989"/>
    <w:rsid w:val="0092733A"/>
    <w:rsid w:val="009273E9"/>
    <w:rsid w:val="00927EF5"/>
    <w:rsid w:val="00931427"/>
    <w:rsid w:val="009334AF"/>
    <w:rsid w:val="0093354C"/>
    <w:rsid w:val="009363F4"/>
    <w:rsid w:val="00936F77"/>
    <w:rsid w:val="00940872"/>
    <w:rsid w:val="0094183D"/>
    <w:rsid w:val="009420D0"/>
    <w:rsid w:val="009420F2"/>
    <w:rsid w:val="00942649"/>
    <w:rsid w:val="00944517"/>
    <w:rsid w:val="00944CC6"/>
    <w:rsid w:val="009450DA"/>
    <w:rsid w:val="00946269"/>
    <w:rsid w:val="00947193"/>
    <w:rsid w:val="00951F8A"/>
    <w:rsid w:val="00952970"/>
    <w:rsid w:val="00953212"/>
    <w:rsid w:val="00955680"/>
    <w:rsid w:val="009577BD"/>
    <w:rsid w:val="00960206"/>
    <w:rsid w:val="00960CB9"/>
    <w:rsid w:val="009625C7"/>
    <w:rsid w:val="009625CA"/>
    <w:rsid w:val="00962C2F"/>
    <w:rsid w:val="00962F58"/>
    <w:rsid w:val="009669D0"/>
    <w:rsid w:val="00967479"/>
    <w:rsid w:val="0097526F"/>
    <w:rsid w:val="00980A9B"/>
    <w:rsid w:val="00982C88"/>
    <w:rsid w:val="00983332"/>
    <w:rsid w:val="0098385E"/>
    <w:rsid w:val="009838BF"/>
    <w:rsid w:val="00983B6F"/>
    <w:rsid w:val="009874B8"/>
    <w:rsid w:val="0099071C"/>
    <w:rsid w:val="009912A6"/>
    <w:rsid w:val="009929B0"/>
    <w:rsid w:val="00992B26"/>
    <w:rsid w:val="00993CA7"/>
    <w:rsid w:val="00995383"/>
    <w:rsid w:val="009B2418"/>
    <w:rsid w:val="009C0702"/>
    <w:rsid w:val="009C080F"/>
    <w:rsid w:val="009C2BCB"/>
    <w:rsid w:val="009C720B"/>
    <w:rsid w:val="009D3C5A"/>
    <w:rsid w:val="009E027F"/>
    <w:rsid w:val="009E032F"/>
    <w:rsid w:val="009E077A"/>
    <w:rsid w:val="009E2774"/>
    <w:rsid w:val="009E56DB"/>
    <w:rsid w:val="009E5721"/>
    <w:rsid w:val="009E7BDD"/>
    <w:rsid w:val="009F1F23"/>
    <w:rsid w:val="00A17D71"/>
    <w:rsid w:val="00A20FD2"/>
    <w:rsid w:val="00A227F6"/>
    <w:rsid w:val="00A265AE"/>
    <w:rsid w:val="00A275DC"/>
    <w:rsid w:val="00A318B7"/>
    <w:rsid w:val="00A34031"/>
    <w:rsid w:val="00A36ADD"/>
    <w:rsid w:val="00A37D19"/>
    <w:rsid w:val="00A435C1"/>
    <w:rsid w:val="00A46E0A"/>
    <w:rsid w:val="00A47FB3"/>
    <w:rsid w:val="00A51CD1"/>
    <w:rsid w:val="00A528E3"/>
    <w:rsid w:val="00A53F76"/>
    <w:rsid w:val="00A546C4"/>
    <w:rsid w:val="00A54765"/>
    <w:rsid w:val="00A6219D"/>
    <w:rsid w:val="00A63912"/>
    <w:rsid w:val="00A67EA4"/>
    <w:rsid w:val="00A74559"/>
    <w:rsid w:val="00A77ADE"/>
    <w:rsid w:val="00A808CA"/>
    <w:rsid w:val="00A82203"/>
    <w:rsid w:val="00A82AFD"/>
    <w:rsid w:val="00A90747"/>
    <w:rsid w:val="00A91198"/>
    <w:rsid w:val="00A9351E"/>
    <w:rsid w:val="00A93AE2"/>
    <w:rsid w:val="00A97E70"/>
    <w:rsid w:val="00AA118D"/>
    <w:rsid w:val="00AA3E88"/>
    <w:rsid w:val="00AA4204"/>
    <w:rsid w:val="00AA7E13"/>
    <w:rsid w:val="00AB5697"/>
    <w:rsid w:val="00AC0F14"/>
    <w:rsid w:val="00AC7637"/>
    <w:rsid w:val="00AD249E"/>
    <w:rsid w:val="00AD667F"/>
    <w:rsid w:val="00AD68EE"/>
    <w:rsid w:val="00AD75D1"/>
    <w:rsid w:val="00AD79ED"/>
    <w:rsid w:val="00AE10BE"/>
    <w:rsid w:val="00AE2745"/>
    <w:rsid w:val="00AE435A"/>
    <w:rsid w:val="00AE453A"/>
    <w:rsid w:val="00AE5F69"/>
    <w:rsid w:val="00AF1C89"/>
    <w:rsid w:val="00AF238F"/>
    <w:rsid w:val="00AF31E6"/>
    <w:rsid w:val="00AF4E10"/>
    <w:rsid w:val="00AF65FD"/>
    <w:rsid w:val="00AF79DB"/>
    <w:rsid w:val="00B00E04"/>
    <w:rsid w:val="00B0110B"/>
    <w:rsid w:val="00B02763"/>
    <w:rsid w:val="00B05B45"/>
    <w:rsid w:val="00B05D68"/>
    <w:rsid w:val="00B072EF"/>
    <w:rsid w:val="00B165BB"/>
    <w:rsid w:val="00B17E3F"/>
    <w:rsid w:val="00B20CFC"/>
    <w:rsid w:val="00B23F8D"/>
    <w:rsid w:val="00B307EB"/>
    <w:rsid w:val="00B4108C"/>
    <w:rsid w:val="00B41C02"/>
    <w:rsid w:val="00B454A7"/>
    <w:rsid w:val="00B5344F"/>
    <w:rsid w:val="00B57F72"/>
    <w:rsid w:val="00B62EE4"/>
    <w:rsid w:val="00B74D88"/>
    <w:rsid w:val="00B8088B"/>
    <w:rsid w:val="00B80EF2"/>
    <w:rsid w:val="00B83DAD"/>
    <w:rsid w:val="00B854DB"/>
    <w:rsid w:val="00B92B2E"/>
    <w:rsid w:val="00B93285"/>
    <w:rsid w:val="00B933AE"/>
    <w:rsid w:val="00B9377B"/>
    <w:rsid w:val="00B958EE"/>
    <w:rsid w:val="00BA0D1C"/>
    <w:rsid w:val="00BA2715"/>
    <w:rsid w:val="00BA2CBB"/>
    <w:rsid w:val="00BA4778"/>
    <w:rsid w:val="00BA4F22"/>
    <w:rsid w:val="00BA6060"/>
    <w:rsid w:val="00BB0D80"/>
    <w:rsid w:val="00BB2B48"/>
    <w:rsid w:val="00BB6D1A"/>
    <w:rsid w:val="00BB7C98"/>
    <w:rsid w:val="00BC05D4"/>
    <w:rsid w:val="00BC614F"/>
    <w:rsid w:val="00BE698C"/>
    <w:rsid w:val="00BE7221"/>
    <w:rsid w:val="00BE7CC2"/>
    <w:rsid w:val="00BF2B12"/>
    <w:rsid w:val="00BF7110"/>
    <w:rsid w:val="00BF7B3C"/>
    <w:rsid w:val="00C0052E"/>
    <w:rsid w:val="00C010A6"/>
    <w:rsid w:val="00C02A40"/>
    <w:rsid w:val="00C06C6C"/>
    <w:rsid w:val="00C06CC1"/>
    <w:rsid w:val="00C10EDF"/>
    <w:rsid w:val="00C138AF"/>
    <w:rsid w:val="00C13CB8"/>
    <w:rsid w:val="00C14EA3"/>
    <w:rsid w:val="00C177FC"/>
    <w:rsid w:val="00C236B1"/>
    <w:rsid w:val="00C26EDC"/>
    <w:rsid w:val="00C441A9"/>
    <w:rsid w:val="00C44855"/>
    <w:rsid w:val="00C504E4"/>
    <w:rsid w:val="00C57667"/>
    <w:rsid w:val="00C61D24"/>
    <w:rsid w:val="00C623E1"/>
    <w:rsid w:val="00C63679"/>
    <w:rsid w:val="00C64A0A"/>
    <w:rsid w:val="00C64FBA"/>
    <w:rsid w:val="00C6651F"/>
    <w:rsid w:val="00C712C7"/>
    <w:rsid w:val="00C714CC"/>
    <w:rsid w:val="00C7279F"/>
    <w:rsid w:val="00C73E93"/>
    <w:rsid w:val="00C80327"/>
    <w:rsid w:val="00C861DB"/>
    <w:rsid w:val="00C9334D"/>
    <w:rsid w:val="00C97665"/>
    <w:rsid w:val="00CA1F8F"/>
    <w:rsid w:val="00CA215A"/>
    <w:rsid w:val="00CA3E87"/>
    <w:rsid w:val="00CA490D"/>
    <w:rsid w:val="00CA5241"/>
    <w:rsid w:val="00CA524A"/>
    <w:rsid w:val="00CB3D2A"/>
    <w:rsid w:val="00CB47C8"/>
    <w:rsid w:val="00CB7A9B"/>
    <w:rsid w:val="00CC0734"/>
    <w:rsid w:val="00CC2438"/>
    <w:rsid w:val="00CD1F42"/>
    <w:rsid w:val="00CD29E4"/>
    <w:rsid w:val="00CD31E3"/>
    <w:rsid w:val="00CD4892"/>
    <w:rsid w:val="00CF15E3"/>
    <w:rsid w:val="00CF3218"/>
    <w:rsid w:val="00CF47C4"/>
    <w:rsid w:val="00CF4D59"/>
    <w:rsid w:val="00CF64E1"/>
    <w:rsid w:val="00CF7D32"/>
    <w:rsid w:val="00D075F8"/>
    <w:rsid w:val="00D12986"/>
    <w:rsid w:val="00D13327"/>
    <w:rsid w:val="00D15048"/>
    <w:rsid w:val="00D15FB1"/>
    <w:rsid w:val="00D241F2"/>
    <w:rsid w:val="00D24414"/>
    <w:rsid w:val="00D27A0C"/>
    <w:rsid w:val="00D330CD"/>
    <w:rsid w:val="00D337DB"/>
    <w:rsid w:val="00D34822"/>
    <w:rsid w:val="00D35618"/>
    <w:rsid w:val="00D35E74"/>
    <w:rsid w:val="00D37278"/>
    <w:rsid w:val="00D425FA"/>
    <w:rsid w:val="00D434C4"/>
    <w:rsid w:val="00D46C9F"/>
    <w:rsid w:val="00D50620"/>
    <w:rsid w:val="00D5521F"/>
    <w:rsid w:val="00D574B4"/>
    <w:rsid w:val="00D74688"/>
    <w:rsid w:val="00D82F70"/>
    <w:rsid w:val="00D90114"/>
    <w:rsid w:val="00D90371"/>
    <w:rsid w:val="00D90779"/>
    <w:rsid w:val="00D92935"/>
    <w:rsid w:val="00D96982"/>
    <w:rsid w:val="00DA43C8"/>
    <w:rsid w:val="00DA5F08"/>
    <w:rsid w:val="00DA6C00"/>
    <w:rsid w:val="00DB13BE"/>
    <w:rsid w:val="00DB1AE1"/>
    <w:rsid w:val="00DB30D4"/>
    <w:rsid w:val="00DB400F"/>
    <w:rsid w:val="00DB469B"/>
    <w:rsid w:val="00DB55D9"/>
    <w:rsid w:val="00DB69DF"/>
    <w:rsid w:val="00DC0F59"/>
    <w:rsid w:val="00DC2588"/>
    <w:rsid w:val="00DC4BB1"/>
    <w:rsid w:val="00DD202F"/>
    <w:rsid w:val="00DD3090"/>
    <w:rsid w:val="00DD330F"/>
    <w:rsid w:val="00DD37C9"/>
    <w:rsid w:val="00DD49BA"/>
    <w:rsid w:val="00DE524D"/>
    <w:rsid w:val="00DE5963"/>
    <w:rsid w:val="00DE5E25"/>
    <w:rsid w:val="00DE5E94"/>
    <w:rsid w:val="00DE648F"/>
    <w:rsid w:val="00DE6D36"/>
    <w:rsid w:val="00DF1BA9"/>
    <w:rsid w:val="00DF30F0"/>
    <w:rsid w:val="00DF4DEB"/>
    <w:rsid w:val="00E002F3"/>
    <w:rsid w:val="00E05E04"/>
    <w:rsid w:val="00E0638B"/>
    <w:rsid w:val="00E07513"/>
    <w:rsid w:val="00E11071"/>
    <w:rsid w:val="00E11BCC"/>
    <w:rsid w:val="00E1384C"/>
    <w:rsid w:val="00E143C7"/>
    <w:rsid w:val="00E15074"/>
    <w:rsid w:val="00E21958"/>
    <w:rsid w:val="00E22BD6"/>
    <w:rsid w:val="00E235C3"/>
    <w:rsid w:val="00E2378B"/>
    <w:rsid w:val="00E301EF"/>
    <w:rsid w:val="00E31B7C"/>
    <w:rsid w:val="00E31BC9"/>
    <w:rsid w:val="00E3494F"/>
    <w:rsid w:val="00E414D5"/>
    <w:rsid w:val="00E45CCB"/>
    <w:rsid w:val="00E52FEB"/>
    <w:rsid w:val="00E557CF"/>
    <w:rsid w:val="00E56B38"/>
    <w:rsid w:val="00E57382"/>
    <w:rsid w:val="00E61517"/>
    <w:rsid w:val="00E63644"/>
    <w:rsid w:val="00E6393C"/>
    <w:rsid w:val="00E66947"/>
    <w:rsid w:val="00E700C6"/>
    <w:rsid w:val="00E7212F"/>
    <w:rsid w:val="00E73073"/>
    <w:rsid w:val="00E75B4B"/>
    <w:rsid w:val="00E76DE9"/>
    <w:rsid w:val="00E774B4"/>
    <w:rsid w:val="00E84A3F"/>
    <w:rsid w:val="00E86F60"/>
    <w:rsid w:val="00E87B43"/>
    <w:rsid w:val="00E9178D"/>
    <w:rsid w:val="00E94E1D"/>
    <w:rsid w:val="00E951B7"/>
    <w:rsid w:val="00E9658B"/>
    <w:rsid w:val="00EA159E"/>
    <w:rsid w:val="00EB0CBF"/>
    <w:rsid w:val="00EC4D05"/>
    <w:rsid w:val="00EC4EC4"/>
    <w:rsid w:val="00EC6A45"/>
    <w:rsid w:val="00EC6E38"/>
    <w:rsid w:val="00ED0B58"/>
    <w:rsid w:val="00ED137D"/>
    <w:rsid w:val="00ED44F0"/>
    <w:rsid w:val="00ED4D21"/>
    <w:rsid w:val="00ED5F64"/>
    <w:rsid w:val="00ED78C6"/>
    <w:rsid w:val="00EE0DAD"/>
    <w:rsid w:val="00EE315E"/>
    <w:rsid w:val="00EE5B29"/>
    <w:rsid w:val="00EE7126"/>
    <w:rsid w:val="00EF141D"/>
    <w:rsid w:val="00EF1BDF"/>
    <w:rsid w:val="00F03F7B"/>
    <w:rsid w:val="00F11B68"/>
    <w:rsid w:val="00F20928"/>
    <w:rsid w:val="00F2234E"/>
    <w:rsid w:val="00F233A0"/>
    <w:rsid w:val="00F302D0"/>
    <w:rsid w:val="00F32759"/>
    <w:rsid w:val="00F33F81"/>
    <w:rsid w:val="00F35C49"/>
    <w:rsid w:val="00F37A50"/>
    <w:rsid w:val="00F5269E"/>
    <w:rsid w:val="00F57CEC"/>
    <w:rsid w:val="00F60A70"/>
    <w:rsid w:val="00F61BA1"/>
    <w:rsid w:val="00F643A5"/>
    <w:rsid w:val="00F706DC"/>
    <w:rsid w:val="00F77F01"/>
    <w:rsid w:val="00F80102"/>
    <w:rsid w:val="00F84139"/>
    <w:rsid w:val="00F859C8"/>
    <w:rsid w:val="00F9192F"/>
    <w:rsid w:val="00F946AA"/>
    <w:rsid w:val="00F95195"/>
    <w:rsid w:val="00F95725"/>
    <w:rsid w:val="00F97C26"/>
    <w:rsid w:val="00FB0261"/>
    <w:rsid w:val="00FB13F4"/>
    <w:rsid w:val="00FB1D83"/>
    <w:rsid w:val="00FB4040"/>
    <w:rsid w:val="00FB44AC"/>
    <w:rsid w:val="00FB5E9F"/>
    <w:rsid w:val="00FB6867"/>
    <w:rsid w:val="00FC009A"/>
    <w:rsid w:val="00FC29AE"/>
    <w:rsid w:val="00FC5701"/>
    <w:rsid w:val="00FC58F3"/>
    <w:rsid w:val="00FC5A28"/>
    <w:rsid w:val="00FC5EE9"/>
    <w:rsid w:val="00FD2335"/>
    <w:rsid w:val="00FD3441"/>
    <w:rsid w:val="00FD4220"/>
    <w:rsid w:val="00FD45E7"/>
    <w:rsid w:val="00FE0686"/>
    <w:rsid w:val="00FE4524"/>
    <w:rsid w:val="00FE6F89"/>
    <w:rsid w:val="00FF03BD"/>
    <w:rsid w:val="00FF0695"/>
    <w:rsid w:val="00FF0FC6"/>
    <w:rsid w:val="00FF2571"/>
    <w:rsid w:val="00FF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07B4"/>
    <w:pPr>
      <w:keepNext/>
      <w:outlineLvl w:val="0"/>
    </w:pPr>
    <w:rPr>
      <w:rFonts w:ascii="Century Gothic" w:eastAsia="Times New Roman" w:hAnsi="Century Gothic"/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4407B4"/>
    <w:pPr>
      <w:keepNext/>
      <w:ind w:left="1418" w:right="57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07B4"/>
    <w:rPr>
      <w:rFonts w:ascii="Century Gothic" w:hAnsi="Century Gothic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4407B4"/>
    <w:rPr>
      <w:rFonts w:ascii="Times New Roman" w:hAnsi="Times New Roman" w:cs="Times New Roman"/>
      <w:b/>
      <w:sz w:val="24"/>
    </w:rPr>
  </w:style>
  <w:style w:type="paragraph" w:styleId="a3">
    <w:name w:val="List Paragraph"/>
    <w:basedOn w:val="a"/>
    <w:uiPriority w:val="99"/>
    <w:qFormat/>
    <w:rsid w:val="004407B4"/>
    <w:pPr>
      <w:ind w:left="708"/>
    </w:pPr>
    <w:rPr>
      <w:rFonts w:eastAsia="Times New Roman"/>
      <w:lang w:eastAsia="en-US"/>
    </w:rPr>
  </w:style>
  <w:style w:type="paragraph" w:customStyle="1" w:styleId="a4">
    <w:name w:val="а_основной (абзац)"/>
    <w:basedOn w:val="a"/>
    <w:link w:val="a5"/>
    <w:uiPriority w:val="99"/>
    <w:rsid w:val="004407B4"/>
    <w:pPr>
      <w:spacing w:after="240" w:line="360" w:lineRule="auto"/>
      <w:ind w:firstLine="709"/>
      <w:jc w:val="both"/>
    </w:pPr>
    <w:rPr>
      <w:rFonts w:ascii="Arial" w:hAnsi="Arial"/>
      <w:szCs w:val="20"/>
      <w:lang/>
    </w:rPr>
  </w:style>
  <w:style w:type="character" w:customStyle="1" w:styleId="a5">
    <w:name w:val="а_основной (абзац) Знак"/>
    <w:link w:val="a4"/>
    <w:uiPriority w:val="99"/>
    <w:locked/>
    <w:rsid w:val="004407B4"/>
    <w:rPr>
      <w:rFonts w:ascii="Arial" w:hAnsi="Arial"/>
      <w:sz w:val="24"/>
    </w:rPr>
  </w:style>
  <w:style w:type="table" w:styleId="a6">
    <w:name w:val="Table Grid"/>
    <w:basedOn w:val="a1"/>
    <w:uiPriority w:val="99"/>
    <w:locked/>
    <w:rsid w:val="00C1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Юлия</cp:lastModifiedBy>
  <cp:revision>17</cp:revision>
  <cp:lastPrinted>2013-10-21T14:16:00Z</cp:lastPrinted>
  <dcterms:created xsi:type="dcterms:W3CDTF">2013-10-17T08:09:00Z</dcterms:created>
  <dcterms:modified xsi:type="dcterms:W3CDTF">2013-11-29T20:21:00Z</dcterms:modified>
</cp:coreProperties>
</file>