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2" w:rsidRPr="00182C45" w:rsidRDefault="00425BC2" w:rsidP="00425BC2">
      <w:pPr>
        <w:jc w:val="center"/>
        <w:rPr>
          <w:sz w:val="28"/>
        </w:rPr>
      </w:pPr>
      <w:r w:rsidRPr="00182C45">
        <w:rPr>
          <w:sz w:val="28"/>
        </w:rPr>
        <w:t>СООБЩЕНИЕ НА РОДИТЕЛЬСКОМ СОБРАНИИ ВО 2 КЛАССЕ</w:t>
      </w:r>
    </w:p>
    <w:p w:rsidR="00425BC2" w:rsidRPr="00182C45" w:rsidRDefault="00425BC2" w:rsidP="00425BC2">
      <w:pPr>
        <w:jc w:val="center"/>
        <w:rPr>
          <w:sz w:val="28"/>
        </w:rPr>
      </w:pPr>
      <w:r w:rsidRPr="00182C45">
        <w:rPr>
          <w:sz w:val="28"/>
        </w:rPr>
        <w:t>«КАК ПРИВИТЬ РЕБЕНКУ ЛЮБОВЬ К ЧТЕНИЮ?»</w:t>
      </w:r>
    </w:p>
    <w:tbl>
      <w:tblPr>
        <w:tblW w:w="948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87"/>
      </w:tblGrid>
      <w:tr w:rsidR="00425BC2" w:rsidRPr="00182C45" w:rsidTr="004065C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82C45" w:rsidRPr="00EF48E2" w:rsidRDefault="00EF48E2" w:rsidP="00EF48E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</w:t>
            </w:r>
            <w:r w:rsidR="00182C45" w:rsidRPr="00EF48E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Подготовка собрания.</w:t>
            </w:r>
          </w:p>
          <w:p w:rsidR="00425BC2" w:rsidRPr="00182C45" w:rsidRDefault="00425BC2" w:rsidP="003C56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Анкета для родителей</w:t>
            </w:r>
            <w:r w:rsid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  <w:p w:rsidR="00425BC2" w:rsidRDefault="00425BC2" w:rsidP="003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Любит ли ваш ребенок читать?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2. Читаете ли вы ребенку?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3. Обсуждаете ли вы </w:t>
            </w:r>
            <w:proofErr w:type="gramStart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прочитанное</w:t>
            </w:r>
            <w:proofErr w:type="gramEnd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4. Можно ли увлечь ребенка чтением? Как?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5. От чего зависит выразительное чтение?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6. Как этому научить?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7. Как вы поступаете, если ребенок не хочет читать или, прочитав немного, говорит, что устал?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8. Ваши просьбы, пожелания учителю.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9. О чем бы вы хотели узнать на собрании?</w:t>
            </w:r>
          </w:p>
          <w:p w:rsidR="003C5675" w:rsidRPr="00182C45" w:rsidRDefault="003C5675" w:rsidP="003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BC2" w:rsidRPr="00182C45" w:rsidRDefault="00425BC2" w:rsidP="003C56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Правила чтения для учащихся</w:t>
            </w:r>
            <w:r w:rsid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  <w:p w:rsidR="00425BC2" w:rsidRPr="003C5675" w:rsidRDefault="00425BC2" w:rsidP="003C567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Если хочешь научиться читать хорошо, старайся читать не менее 40–45 минут в день.</w:t>
            </w: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2. Старайся не читать лежа, выбери удобную позу для чтения.</w:t>
            </w: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3. Во время чтения убери отвлекающие предметы, выключи телевизор. Если ты этого не сделаешь, твой труд будет напрасен.</w:t>
            </w: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4. Читай вслух и не торопись. Если будешь обращать внимание на время, скоро забудешь смысл читаемого текста.</w:t>
            </w: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5. Если тебя книга увлекла и тебе хочется почитать подольше, сделай небольшой перерыв, используй его для физкультурной паузы.</w:t>
            </w: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6. Обращай внимание на поступки героев, анализируй их поступки, делай для себя выводы.</w:t>
            </w: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7. Учись у героев прочитанных книг хорошим манерам и хорошим поступкам.</w:t>
            </w: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8. 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      </w: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9. Делись с друзьями информацией об интересной и захватывающей книге.</w:t>
            </w: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10. Если тебе встретились интересные фразы в книге, не поленись их выписать в отдельную тетрадь. Возможно, когда-нибудь ты вернешься к этим словам.</w:t>
            </w:r>
          </w:p>
          <w:p w:rsidR="003C5675" w:rsidRPr="003C5675" w:rsidRDefault="003C5675" w:rsidP="003C56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BC2" w:rsidRPr="00182C45" w:rsidRDefault="00425BC2" w:rsidP="003C56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Как готовить домашнее задание по чтению</w:t>
            </w:r>
            <w:r w:rsid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  <w:p w:rsidR="00561211" w:rsidRDefault="00425BC2" w:rsidP="003C567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Внимательно прочти название про</w:t>
            </w:r>
            <w:r w:rsid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изведения, которое перед тобой</w:t>
            </w:r>
          </w:p>
          <w:p w:rsidR="00561211" w:rsidRDefault="00425BC2" w:rsidP="003C567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r w:rsid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смотри, кто автор произведения</w:t>
            </w:r>
          </w:p>
          <w:p w:rsidR="00425BC2" w:rsidRPr="00561211" w:rsidRDefault="00561211" w:rsidP="005612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425BC2" w:rsidRP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Внимательно прочитай весь текст.</w:t>
            </w:r>
            <w:r w:rsidR="00425BC2" w:rsidRP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425BC2" w:rsidRP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 Отметь карандашом те слова, смысл которых тебе непонятен.</w:t>
            </w:r>
            <w:r w:rsidR="00425BC2" w:rsidRP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5. Найди объяснение непонятных слов в словаре или спроси у взрослых.</w:t>
            </w:r>
            <w:r w:rsidR="00425BC2" w:rsidRP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6. Подумай над тем, какова основная мысль данного текста.</w:t>
            </w:r>
            <w:r w:rsidR="00425BC2" w:rsidRP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7. Внимательно прочитай вопросы в конце текста и постарайся на них ответить с помощью текста.</w:t>
            </w:r>
            <w:r w:rsidR="00425BC2" w:rsidRP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8. Составь план пересказа текста.</w:t>
            </w:r>
            <w:r w:rsidR="00425BC2" w:rsidRP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9. Подготовь пересказ текста вслух (от другого лица).</w:t>
            </w:r>
            <w:r w:rsidR="00425BC2" w:rsidRP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10. Не глядя в текст, вспомни действующих лиц текста и главного героя.</w:t>
            </w:r>
            <w:r w:rsidR="00425BC2" w:rsidRP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11. Дай им характеристику, учитывай и собственное мнение.</w:t>
            </w:r>
            <w:r w:rsidR="00425BC2" w:rsidRPr="005612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12. Выскажи свое мнение по прочитанному тексту, поделись этим мнением со своими родными. Им это будет интересно.</w:t>
            </w:r>
          </w:p>
          <w:p w:rsidR="003C5675" w:rsidRPr="003C5675" w:rsidRDefault="003C5675" w:rsidP="003C5675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BC2" w:rsidRPr="00182C45" w:rsidRDefault="00425BC2" w:rsidP="003C56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Как обсуждать с ребенком </w:t>
            </w:r>
            <w:proofErr w:type="gramStart"/>
            <w:r w:rsidRP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прочита</w:t>
            </w:r>
            <w:r w:rsidR="007548A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нное</w:t>
            </w:r>
            <w:proofErr w:type="gramEnd"/>
            <w:r w:rsidR="007548A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  <w:p w:rsidR="00425BC2" w:rsidRPr="00182C45" w:rsidRDefault="00425BC2" w:rsidP="00BA365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Выясните перед чтением или во время чтения трудные слова. Спросите, понравилось ли ребенку </w:t>
            </w:r>
            <w:proofErr w:type="gramStart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прочитанное</w:t>
            </w:r>
            <w:proofErr w:type="gramEnd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Чем? Что нового он узнал? Попросите его рассказать о главном герое, главном событии. Какие слова и выражения запомнились? Чему научила книга? Предложите ребенку нарисовать картинку к понравившемуся эпизоду, выучить отрывок, если это стихотворение.</w:t>
            </w:r>
          </w:p>
          <w:p w:rsidR="00425BC2" w:rsidRPr="00182C45" w:rsidRDefault="00425BC2" w:rsidP="001D59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Рекомендации для родителей по развитию читательского интереса</w:t>
            </w:r>
            <w:r w:rsidR="005612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  <w:p w:rsidR="00425BC2" w:rsidRPr="00182C45" w:rsidRDefault="00425BC2" w:rsidP="001D59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Прививайте ребенку интерес к чтению с раннего детства.</w:t>
            </w:r>
          </w:p>
          <w:p w:rsidR="00425BC2" w:rsidRPr="00182C45" w:rsidRDefault="00425BC2" w:rsidP="00BA3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Покупая книги, выбирайте яркие по оформлению и интересные по содержанию.</w:t>
            </w:r>
          </w:p>
          <w:p w:rsidR="00425BC2" w:rsidRPr="00182C45" w:rsidRDefault="00425BC2" w:rsidP="00BA3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Систематически читайте ребенку. Это сформирует у него привычку ежедневного общения с книгой.</w:t>
            </w:r>
          </w:p>
          <w:p w:rsidR="00425BC2" w:rsidRPr="00182C45" w:rsidRDefault="00425BC2" w:rsidP="00BA3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Обсуждайте прочитанную детскую книгу среди членов своей семьи.</w:t>
            </w:r>
          </w:p>
          <w:p w:rsidR="00425BC2" w:rsidRPr="00182C45" w:rsidRDefault="00425BC2" w:rsidP="00BA3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Рассказывайте ребенку об авторе прочитанной книги.</w:t>
            </w:r>
          </w:p>
          <w:p w:rsidR="00425BC2" w:rsidRPr="00182C45" w:rsidRDefault="00425BC2" w:rsidP="00BA3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Если вы читаете ребенку книгу, старайтесь прервать чтение на самом увлекательном эпизоде.</w:t>
            </w:r>
          </w:p>
          <w:p w:rsidR="00425BC2" w:rsidRPr="00182C45" w:rsidRDefault="00425BC2" w:rsidP="00BA3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Вспоминая с ребенком содержание ранее прочитанного, намеренно его искажайте, чтобы проверить, как он запомнил прочитанный текст.</w:t>
            </w:r>
          </w:p>
          <w:p w:rsidR="00425BC2" w:rsidRPr="00182C45" w:rsidRDefault="00425BC2" w:rsidP="00BA3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      </w:r>
          </w:p>
          <w:p w:rsidR="00425BC2" w:rsidRPr="00182C45" w:rsidRDefault="00425BC2" w:rsidP="00BA3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Устраивайте дома дискуссии по прочитанным книгам.</w:t>
            </w:r>
          </w:p>
          <w:p w:rsidR="00425BC2" w:rsidRPr="00182C45" w:rsidRDefault="00425BC2" w:rsidP="00BA3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Покупайте по возможности книги полюбившихся ребенку авторов, собирайте его личную библиотеку.</w:t>
            </w:r>
          </w:p>
          <w:p w:rsidR="00425BC2" w:rsidRPr="00182C45" w:rsidRDefault="00425BC2" w:rsidP="00BA3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Воспитывайте бережное отношение к книге.</w:t>
            </w:r>
          </w:p>
          <w:p w:rsidR="00425BC2" w:rsidRPr="00182C45" w:rsidRDefault="00425BC2" w:rsidP="00BA3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      </w:r>
          </w:p>
          <w:p w:rsidR="003C5675" w:rsidRDefault="003C5675" w:rsidP="00BA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C5675" w:rsidRDefault="003C5675" w:rsidP="00BA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25BC2" w:rsidRPr="00182C45" w:rsidRDefault="00182C45" w:rsidP="00BA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2</w:t>
            </w:r>
            <w:r w:rsidR="00425BC2" w:rsidRP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Проведение собрания</w:t>
            </w:r>
            <w:r w:rsidR="005612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  <w:p w:rsidR="002338E9" w:rsidRDefault="002338E9" w:rsidP="005612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1). </w:t>
            </w:r>
            <w:r w:rsidR="00425BC2" w:rsidRPr="002338E9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Анализ учебных достижений</w:t>
            </w:r>
          </w:p>
          <w:p w:rsidR="0077622E" w:rsidRDefault="002338E9" w:rsidP="0077622E">
            <w:pPr>
              <w:spacing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     </w:t>
            </w:r>
            <w:r w:rsidR="00425BC2" w:rsidRPr="002338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Итоги техники чтения. </w:t>
            </w:r>
            <w:r w:rsidR="00425BC2" w:rsidRPr="002338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</w:p>
          <w:p w:rsidR="00425BC2" w:rsidRPr="00182C45" w:rsidRDefault="00425BC2" w:rsidP="0077622E">
            <w:pPr>
              <w:spacing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2</w:t>
            </w:r>
            <w:r w:rsidR="002338E9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)</w:t>
            </w:r>
            <w:r w:rsidRPr="00182C45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. Ознакомление родителей с состоянием читательского интереса</w:t>
            </w:r>
            <w:r w:rsidR="00561211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.</w:t>
            </w:r>
          </w:p>
          <w:p w:rsidR="00425BC2" w:rsidRPr="00182C45" w:rsidRDefault="00425BC2" w:rsidP="00BA365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Анализ анкеты учащихся</w:t>
            </w:r>
            <w:r w:rsidR="002338E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  <w:p w:rsidR="003C5675" w:rsidRDefault="00425BC2" w:rsidP="003C5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83440" w:rsidRPr="00883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1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3C5675" w:rsidRPr="00182C45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Нравится</w:t>
            </w:r>
            <w:r w:rsidR="003C5675"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интересные книги; можно узнать новое; хочется узнать, что произойдет дальше, чем закончится книга; в книге есть картинки.</w:t>
            </w:r>
            <w:r w:rsidR="003C5675"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3C5675" w:rsidRPr="00182C45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Не нравится</w:t>
            </w:r>
            <w:r w:rsidR="003C5675"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бывают неинтересные книги; маленькие буквы; когда читаю, глаза слезятся, хочется спать.</w:t>
            </w:r>
            <w:r w:rsidR="003C56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C5675"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удовольствием читают сказки, журналы, книги с крупными буквами, произведения Успенского, Носова, Драгунского, рассказы о животных, энциклопедии.</w:t>
            </w:r>
          </w:p>
          <w:p w:rsidR="00425BC2" w:rsidRPr="00182C45" w:rsidRDefault="00425BC2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СИТУАЦИЯ 1</w:t>
            </w:r>
            <w:r w:rsidR="00EF48E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.</w:t>
            </w:r>
          </w:p>
          <w:p w:rsidR="00425BC2" w:rsidRPr="00182C45" w:rsidRDefault="00425BC2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Ребенок медленно и невнятно читает. Мать говорит с возмущением: «Сколько я тебя учила! Разве так читают? Смотри, как надо!» А ребенок? Один втягивает голову в плечи, другой обижается, вообще отказывается читать, третий становится равнодушным к чтению. Как вы оцениваете поведение матери?</w:t>
            </w:r>
          </w:p>
          <w:p w:rsidR="00425BC2" w:rsidRPr="00182C45" w:rsidRDefault="00425BC2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Выслушав ответ родителей, делаем вывод: будем терпимы к тому, что на первых порах дети могут ошибаться, читать медленно, тихо. Это сейчас нам кажется все просто. Мы забыли, как в детстве нам нелегко давалось чтение. Когда мы показываем эту простоту ребенку, мы поступаем нечестно по отношению к нему. Наберемся терпения, чтобы не отбить у него желание 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читать. Пусть он радуется каждому прочитанному слову, гордится всякой удачей в преодолении трудностей.</w:t>
            </w:r>
          </w:p>
          <w:p w:rsidR="00425BC2" w:rsidRPr="00182C45" w:rsidRDefault="00425BC2" w:rsidP="00BA365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Анализ анкеты родителей</w:t>
            </w:r>
            <w:r w:rsidR="002338E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  <w:p w:rsidR="00425BC2" w:rsidRPr="00182C45" w:rsidRDefault="00425BC2" w:rsidP="00BA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все дети любят читать. Родители читают детям очень редко, но </w:t>
            </w:r>
            <w:proofErr w:type="gramStart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прочитанное</w:t>
            </w:r>
            <w:proofErr w:type="gramEnd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стараются обсуждать. Для увлечения чтением можно записать ребенка в библиотеку, читать ему книги, рассказывать о </w:t>
            </w:r>
            <w:proofErr w:type="gramStart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прочитанном</w:t>
            </w:r>
            <w:proofErr w:type="gramEnd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увлекать своим примером. Выразительное чтение зависит от того, как читают взрослые, от эмоциональности ребенка, от </w:t>
            </w:r>
            <w:proofErr w:type="gramStart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понимания</w:t>
            </w:r>
            <w:proofErr w:type="gramEnd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прочитанного, от соблюдения знаков препинания. Чтобы научить </w:t>
            </w:r>
            <w:proofErr w:type="gramStart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выразительно</w:t>
            </w:r>
            <w:proofErr w:type="gramEnd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читать, нужно голосом передавать характер героев, слушать «живое слово» (в театре, по телевизору и т.д.), чаще читать по ролям. Если ребенок не хочет читать или устал, родители разрешают ему немного поиграть, а потом предлагают продолжить читать.</w:t>
            </w:r>
          </w:p>
          <w:p w:rsidR="00425BC2" w:rsidRPr="00182C45" w:rsidRDefault="00425BC2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СИТУАЦИЯ 2</w:t>
            </w:r>
            <w:r w:rsidR="00EF48E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.</w:t>
            </w:r>
          </w:p>
          <w:p w:rsidR="00425BC2" w:rsidRPr="00182C45" w:rsidRDefault="00425BC2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Немного почитав, Сережа устало говорит: «Не хочу больше читать». «Читай, кому говорю!» – требует мать. «Ну, мам», – умоляет Сережа. «Кому говорят, читай!» – почти кричит мать. «Не ори на меня!» – грубит сын. «Ты с кем разговариваешь? Да я тебя...» – угрожает мать. Как избежать конфликта?</w:t>
            </w:r>
          </w:p>
          <w:p w:rsidR="00425BC2" w:rsidRPr="00182C45" w:rsidRDefault="00425BC2" w:rsidP="00BA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 высказываний родителей о данной ситуации я упомянула о пользе физкультминуток. Некоторые из них мы разучили прямо на собрании и записали их в блокнот.</w:t>
            </w:r>
          </w:p>
          <w:p w:rsidR="00425BC2" w:rsidRPr="00182C45" w:rsidRDefault="00561211" w:rsidP="00EF48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3)</w:t>
            </w:r>
            <w:r w:rsidR="00425BC2" w:rsidRPr="00182C45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. Психолого-педагогическое просвещение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.</w:t>
            </w:r>
          </w:p>
          <w:p w:rsidR="00425BC2" w:rsidRPr="00182C45" w:rsidRDefault="002338E9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 xml:space="preserve">- </w:t>
            </w:r>
            <w:r w:rsidR="00425BC2"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только в школе, но и дома в семье надо учить детей любить книгу. Наверное, нет родителей, которые не </w:t>
            </w:r>
            <w:proofErr w:type="gramStart"/>
            <w:r w:rsidR="00425BC2"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хотели</w:t>
            </w:r>
            <w:proofErr w:type="gramEnd"/>
            <w:r w:rsidR="00425BC2"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бы научить своих детей быстро и выразительно читать, привить интерес к чтению, ибо роль книги в жизни человека огромна. Хорошая книга – и воспитатель, и учитель, и друг. Недаром во все времена великие люди призывали к чтению. А.П. Чехов говорил: «Чтобы воспитать, тут нужен беспрерывный дневной и ночной труд, вечное чтение».</w:t>
            </w:r>
          </w:p>
          <w:p w:rsidR="00425BC2" w:rsidRDefault="002338E9" w:rsidP="00BA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 xml:space="preserve">- </w:t>
            </w:r>
            <w:r w:rsidR="00425BC2"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Сегодня, когда наши дети только постигают азы чтения, необходимо помочь им полюбить книгу, так как неумение читать отрицательно влияет не только на успеваемость ребенка, но и на его общее развитие. Пока ребенок мал, взрослые с упоением читают ему книги. Когда же он идет в школу, облегченно вздыхают, надеясь, что вот теперь-то отдохнут. А спустя 8–10 лет мы часто становимся участниками диалога: «Ну, как книга?» – «Ничего, нормально», – безразлично отвечает сын или дочь. И родители с удивлением ощущают, что между ними и детьми – стена непонимания. Избежать подобных сцен помогает семейное чтение. Во время него мать и отец открываются для ребенка с новой стороны, что прибавляет им уважения. И родители вдруг открывают, что дети намного взрослее, чем казалось, что с ними можно говорить не только о школьных отметках.</w:t>
            </w:r>
          </w:p>
          <w:p w:rsidR="00561211" w:rsidRPr="00182C45" w:rsidRDefault="00561211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lastRenderedPageBreak/>
              <w:t>Совет 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:</w:t>
            </w:r>
          </w:p>
          <w:p w:rsidR="00425BC2" w:rsidRPr="00182C45" w:rsidRDefault="00561211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Если вы хотите, чтобы ребенок читал, надо, чтобы рядом с ним был читающий родитель, а еще лучше –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всех.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25BC2"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над техникой чтения – процесс достаточно длительный и не всегда привлекательный для детей. Однако без нормальной техники чтения учение будет </w:t>
            </w:r>
            <w:proofErr w:type="gramStart"/>
            <w:r w:rsidR="00425BC2"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значительно затруднено</w:t>
            </w:r>
            <w:proofErr w:type="gramEnd"/>
            <w:r w:rsidR="00425BC2"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Существуют разные точки зрения на необходимую скорость чтения в конце начального обучения. В программе начальных классов она составляет 90–100 слов в минуту.</w:t>
            </w:r>
          </w:p>
          <w:p w:rsidR="00425BC2" w:rsidRPr="00182C45" w:rsidRDefault="00425BC2" w:rsidP="00BA36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Рекомендации В.Н. Зайцева по развитию техники чтения</w:t>
            </w:r>
            <w:r w:rsidR="00561211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:</w:t>
            </w:r>
          </w:p>
          <w:p w:rsidR="00425BC2" w:rsidRPr="00182C45" w:rsidRDefault="00425BC2" w:rsidP="00BA36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Если ребенок находится еще только на первых ступеньках овладения техникой чтения, не надо заставлять его подолгу читать. Лучше читать поменьше, но чаще: почитал 5–7 минут и пересказал содержание абзаца. Через час-два – еще 1–2 абзаца. Перед сном – еще одна порция. Эффективность такой тренировки гораздо выше, чем чтение в течение часа за один прием.</w:t>
            </w:r>
          </w:p>
          <w:p w:rsidR="00425BC2" w:rsidRPr="00182C45" w:rsidRDefault="00425BC2" w:rsidP="00BA36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Хорошие результаты дает чтение перед сном.</w:t>
            </w:r>
          </w:p>
          <w:p w:rsidR="00425BC2" w:rsidRPr="00182C45" w:rsidRDefault="00425BC2" w:rsidP="00BA36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Если ребенок не любит читать, то необходим режим щадящего чтения: ребенок читает одну-две строчки, после этого получает краткий отдых. Такой режим получается, если ребенок просматривает диафильмы. Этот прием вполне подходит тем детям, которые читают неохотно.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Для того чтобы ребенок видел свои достижения в овладении техникой чтения, надо </w:t>
            </w:r>
            <w:proofErr w:type="gramStart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почаще</w:t>
            </w:r>
            <w:proofErr w:type="gramEnd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измерять скорость чтения и делать это самым торжественным образом. Следует вооружиться часами с секундной стрелкой, книжкой с крупным шрифтом и легким текстом. Пусть ребенок читает ровно 1 минуту. Подсчитайте, сколько слов он успевает прочесть за это время. К своим успехам он будет относиться столь же ревностно, как к меткам роста на двери. Педагоги пришли к выводу: если ребенок на первом году обучения не научился нормально читать, то его интерес к учению значительно падает. Научившись читать, ребенок открывает для себя мир большой литературы. Особое место в нем занимают сказки. Сказка – первая ступенька вхождения в страну знаний, в мир культуры. Как говорил К. Чуковский, сказка есть самая здоровая пища – не лакомство, а насущный и очень питательный хлеб. Сказка приходит в дом тогда, когда в нем появляется малыш.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Однако для того, чтобы сказка принесла наибольшую пользу ребенку, с ней можно поиграть, тем самым сделав ее своим помощником в развитии ребенка.</w:t>
            </w:r>
          </w:p>
          <w:p w:rsidR="00425BC2" w:rsidRPr="00182C45" w:rsidRDefault="00425BC2" w:rsidP="00BA36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Так же развивать чувство языка, вкус к слову, умение говорить выразительно, точно, ярко помогают стихи. Родители могут ненавязчиво помочь ребенку обнаружить, что слова в стихах не живут отдельно друг от друга, а внутренне между собой связаны. Полезно после разбора стихотворения попросить детей нарисовать картинку, которая поможет 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разобраться, насколько понят смысл и передано настроение стихотворения.</w:t>
            </w:r>
          </w:p>
          <w:p w:rsidR="00A14A44" w:rsidRDefault="00425BC2" w:rsidP="00A14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Ребенка следует записать в библиотеку, где он может вы</w:t>
            </w:r>
            <w:r w:rsidR="00A14A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брать то, что нужно именно ему.</w:t>
            </w:r>
          </w:p>
          <w:p w:rsidR="00A14A44" w:rsidRDefault="00425BC2" w:rsidP="00A14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4A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Очень важно, чтобы у ребенка воспитывалось бережное и любовное отношение к книге, чтобы он следил за порядком в своем книжном уголке. В некоторых семьях стало хорошей традицией сохранять полюбившиеся детские книги. Жизнь у этих книг может быть длинная: их читали бабушка, дедушка, мама, папа, а теперь они стали друзьями ребенка. Такая семейная традиция не просто воспитывает бережное отношение к книге – оно дополняется чувствами к самым дорогим людям. Сближают родителей и детей совместная покупка книг, их ремонт, наведение порядка в домашней библиотеке и, конечно, совместное </w:t>
            </w:r>
            <w:proofErr w:type="gramStart"/>
            <w:r w:rsidRPr="00A14A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</w:t>
            </w:r>
            <w:proofErr w:type="gramEnd"/>
            <w:r w:rsidRPr="00A14A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обсуждение прочитанного. Даже бегло читающий ребенок еще долго будет нуждаться в том, чтобы ему читали вслух, чтобы, читая, отвечали на его вопросы, делились с ним своими переживаниями и мыслями </w:t>
            </w:r>
            <w:proofErr w:type="gramStart"/>
            <w:r w:rsidRPr="00A14A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 w:rsidRPr="00A14A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прочитанном.</w:t>
            </w:r>
          </w:p>
          <w:p w:rsidR="00A14A44" w:rsidRPr="00A14A44" w:rsidRDefault="00A14A44" w:rsidP="00A14A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1211" w:rsidRPr="00182C45" w:rsidRDefault="00561211" w:rsidP="005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Совет 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:</w:t>
            </w:r>
          </w:p>
          <w:p w:rsidR="00425BC2" w:rsidRDefault="00561211" w:rsidP="005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Разговаривайте о </w:t>
            </w:r>
            <w:proofErr w:type="gramStart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прочитанном</w:t>
            </w:r>
            <w:proofErr w:type="gramEnd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так, чтобы ребенок чувствовал себя умным и понятливым. Чаще хвалите его за сообразительность и старание. Не уязвляйте его самолюбие, если даже он понял что-то не так, как вам хотелось. Поддерживаете его уверенность в своих силах. Вспоминая позже детство, он непременно вспомнит часы совместного с вами чтения и задушевной беседы – это согреет его сердце.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Чтобы сохранить великий дар природы – зрение, учащимся младших классов врачи рекомендуют читать непрерывно не более 20–30 минут, а потом делать перерыв. В перерывах между чтением полезны гимнастические упражнения: переключение зрения с ближней точки на более </w:t>
            </w:r>
            <w:proofErr w:type="gramStart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дальнюю</w:t>
            </w:r>
            <w:proofErr w:type="gramEnd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EF48E2" w:rsidRPr="00182C45" w:rsidRDefault="00EF48E2" w:rsidP="005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F48E2" w:rsidRPr="00182C45" w:rsidRDefault="00EF48E2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Совет 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:</w:t>
            </w:r>
          </w:p>
          <w:p w:rsidR="00EF48E2" w:rsidRDefault="00EF48E2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Чтобы предотвратить близорукость ребенка, вызываемую чтением, используйте простой способ: приклейте на оконное стекло небольшой яркий цветочек – пусть ребенок смотрит на него 5–7 секунд, столько же времени – на дальний объект, находящийся на улице.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Большое значение для предупреждения близорукости имеет освещение. Место работы школьника должно быть у окна, не затемненного шторами. Настольная лампа с абажуром спокойных тонов и лампочкой мощностью 60–80 Вт должна стоять слева. Книга должна не лежать на столе, а стоять под углом 40 градусов, тогда и расстояние между глазами и книгой будет не менее 30–40 см.</w:t>
            </w:r>
          </w:p>
          <w:p w:rsidR="00EF48E2" w:rsidRDefault="00EF48E2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F48E2" w:rsidRDefault="00EF48E2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4:</w:t>
            </w:r>
          </w:p>
          <w:p w:rsidR="00425BC2" w:rsidRPr="00182C45" w:rsidRDefault="00425BC2" w:rsidP="00E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Терпеливо помогайте ребенку, если у него недостаточная скорость чтения.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Обучая детей чтению, опирайтесь на их интересы. Ребенок, которого учили 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читать принудительно, неохотно пользуется этим своим умением. Больше играйте с детьми. Путь дошкольника к грамоте лежит через игры в звуки и буквы.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Расска</w:t>
            </w:r>
            <w:r w:rsidR="00695A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зывайте детям сказки.</w:t>
            </w:r>
            <w:r w:rsidR="00695A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Устраивайте</w:t>
            </w:r>
            <w:r w:rsidR="000C4F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семейные чтения. Выросшим детям читать вслух еще интереснее, чем маленьким.</w:t>
            </w:r>
            <w:r w:rsidR="000C4F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Читайте сами – пусть ребенок видит, что свободное время мама и папа проводят не только у телевизора.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Не всегда спешите сразу отвечать на детские вопросы – посоветуйте поискать ответы в книгах самостоятельно.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Собирайте дома словари. Вырабатывайте у ребенка привычку обращаться к словарям и работать с ними.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Старайтесь приобретать и дарить детям хорошие книги, обязательно с надписью. Обращайте внимание на то, что сын или дочь читает.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Вместе с ребенком создавайте такую библиотеку, чтобы в ней были разные книги, а не только фантастика и приключения.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Вместе покупайте, читайте, ремонтируйте книги, обсуждайте </w:t>
            </w:r>
            <w:proofErr w:type="gramStart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прочитанное</w:t>
            </w:r>
            <w:proofErr w:type="gramEnd"/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Обязательно запишите ребенка в библиотеку. Время от времени ходите туда вместе с ним.</w:t>
            </w:r>
          </w:p>
          <w:p w:rsidR="00425BC2" w:rsidRPr="00182C45" w:rsidRDefault="00425BC2" w:rsidP="00BA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ПРОГНОЗ НА БУДУЩЕЕ</w:t>
            </w:r>
            <w:r w:rsidR="00EF48E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:</w:t>
            </w:r>
          </w:p>
          <w:p w:rsidR="00425BC2" w:rsidRPr="00182C45" w:rsidRDefault="00425BC2" w:rsidP="00BA36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конце 2-го класса провести конкурс «Папа, мама, я – читающая семья».</w:t>
            </w:r>
          </w:p>
          <w:p w:rsidR="00425BC2" w:rsidRPr="00182C45" w:rsidRDefault="00425BC2" w:rsidP="00BA36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Третий класс – «Литературная гостиная».</w:t>
            </w:r>
          </w:p>
          <w:p w:rsidR="00425BC2" w:rsidRPr="003C5675" w:rsidRDefault="00425BC2" w:rsidP="00BA36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2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Четвертый класс – «Урок-отчет по внеклассному чтению».</w:t>
            </w:r>
          </w:p>
        </w:tc>
      </w:tr>
    </w:tbl>
    <w:p w:rsidR="00AC0112" w:rsidRPr="00182C45" w:rsidRDefault="00AC0112">
      <w:pPr>
        <w:rPr>
          <w:sz w:val="28"/>
        </w:rPr>
      </w:pPr>
    </w:p>
    <w:sectPr w:rsidR="00AC0112" w:rsidRPr="00182C45" w:rsidSect="00AC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645"/>
    <w:multiLevelType w:val="multilevel"/>
    <w:tmpl w:val="A3F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21567"/>
    <w:multiLevelType w:val="hybridMultilevel"/>
    <w:tmpl w:val="A342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66AB"/>
    <w:multiLevelType w:val="multilevel"/>
    <w:tmpl w:val="D3D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227D0"/>
    <w:multiLevelType w:val="multilevel"/>
    <w:tmpl w:val="2B0A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53600"/>
    <w:multiLevelType w:val="hybridMultilevel"/>
    <w:tmpl w:val="D32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31842"/>
    <w:multiLevelType w:val="hybridMultilevel"/>
    <w:tmpl w:val="09AC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A6805"/>
    <w:multiLevelType w:val="hybridMultilevel"/>
    <w:tmpl w:val="00AC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F35DA"/>
    <w:multiLevelType w:val="multilevel"/>
    <w:tmpl w:val="3F00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C2"/>
    <w:rsid w:val="000C4F62"/>
    <w:rsid w:val="00182C45"/>
    <w:rsid w:val="001D597B"/>
    <w:rsid w:val="002338E9"/>
    <w:rsid w:val="003C5675"/>
    <w:rsid w:val="004065C4"/>
    <w:rsid w:val="00425BC2"/>
    <w:rsid w:val="00561211"/>
    <w:rsid w:val="00695A33"/>
    <w:rsid w:val="007548AD"/>
    <w:rsid w:val="0077622E"/>
    <w:rsid w:val="00883440"/>
    <w:rsid w:val="00A14A44"/>
    <w:rsid w:val="00A678DC"/>
    <w:rsid w:val="00AC0112"/>
    <w:rsid w:val="00E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Много ли у вас дома книг?</c:v>
                </c:pt>
                <c:pt idx="1">
                  <c:v>Читают ли тебе родители книги?</c:v>
                </c:pt>
                <c:pt idx="2">
                  <c:v>Хвалят ли тебя родители во время чтения?</c:v>
                </c:pt>
                <c:pt idx="3">
                  <c:v>Проверяют ли родители задание по чтению?</c:v>
                </c:pt>
                <c:pt idx="4">
                  <c:v>Нравится ли тебе читать?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8</c:v>
                </c:pt>
                <c:pt idx="2">
                  <c:v>13</c:v>
                </c:pt>
                <c:pt idx="3">
                  <c:v>17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Много ли у вас дома книг?</c:v>
                </c:pt>
                <c:pt idx="1">
                  <c:v>Читают ли тебе родители книги?</c:v>
                </c:pt>
                <c:pt idx="2">
                  <c:v>Хвалят ли тебя родители во время чтения?</c:v>
                </c:pt>
                <c:pt idx="3">
                  <c:v>Проверяют ли родители задание по чтению?</c:v>
                </c:pt>
                <c:pt idx="4">
                  <c:v>Нравится ли тебе читать?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Много ли у вас дома книг?</c:v>
                </c:pt>
                <c:pt idx="1">
                  <c:v>Читают ли тебе родители книги?</c:v>
                </c:pt>
                <c:pt idx="2">
                  <c:v>Хвалят ли тебя родители во время чтения?</c:v>
                </c:pt>
                <c:pt idx="3">
                  <c:v>Проверяют ли родители задание по чтению?</c:v>
                </c:pt>
                <c:pt idx="4">
                  <c:v>Нравится ли тебе читать?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hape val="pyramid"/>
        <c:axId val="93432832"/>
        <c:axId val="93444736"/>
        <c:axId val="0"/>
      </c:bar3DChart>
      <c:catAx>
        <c:axId val="93432832"/>
        <c:scaling>
          <c:orientation val="minMax"/>
        </c:scaling>
        <c:axPos val="l"/>
        <c:tickLblPos val="nextTo"/>
        <c:crossAx val="93444736"/>
        <c:crosses val="autoZero"/>
        <c:auto val="1"/>
        <c:lblAlgn val="ctr"/>
        <c:lblOffset val="100"/>
      </c:catAx>
      <c:valAx>
        <c:axId val="93444736"/>
        <c:scaling>
          <c:orientation val="minMax"/>
        </c:scaling>
        <c:axPos val="b"/>
        <c:majorGridlines/>
        <c:numFmt formatCode="General" sourceLinked="1"/>
        <c:tickLblPos val="nextTo"/>
        <c:crossAx val="93432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FD8B-5ABE-419F-B2A2-17D9F49F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2010-12-12T15:24:00Z</dcterms:created>
  <dcterms:modified xsi:type="dcterms:W3CDTF">2010-12-12T16:56:00Z</dcterms:modified>
</cp:coreProperties>
</file>