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2B" w:rsidRDefault="00495D2B" w:rsidP="00495D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города Коврова</w:t>
      </w:r>
    </w:p>
    <w:p w:rsidR="00495D2B" w:rsidRDefault="00495D2B" w:rsidP="00495D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495D2B" w:rsidRDefault="00495D2B" w:rsidP="00495D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№9</w:t>
      </w:r>
    </w:p>
    <w:p w:rsidR="00495D2B" w:rsidRDefault="00495D2B" w:rsidP="00495D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(МОУ СОШ № 9)</w:t>
      </w:r>
    </w:p>
    <w:p w:rsidR="00495D2B" w:rsidRDefault="00495D2B" w:rsidP="00495D2B">
      <w:pPr>
        <w:spacing w:after="0"/>
        <w:jc w:val="center"/>
        <w:rPr>
          <w:b/>
          <w:sz w:val="28"/>
          <w:szCs w:val="28"/>
        </w:rPr>
      </w:pPr>
    </w:p>
    <w:p w:rsidR="00495D2B" w:rsidRDefault="00495D2B" w:rsidP="00495D2B">
      <w:pPr>
        <w:spacing w:after="0"/>
        <w:jc w:val="center"/>
        <w:rPr>
          <w:b/>
          <w:sz w:val="28"/>
          <w:szCs w:val="28"/>
        </w:rPr>
      </w:pPr>
    </w:p>
    <w:p w:rsidR="00495D2B" w:rsidRDefault="00495D2B" w:rsidP="00495D2B">
      <w:pPr>
        <w:spacing w:after="0"/>
        <w:jc w:val="center"/>
        <w:rPr>
          <w:b/>
          <w:sz w:val="28"/>
          <w:szCs w:val="28"/>
        </w:rPr>
      </w:pPr>
    </w:p>
    <w:p w:rsidR="00495D2B" w:rsidRDefault="00495D2B" w:rsidP="00495D2B">
      <w:pPr>
        <w:spacing w:after="0"/>
        <w:jc w:val="center"/>
        <w:rPr>
          <w:b/>
          <w:sz w:val="28"/>
          <w:szCs w:val="28"/>
        </w:rPr>
      </w:pPr>
    </w:p>
    <w:p w:rsidR="00495D2B" w:rsidRDefault="00495D2B" w:rsidP="00495D2B">
      <w:pPr>
        <w:spacing w:after="0"/>
        <w:jc w:val="center"/>
        <w:rPr>
          <w:b/>
          <w:sz w:val="28"/>
          <w:szCs w:val="28"/>
        </w:rPr>
      </w:pPr>
    </w:p>
    <w:p w:rsidR="00495D2B" w:rsidRDefault="00495D2B" w:rsidP="00495D2B">
      <w:pPr>
        <w:spacing w:after="0"/>
        <w:jc w:val="center"/>
        <w:rPr>
          <w:b/>
          <w:sz w:val="28"/>
          <w:szCs w:val="28"/>
        </w:rPr>
      </w:pPr>
    </w:p>
    <w:p w:rsidR="00495D2B" w:rsidRPr="00495D2B" w:rsidRDefault="00495D2B" w:rsidP="00495D2B">
      <w:pPr>
        <w:spacing w:after="0"/>
        <w:jc w:val="center"/>
        <w:rPr>
          <w:b/>
          <w:sz w:val="32"/>
          <w:szCs w:val="32"/>
        </w:rPr>
      </w:pPr>
      <w:r w:rsidRPr="00495D2B">
        <w:rPr>
          <w:b/>
          <w:sz w:val="32"/>
          <w:szCs w:val="32"/>
        </w:rPr>
        <w:t>Методические</w:t>
      </w:r>
      <w:r w:rsidR="000F2D9B">
        <w:rPr>
          <w:b/>
          <w:sz w:val="32"/>
          <w:szCs w:val="32"/>
        </w:rPr>
        <w:t xml:space="preserve"> рекомендации по составлению</w:t>
      </w:r>
      <w:r w:rsidRPr="00495D2B">
        <w:rPr>
          <w:b/>
          <w:sz w:val="32"/>
          <w:szCs w:val="32"/>
        </w:rPr>
        <w:t xml:space="preserve"> </w:t>
      </w:r>
    </w:p>
    <w:p w:rsidR="00495D2B" w:rsidRPr="00495D2B" w:rsidRDefault="00495D2B" w:rsidP="00495D2B">
      <w:pPr>
        <w:spacing w:after="0"/>
        <w:jc w:val="center"/>
        <w:rPr>
          <w:b/>
          <w:sz w:val="32"/>
          <w:szCs w:val="32"/>
        </w:rPr>
      </w:pPr>
      <w:r w:rsidRPr="00495D2B">
        <w:rPr>
          <w:b/>
          <w:sz w:val="32"/>
          <w:szCs w:val="32"/>
        </w:rPr>
        <w:t>психолого-педагогической  характеристика класса</w:t>
      </w:r>
    </w:p>
    <w:p w:rsidR="00495D2B" w:rsidRPr="00495D2B" w:rsidRDefault="00495D2B" w:rsidP="00495D2B">
      <w:pPr>
        <w:spacing w:after="0"/>
        <w:jc w:val="center"/>
        <w:rPr>
          <w:b/>
          <w:sz w:val="32"/>
          <w:szCs w:val="32"/>
        </w:rPr>
      </w:pPr>
    </w:p>
    <w:p w:rsidR="00495D2B" w:rsidRDefault="00495D2B" w:rsidP="00495D2B">
      <w:pPr>
        <w:spacing w:after="0"/>
        <w:jc w:val="center"/>
        <w:rPr>
          <w:b/>
          <w:sz w:val="28"/>
          <w:szCs w:val="28"/>
        </w:rPr>
      </w:pPr>
    </w:p>
    <w:p w:rsidR="00495D2B" w:rsidRDefault="00495D2B" w:rsidP="00495D2B">
      <w:pPr>
        <w:spacing w:after="0"/>
        <w:jc w:val="center"/>
        <w:rPr>
          <w:b/>
          <w:sz w:val="28"/>
          <w:szCs w:val="28"/>
        </w:rPr>
      </w:pPr>
    </w:p>
    <w:p w:rsidR="00495D2B" w:rsidRDefault="00495D2B" w:rsidP="00495D2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  <w:r w:rsidR="000F2D9B">
        <w:rPr>
          <w:sz w:val="28"/>
          <w:szCs w:val="28"/>
        </w:rPr>
        <w:t>:</w:t>
      </w:r>
    </w:p>
    <w:p w:rsidR="00C36D7E" w:rsidRDefault="00495D2B" w:rsidP="00495D2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Проскурова Т.Н.</w:t>
      </w:r>
    </w:p>
    <w:p w:rsidR="00495D2B" w:rsidRDefault="00495D2B" w:rsidP="00495D2B">
      <w:pPr>
        <w:spacing w:after="0"/>
        <w:jc w:val="right"/>
        <w:rPr>
          <w:sz w:val="28"/>
          <w:szCs w:val="28"/>
        </w:rPr>
      </w:pPr>
    </w:p>
    <w:p w:rsidR="00495D2B" w:rsidRDefault="00495D2B" w:rsidP="00495D2B">
      <w:pPr>
        <w:spacing w:after="0"/>
        <w:jc w:val="center"/>
        <w:rPr>
          <w:sz w:val="28"/>
          <w:szCs w:val="28"/>
        </w:rPr>
      </w:pPr>
    </w:p>
    <w:p w:rsidR="00495D2B" w:rsidRDefault="00495D2B" w:rsidP="00495D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Ковров, 2010 г.</w:t>
      </w:r>
    </w:p>
    <w:p w:rsidR="00495D2B" w:rsidRDefault="00495D2B" w:rsidP="00495D2B">
      <w:pPr>
        <w:spacing w:after="0"/>
        <w:jc w:val="center"/>
        <w:rPr>
          <w:sz w:val="28"/>
          <w:szCs w:val="28"/>
        </w:rPr>
      </w:pPr>
    </w:p>
    <w:p w:rsidR="00495D2B" w:rsidRDefault="00495D2B" w:rsidP="00495D2B">
      <w:pPr>
        <w:spacing w:after="0"/>
        <w:jc w:val="center"/>
        <w:rPr>
          <w:sz w:val="28"/>
          <w:szCs w:val="28"/>
        </w:rPr>
      </w:pPr>
    </w:p>
    <w:p w:rsidR="00495D2B" w:rsidRDefault="00495D2B" w:rsidP="00495D2B">
      <w:pPr>
        <w:spacing w:after="0"/>
        <w:jc w:val="center"/>
        <w:rPr>
          <w:sz w:val="28"/>
          <w:szCs w:val="28"/>
        </w:rPr>
      </w:pPr>
    </w:p>
    <w:p w:rsidR="000F2D9B" w:rsidRDefault="000F2D9B" w:rsidP="00495D2B">
      <w:pPr>
        <w:spacing w:after="0"/>
        <w:jc w:val="center"/>
        <w:rPr>
          <w:sz w:val="28"/>
          <w:szCs w:val="28"/>
        </w:rPr>
      </w:pPr>
    </w:p>
    <w:p w:rsidR="000F2D9B" w:rsidRDefault="000F2D9B" w:rsidP="00495D2B">
      <w:pPr>
        <w:spacing w:after="0"/>
        <w:jc w:val="center"/>
        <w:rPr>
          <w:sz w:val="28"/>
          <w:szCs w:val="28"/>
        </w:rPr>
      </w:pPr>
    </w:p>
    <w:p w:rsidR="000F2D9B" w:rsidRDefault="000F2D9B" w:rsidP="00495D2B">
      <w:pPr>
        <w:spacing w:after="0"/>
        <w:jc w:val="center"/>
        <w:rPr>
          <w:sz w:val="28"/>
          <w:szCs w:val="28"/>
        </w:rPr>
      </w:pPr>
    </w:p>
    <w:p w:rsidR="00495D2B" w:rsidRPr="000F2D9B" w:rsidRDefault="00495D2B" w:rsidP="00495D2B">
      <w:pPr>
        <w:spacing w:after="0"/>
        <w:jc w:val="center"/>
        <w:rPr>
          <w:b/>
          <w:sz w:val="28"/>
          <w:szCs w:val="28"/>
        </w:rPr>
      </w:pPr>
      <w:r w:rsidRPr="000F2D9B">
        <w:rPr>
          <w:b/>
          <w:sz w:val="28"/>
          <w:szCs w:val="28"/>
        </w:rPr>
        <w:lastRenderedPageBreak/>
        <w:t>Психолого – педагогическая характеристика класса:</w:t>
      </w:r>
    </w:p>
    <w:p w:rsidR="000F2D9B" w:rsidRDefault="000F2D9B" w:rsidP="00495D2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4820"/>
        <w:gridCol w:w="2789"/>
        <w:gridCol w:w="2958"/>
      </w:tblGrid>
      <w:tr w:rsidR="00495D2B" w:rsidTr="000F2D9B">
        <w:tc>
          <w:tcPr>
            <w:tcW w:w="534" w:type="dxa"/>
          </w:tcPr>
          <w:p w:rsidR="00495D2B" w:rsidRDefault="00495D2B" w:rsidP="00495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495D2B" w:rsidRDefault="00495D2B" w:rsidP="00495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блока</w:t>
            </w:r>
          </w:p>
        </w:tc>
        <w:tc>
          <w:tcPr>
            <w:tcW w:w="4820" w:type="dxa"/>
          </w:tcPr>
          <w:p w:rsidR="00495D2B" w:rsidRDefault="00495D2B" w:rsidP="00495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показатели данного блока</w:t>
            </w:r>
          </w:p>
        </w:tc>
        <w:tc>
          <w:tcPr>
            <w:tcW w:w="2789" w:type="dxa"/>
          </w:tcPr>
          <w:p w:rsidR="00495D2B" w:rsidRDefault="00495D2B" w:rsidP="00495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развития</w:t>
            </w:r>
          </w:p>
        </w:tc>
        <w:tc>
          <w:tcPr>
            <w:tcW w:w="2958" w:type="dxa"/>
          </w:tcPr>
          <w:p w:rsidR="00495D2B" w:rsidRDefault="00495D2B" w:rsidP="00495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495D2B" w:rsidTr="000F2D9B">
        <w:tc>
          <w:tcPr>
            <w:tcW w:w="534" w:type="dxa"/>
          </w:tcPr>
          <w:p w:rsidR="00495D2B" w:rsidRPr="000F2D9B" w:rsidRDefault="00495D2B" w:rsidP="00495D2B">
            <w:pPr>
              <w:jc w:val="center"/>
              <w:rPr>
                <w:i/>
                <w:sz w:val="24"/>
                <w:szCs w:val="24"/>
              </w:rPr>
            </w:pPr>
            <w:r w:rsidRPr="000F2D9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95D2B" w:rsidRPr="000F2D9B" w:rsidRDefault="00495D2B" w:rsidP="00495D2B">
            <w:pPr>
              <w:jc w:val="center"/>
              <w:rPr>
                <w:i/>
                <w:sz w:val="24"/>
                <w:szCs w:val="24"/>
              </w:rPr>
            </w:pPr>
            <w:r w:rsidRPr="000F2D9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95D2B" w:rsidRPr="000F2D9B" w:rsidRDefault="00495D2B" w:rsidP="00495D2B">
            <w:pPr>
              <w:jc w:val="center"/>
              <w:rPr>
                <w:i/>
                <w:sz w:val="24"/>
                <w:szCs w:val="24"/>
              </w:rPr>
            </w:pPr>
            <w:r w:rsidRPr="000F2D9B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789" w:type="dxa"/>
          </w:tcPr>
          <w:p w:rsidR="00495D2B" w:rsidRPr="000F2D9B" w:rsidRDefault="00495D2B" w:rsidP="00495D2B">
            <w:pPr>
              <w:jc w:val="center"/>
              <w:rPr>
                <w:i/>
                <w:sz w:val="24"/>
                <w:szCs w:val="24"/>
              </w:rPr>
            </w:pPr>
            <w:r w:rsidRPr="000F2D9B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495D2B" w:rsidRPr="000F2D9B" w:rsidRDefault="00495D2B" w:rsidP="00495D2B">
            <w:pPr>
              <w:jc w:val="center"/>
              <w:rPr>
                <w:i/>
                <w:sz w:val="24"/>
                <w:szCs w:val="24"/>
              </w:rPr>
            </w:pPr>
            <w:r w:rsidRPr="000F2D9B">
              <w:rPr>
                <w:i/>
                <w:sz w:val="24"/>
                <w:szCs w:val="24"/>
              </w:rPr>
              <w:t>5</w:t>
            </w:r>
          </w:p>
        </w:tc>
      </w:tr>
      <w:tr w:rsidR="00495D2B" w:rsidTr="000F2D9B">
        <w:trPr>
          <w:trHeight w:val="626"/>
        </w:trPr>
        <w:tc>
          <w:tcPr>
            <w:tcW w:w="534" w:type="dxa"/>
            <w:vMerge w:val="restart"/>
          </w:tcPr>
          <w:p w:rsidR="00495D2B" w:rsidRPr="00495D2B" w:rsidRDefault="00495D2B" w:rsidP="00495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vMerge w:val="restart"/>
          </w:tcPr>
          <w:p w:rsidR="00495D2B" w:rsidRPr="000F2D9B" w:rsidRDefault="00495D2B" w:rsidP="000F2D9B">
            <w:pPr>
              <w:rPr>
                <w:sz w:val="28"/>
                <w:szCs w:val="28"/>
              </w:rPr>
            </w:pPr>
            <w:r w:rsidRPr="000F2D9B">
              <w:rPr>
                <w:sz w:val="28"/>
                <w:szCs w:val="28"/>
              </w:rPr>
              <w:t>Умственная работоспособность и темп умственной деятельности. Особенности познавательной деятельности.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95D2B" w:rsidRPr="000F2D9B" w:rsidRDefault="00495D2B" w:rsidP="00495D2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Соотношения уровня умственного развития школьника и возрастной нормы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</w:tr>
      <w:tr w:rsidR="00495D2B" w:rsidTr="000F2D9B">
        <w:trPr>
          <w:trHeight w:val="427"/>
        </w:trPr>
        <w:tc>
          <w:tcPr>
            <w:tcW w:w="534" w:type="dxa"/>
            <w:vMerge/>
          </w:tcPr>
          <w:p w:rsidR="00495D2B" w:rsidRDefault="00495D2B" w:rsidP="00495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95D2B" w:rsidRPr="000F2D9B" w:rsidRDefault="00495D2B" w:rsidP="000F2D9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95D2B" w:rsidRPr="000F2D9B" w:rsidRDefault="000F2D9B" w:rsidP="00495D2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В</w:t>
            </w:r>
            <w:r w:rsidR="00495D2B" w:rsidRPr="000F2D9B">
              <w:rPr>
                <w:sz w:val="24"/>
                <w:szCs w:val="24"/>
              </w:rPr>
              <w:t>нимание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</w:tr>
      <w:tr w:rsidR="00495D2B" w:rsidTr="000F2D9B">
        <w:trPr>
          <w:trHeight w:val="419"/>
        </w:trPr>
        <w:tc>
          <w:tcPr>
            <w:tcW w:w="534" w:type="dxa"/>
            <w:vMerge/>
          </w:tcPr>
          <w:p w:rsidR="00495D2B" w:rsidRDefault="00495D2B" w:rsidP="00495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95D2B" w:rsidRPr="000F2D9B" w:rsidRDefault="00495D2B" w:rsidP="000F2D9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95D2B" w:rsidRPr="000F2D9B" w:rsidRDefault="000F2D9B" w:rsidP="00495D2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М</w:t>
            </w:r>
            <w:r w:rsidR="00495D2B" w:rsidRPr="000F2D9B">
              <w:rPr>
                <w:sz w:val="24"/>
                <w:szCs w:val="24"/>
              </w:rPr>
              <w:t>ышление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</w:tr>
      <w:tr w:rsidR="00495D2B" w:rsidTr="000F2D9B">
        <w:trPr>
          <w:trHeight w:val="425"/>
        </w:trPr>
        <w:tc>
          <w:tcPr>
            <w:tcW w:w="534" w:type="dxa"/>
            <w:vMerge/>
          </w:tcPr>
          <w:p w:rsidR="00495D2B" w:rsidRDefault="00495D2B" w:rsidP="00495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95D2B" w:rsidRPr="000F2D9B" w:rsidRDefault="00495D2B" w:rsidP="000F2D9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95D2B" w:rsidRPr="000F2D9B" w:rsidRDefault="000F2D9B" w:rsidP="00495D2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П</w:t>
            </w:r>
            <w:r w:rsidR="00495D2B" w:rsidRPr="000F2D9B">
              <w:rPr>
                <w:sz w:val="24"/>
                <w:szCs w:val="24"/>
              </w:rPr>
              <w:t>амять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</w:tr>
      <w:tr w:rsidR="00495D2B" w:rsidTr="000F2D9B">
        <w:trPr>
          <w:trHeight w:val="345"/>
        </w:trPr>
        <w:tc>
          <w:tcPr>
            <w:tcW w:w="534" w:type="dxa"/>
            <w:vMerge w:val="restart"/>
          </w:tcPr>
          <w:p w:rsidR="00495D2B" w:rsidRPr="00495D2B" w:rsidRDefault="00495D2B" w:rsidP="00495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vMerge w:val="restart"/>
          </w:tcPr>
          <w:p w:rsidR="00495D2B" w:rsidRPr="000F2D9B" w:rsidRDefault="00495D2B" w:rsidP="000F2D9B">
            <w:pPr>
              <w:rPr>
                <w:sz w:val="28"/>
                <w:szCs w:val="28"/>
              </w:rPr>
            </w:pPr>
            <w:r w:rsidRPr="000F2D9B">
              <w:rPr>
                <w:sz w:val="28"/>
                <w:szCs w:val="28"/>
              </w:rPr>
              <w:t>Особенности поведения и общения школьников.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95D2B" w:rsidRPr="000F2D9B" w:rsidRDefault="00495D2B" w:rsidP="00495D2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Взаимодействие со сверстниками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</w:tr>
      <w:tr w:rsidR="00495D2B" w:rsidTr="000F2D9B">
        <w:trPr>
          <w:trHeight w:val="377"/>
        </w:trPr>
        <w:tc>
          <w:tcPr>
            <w:tcW w:w="534" w:type="dxa"/>
            <w:vMerge/>
          </w:tcPr>
          <w:p w:rsidR="00495D2B" w:rsidRDefault="00495D2B" w:rsidP="00495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95D2B" w:rsidRPr="000F2D9B" w:rsidRDefault="00495D2B" w:rsidP="000F2D9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95D2B" w:rsidRPr="000F2D9B" w:rsidRDefault="00495D2B" w:rsidP="00495D2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Соблюдение социальных, внутригрупповых и этических норм поведения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</w:tr>
      <w:tr w:rsidR="00495D2B" w:rsidTr="000F2D9B">
        <w:trPr>
          <w:trHeight w:val="335"/>
        </w:trPr>
        <w:tc>
          <w:tcPr>
            <w:tcW w:w="534" w:type="dxa"/>
            <w:vMerge/>
          </w:tcPr>
          <w:p w:rsidR="00495D2B" w:rsidRDefault="00495D2B" w:rsidP="00495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95D2B" w:rsidRPr="000F2D9B" w:rsidRDefault="00495D2B" w:rsidP="000F2D9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95D2B" w:rsidRPr="000F2D9B" w:rsidRDefault="00495D2B" w:rsidP="00495D2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Произвольная саморегуляция поведения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495D2B" w:rsidRPr="00495D2B" w:rsidRDefault="00495D2B" w:rsidP="00495D2B">
            <w:pPr>
              <w:rPr>
                <w:sz w:val="28"/>
                <w:szCs w:val="28"/>
              </w:rPr>
            </w:pPr>
          </w:p>
        </w:tc>
      </w:tr>
      <w:tr w:rsidR="000F2D9B" w:rsidTr="000F2D9B">
        <w:trPr>
          <w:trHeight w:val="477"/>
        </w:trPr>
        <w:tc>
          <w:tcPr>
            <w:tcW w:w="534" w:type="dxa"/>
            <w:vMerge/>
          </w:tcPr>
          <w:p w:rsidR="000F2D9B" w:rsidRDefault="000F2D9B" w:rsidP="00495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0F2D9B" w:rsidRPr="000F2D9B" w:rsidRDefault="000F2D9B" w:rsidP="000F2D9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F2D9B" w:rsidRPr="000F2D9B" w:rsidRDefault="000F2D9B" w:rsidP="00495D2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Активность поведения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</w:tr>
      <w:tr w:rsidR="000F2D9B" w:rsidTr="000F2D9B">
        <w:trPr>
          <w:trHeight w:val="255"/>
        </w:trPr>
        <w:tc>
          <w:tcPr>
            <w:tcW w:w="534" w:type="dxa"/>
            <w:vMerge w:val="restart"/>
          </w:tcPr>
          <w:p w:rsidR="000F2D9B" w:rsidRPr="00495D2B" w:rsidRDefault="000F2D9B" w:rsidP="00495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vMerge w:val="restart"/>
          </w:tcPr>
          <w:p w:rsidR="000F2D9B" w:rsidRPr="000F2D9B" w:rsidRDefault="000F2D9B" w:rsidP="000F2D9B">
            <w:pPr>
              <w:rPr>
                <w:sz w:val="28"/>
                <w:szCs w:val="28"/>
              </w:rPr>
            </w:pPr>
            <w:r w:rsidRPr="000F2D9B">
              <w:rPr>
                <w:sz w:val="28"/>
                <w:szCs w:val="28"/>
              </w:rPr>
              <w:t>Особенности мотивационно-личностной сферы.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F2D9B" w:rsidRPr="000F2D9B" w:rsidRDefault="000F2D9B" w:rsidP="000F2D9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Наличие учебной мотивации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</w:tr>
      <w:tr w:rsidR="000F2D9B" w:rsidTr="000F2D9B">
        <w:trPr>
          <w:trHeight w:val="375"/>
        </w:trPr>
        <w:tc>
          <w:tcPr>
            <w:tcW w:w="534" w:type="dxa"/>
            <w:vMerge/>
          </w:tcPr>
          <w:p w:rsidR="000F2D9B" w:rsidRDefault="000F2D9B" w:rsidP="00495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0F2D9B" w:rsidRPr="000F2D9B" w:rsidRDefault="000F2D9B" w:rsidP="000F2D9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F2D9B" w:rsidRPr="000F2D9B" w:rsidRDefault="000F2D9B" w:rsidP="000F2D9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Конфликтность мотивационной сферы (личностная тревожность)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</w:tr>
      <w:tr w:rsidR="000F2D9B" w:rsidTr="000F2D9B">
        <w:trPr>
          <w:trHeight w:val="375"/>
        </w:trPr>
        <w:tc>
          <w:tcPr>
            <w:tcW w:w="534" w:type="dxa"/>
            <w:vMerge/>
          </w:tcPr>
          <w:p w:rsidR="000F2D9B" w:rsidRDefault="000F2D9B" w:rsidP="00495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0F2D9B" w:rsidRPr="000F2D9B" w:rsidRDefault="000F2D9B" w:rsidP="000F2D9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F2D9B" w:rsidRPr="000F2D9B" w:rsidRDefault="000F2D9B" w:rsidP="000F2D9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Творческие способности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</w:tr>
      <w:tr w:rsidR="000F2D9B" w:rsidTr="000F2D9B">
        <w:trPr>
          <w:trHeight w:val="255"/>
        </w:trPr>
        <w:tc>
          <w:tcPr>
            <w:tcW w:w="534" w:type="dxa"/>
            <w:vMerge w:val="restart"/>
          </w:tcPr>
          <w:p w:rsidR="000F2D9B" w:rsidRPr="00495D2B" w:rsidRDefault="000F2D9B" w:rsidP="00495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vMerge w:val="restart"/>
          </w:tcPr>
          <w:p w:rsidR="000F2D9B" w:rsidRPr="000F2D9B" w:rsidRDefault="000F2D9B" w:rsidP="000F2D9B">
            <w:pPr>
              <w:rPr>
                <w:sz w:val="28"/>
                <w:szCs w:val="28"/>
              </w:rPr>
            </w:pPr>
            <w:r w:rsidRPr="000F2D9B">
              <w:rPr>
                <w:sz w:val="28"/>
                <w:szCs w:val="28"/>
              </w:rPr>
              <w:t>Физическая активность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F2D9B" w:rsidRPr="000F2D9B" w:rsidRDefault="000F2D9B" w:rsidP="000F2D9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</w:tr>
      <w:tr w:rsidR="000F2D9B" w:rsidTr="000F2D9B">
        <w:trPr>
          <w:trHeight w:val="360"/>
        </w:trPr>
        <w:tc>
          <w:tcPr>
            <w:tcW w:w="534" w:type="dxa"/>
            <w:vMerge/>
          </w:tcPr>
          <w:p w:rsidR="000F2D9B" w:rsidRDefault="000F2D9B" w:rsidP="00495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0F2D9B" w:rsidRPr="000F2D9B" w:rsidRDefault="000F2D9B" w:rsidP="00495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F2D9B" w:rsidRPr="000F2D9B" w:rsidRDefault="000F2D9B" w:rsidP="000F2D9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Занятия в спортивных секциях, кружках</w:t>
            </w:r>
          </w:p>
          <w:p w:rsidR="000F2D9B" w:rsidRPr="000F2D9B" w:rsidRDefault="000F2D9B" w:rsidP="00495D2B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</w:tr>
      <w:tr w:rsidR="000F2D9B" w:rsidTr="000F2D9B">
        <w:trPr>
          <w:trHeight w:val="720"/>
        </w:trPr>
        <w:tc>
          <w:tcPr>
            <w:tcW w:w="534" w:type="dxa"/>
            <w:vMerge/>
          </w:tcPr>
          <w:p w:rsidR="000F2D9B" w:rsidRDefault="000F2D9B" w:rsidP="00495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0F2D9B" w:rsidRPr="000F2D9B" w:rsidRDefault="000F2D9B" w:rsidP="00495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F2D9B" w:rsidRPr="000F2D9B" w:rsidRDefault="000F2D9B" w:rsidP="000F2D9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F2D9B">
              <w:rPr>
                <w:sz w:val="24"/>
                <w:szCs w:val="24"/>
              </w:rPr>
              <w:t>На индивидуальном обучении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0F2D9B" w:rsidRPr="00495D2B" w:rsidRDefault="000F2D9B" w:rsidP="00495D2B">
            <w:pPr>
              <w:rPr>
                <w:sz w:val="28"/>
                <w:szCs w:val="28"/>
              </w:rPr>
            </w:pPr>
          </w:p>
        </w:tc>
      </w:tr>
    </w:tbl>
    <w:p w:rsidR="00495D2B" w:rsidRPr="00495D2B" w:rsidRDefault="00495D2B" w:rsidP="00495D2B">
      <w:pPr>
        <w:spacing w:after="0"/>
        <w:jc w:val="center"/>
        <w:rPr>
          <w:b/>
          <w:sz w:val="28"/>
          <w:szCs w:val="28"/>
        </w:rPr>
      </w:pPr>
    </w:p>
    <w:p w:rsidR="00495D2B" w:rsidRDefault="00495D2B" w:rsidP="00495D2B">
      <w:pPr>
        <w:spacing w:after="0"/>
        <w:jc w:val="center"/>
        <w:rPr>
          <w:sz w:val="28"/>
          <w:szCs w:val="28"/>
        </w:rPr>
      </w:pPr>
    </w:p>
    <w:p w:rsidR="009A47C1" w:rsidRDefault="009A47C1" w:rsidP="009A47C1">
      <w:pPr>
        <w:spacing w:after="0"/>
        <w:rPr>
          <w:i/>
          <w:sz w:val="28"/>
          <w:szCs w:val="28"/>
        </w:rPr>
      </w:pPr>
    </w:p>
    <w:p w:rsidR="009A47C1" w:rsidRDefault="009A47C1" w:rsidP="009A47C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Литература.</w:t>
      </w:r>
    </w:p>
    <w:p w:rsidR="009A47C1" w:rsidRDefault="009A47C1" w:rsidP="009A47C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СозоновВ.П. Организация воспитательной работы в классе (Методическое пособие для классного руководителя)   М., 2002г.</w:t>
      </w:r>
    </w:p>
    <w:p w:rsidR="009A47C1" w:rsidRDefault="009A47C1" w:rsidP="009A47C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Сергеева В.П. Классный руководитель в современной школе. Практическое пособие. М. 2002 г.</w:t>
      </w:r>
    </w:p>
    <w:p w:rsidR="009A47C1" w:rsidRPr="006517EC" w:rsidRDefault="009A47C1" w:rsidP="00495D2B">
      <w:pPr>
        <w:spacing w:after="0"/>
        <w:jc w:val="center"/>
        <w:rPr>
          <w:sz w:val="28"/>
          <w:szCs w:val="28"/>
        </w:rPr>
      </w:pPr>
    </w:p>
    <w:sectPr w:rsidR="009A47C1" w:rsidRPr="006517EC" w:rsidSect="000F2D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16F"/>
    <w:multiLevelType w:val="hybridMultilevel"/>
    <w:tmpl w:val="47D4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7BD1"/>
    <w:multiLevelType w:val="hybridMultilevel"/>
    <w:tmpl w:val="D422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24416"/>
    <w:multiLevelType w:val="hybridMultilevel"/>
    <w:tmpl w:val="2698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D6BCD"/>
    <w:multiLevelType w:val="hybridMultilevel"/>
    <w:tmpl w:val="29E6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517EC"/>
    <w:rsid w:val="000F2D9B"/>
    <w:rsid w:val="002546C2"/>
    <w:rsid w:val="00495D2B"/>
    <w:rsid w:val="006517EC"/>
    <w:rsid w:val="009A47C1"/>
    <w:rsid w:val="00B51E51"/>
    <w:rsid w:val="00C36D7E"/>
    <w:rsid w:val="00C76A55"/>
    <w:rsid w:val="00D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2B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2013-09-29T17:15:00Z</dcterms:created>
  <dcterms:modified xsi:type="dcterms:W3CDTF">2013-09-29T17:33:00Z</dcterms:modified>
</cp:coreProperties>
</file>