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E" w:rsidRDefault="005F7DBE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21">
        <w:rPr>
          <w:rFonts w:ascii="Times New Roman" w:hAnsi="Times New Roman" w:cs="Times New Roman"/>
          <w:b/>
          <w:sz w:val="28"/>
          <w:szCs w:val="28"/>
        </w:rPr>
        <w:t>Цель</w:t>
      </w:r>
      <w:r w:rsidRPr="00846021">
        <w:rPr>
          <w:rFonts w:ascii="Times New Roman" w:hAnsi="Times New Roman" w:cs="Times New Roman"/>
          <w:sz w:val="28"/>
          <w:szCs w:val="28"/>
        </w:rPr>
        <w:t xml:space="preserve">: </w:t>
      </w:r>
      <w:r w:rsidR="0094696F">
        <w:rPr>
          <w:rFonts w:ascii="Times New Roman" w:hAnsi="Times New Roman" w:cs="Times New Roman"/>
          <w:sz w:val="28"/>
          <w:szCs w:val="28"/>
        </w:rPr>
        <w:t>1. Учить детей выявлять у предметов разнообразные признаки (цвет, форма, величина)</w:t>
      </w:r>
    </w:p>
    <w:p w:rsidR="0094696F" w:rsidRDefault="0094696F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умение группировать предметы по одному признаку: цвету (форме); понимать смысл выражения «такой же по цвету (форме)</w:t>
      </w:r>
    </w:p>
    <w:p w:rsidR="0094696F" w:rsidRDefault="0094696F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умение ориентироваться в пространстве (на плоскости листа)</w:t>
      </w:r>
    </w:p>
    <w:p w:rsidR="0094696F" w:rsidRPr="00846021" w:rsidRDefault="0094696F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1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внимательность, сообразительность, предпосылки к развитию логического мышления</w:t>
      </w:r>
    </w:p>
    <w:p w:rsidR="005704B4" w:rsidRDefault="005F7DBE" w:rsidP="008B559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46021">
        <w:rPr>
          <w:sz w:val="28"/>
          <w:szCs w:val="28"/>
        </w:rPr>
        <w:t xml:space="preserve">Материал: </w:t>
      </w:r>
      <w:r w:rsidR="0094696F" w:rsidRPr="005704B4">
        <w:rPr>
          <w:b w:val="0"/>
          <w:sz w:val="28"/>
          <w:szCs w:val="28"/>
        </w:rPr>
        <w:t>игровой альбом</w:t>
      </w:r>
      <w:r w:rsidR="005704B4">
        <w:rPr>
          <w:sz w:val="28"/>
          <w:szCs w:val="28"/>
        </w:rPr>
        <w:t xml:space="preserve"> «</w:t>
      </w:r>
      <w:r w:rsidR="005704B4" w:rsidRPr="005704B4">
        <w:rPr>
          <w:b w:val="0"/>
          <w:sz w:val="28"/>
          <w:szCs w:val="28"/>
        </w:rPr>
        <w:t xml:space="preserve">Блоки </w:t>
      </w:r>
      <w:proofErr w:type="spellStart"/>
      <w:r w:rsidR="005704B4" w:rsidRPr="005704B4">
        <w:rPr>
          <w:b w:val="0"/>
          <w:sz w:val="28"/>
          <w:szCs w:val="28"/>
        </w:rPr>
        <w:t>Дьенеша</w:t>
      </w:r>
      <w:proofErr w:type="spellEnd"/>
      <w:r w:rsidR="005704B4" w:rsidRPr="005704B4">
        <w:rPr>
          <w:b w:val="0"/>
          <w:sz w:val="28"/>
          <w:szCs w:val="28"/>
        </w:rPr>
        <w:t xml:space="preserve"> для самых маленьких</w:t>
      </w:r>
      <w:r w:rsidR="005704B4">
        <w:rPr>
          <w:b w:val="0"/>
          <w:sz w:val="28"/>
          <w:szCs w:val="28"/>
        </w:rPr>
        <w:t>»,</w:t>
      </w:r>
    </w:p>
    <w:p w:rsidR="005F7DBE" w:rsidRPr="005704B4" w:rsidRDefault="005704B4" w:rsidP="008B559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Pr="005704B4">
        <w:rPr>
          <w:b w:val="0"/>
          <w:sz w:val="28"/>
          <w:szCs w:val="28"/>
        </w:rPr>
        <w:t xml:space="preserve">огические блоки </w:t>
      </w:r>
      <w:proofErr w:type="spellStart"/>
      <w:r w:rsidRPr="005704B4">
        <w:rPr>
          <w:b w:val="0"/>
          <w:sz w:val="28"/>
          <w:szCs w:val="28"/>
        </w:rPr>
        <w:t>Дьенеша</w:t>
      </w:r>
      <w:proofErr w:type="spellEnd"/>
      <w:r>
        <w:rPr>
          <w:b w:val="0"/>
          <w:sz w:val="28"/>
          <w:szCs w:val="28"/>
        </w:rPr>
        <w:t xml:space="preserve"> (на каждого ребенка).</w:t>
      </w:r>
    </w:p>
    <w:p w:rsidR="005F7DBE" w:rsidRDefault="005F7DBE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21">
        <w:rPr>
          <w:rFonts w:ascii="Times New Roman" w:hAnsi="Times New Roman" w:cs="Times New Roman"/>
          <w:b/>
          <w:sz w:val="28"/>
          <w:szCs w:val="28"/>
        </w:rPr>
        <w:t>Ход</w:t>
      </w:r>
      <w:r w:rsidRPr="00846021">
        <w:rPr>
          <w:rFonts w:ascii="Times New Roman" w:hAnsi="Times New Roman" w:cs="Times New Roman"/>
          <w:sz w:val="28"/>
          <w:szCs w:val="28"/>
        </w:rPr>
        <w:t xml:space="preserve">: </w:t>
      </w:r>
      <w:r w:rsidR="005704B4">
        <w:rPr>
          <w:rFonts w:ascii="Times New Roman" w:hAnsi="Times New Roman" w:cs="Times New Roman"/>
          <w:sz w:val="28"/>
          <w:szCs w:val="28"/>
        </w:rPr>
        <w:t>Воспитатель предлагает детям полететь на Луну.</w:t>
      </w:r>
    </w:p>
    <w:p w:rsidR="005704B4" w:rsidRDefault="005704B4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чем мы с вами полетим? (на ракете)</w:t>
      </w:r>
    </w:p>
    <w:p w:rsidR="005704B4" w:rsidRDefault="005704B4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у нас нет ракеты. А давайте ее сделаем?</w:t>
      </w:r>
    </w:p>
    <w:p w:rsidR="005F7DBE" w:rsidRDefault="00853840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04B4">
        <w:rPr>
          <w:rFonts w:ascii="Times New Roman" w:hAnsi="Times New Roman" w:cs="Times New Roman"/>
          <w:sz w:val="28"/>
          <w:szCs w:val="28"/>
        </w:rPr>
        <w:t>гра « Ракета»</w:t>
      </w:r>
    </w:p>
    <w:p w:rsidR="005704B4" w:rsidRDefault="005704B4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вас в альбоме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нарисованная ракета.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надо взять, чтобы построить эту ракету? (дети называют геометрические фигуры и их цвет) – закрепление цвета и формы.</w:t>
      </w:r>
    </w:p>
    <w:p w:rsidR="005704B4" w:rsidRDefault="005704B4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необходимые фигуры и постройте ракету (работа детей в своих альбомах) </w:t>
      </w:r>
    </w:p>
    <w:p w:rsidR="005704B4" w:rsidRDefault="005704B4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получились у нас ракеты, все готовы лететь на Луну</w:t>
      </w:r>
      <w:r w:rsidR="00853840">
        <w:rPr>
          <w:rFonts w:ascii="Times New Roman" w:hAnsi="Times New Roman" w:cs="Times New Roman"/>
          <w:sz w:val="28"/>
          <w:szCs w:val="28"/>
        </w:rPr>
        <w:t>.</w:t>
      </w:r>
    </w:p>
    <w:p w:rsidR="00853840" w:rsidRDefault="00853840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«Построй по образцу»</w:t>
      </w:r>
    </w:p>
    <w:p w:rsidR="008B5593" w:rsidRDefault="00853840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красивая лунная</w:t>
      </w:r>
      <w:r w:rsidR="008B5593">
        <w:rPr>
          <w:rFonts w:ascii="Times New Roman" w:hAnsi="Times New Roman" w:cs="Times New Roman"/>
          <w:sz w:val="28"/>
          <w:szCs w:val="28"/>
        </w:rPr>
        <w:t xml:space="preserve"> дорожка, давайте построим</w:t>
      </w:r>
      <w:r>
        <w:rPr>
          <w:rFonts w:ascii="Times New Roman" w:hAnsi="Times New Roman" w:cs="Times New Roman"/>
          <w:sz w:val="28"/>
          <w:szCs w:val="28"/>
        </w:rPr>
        <w:t xml:space="preserve"> такую же.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фигуры надо взять, чтобы сделать такую дорожку</w:t>
      </w:r>
      <w:r w:rsidR="001C10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 форму и цвет фигур).</w:t>
      </w:r>
      <w:r w:rsidR="008B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40" w:rsidRDefault="008B5593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3840">
        <w:rPr>
          <w:rFonts w:ascii="Times New Roman" w:hAnsi="Times New Roman" w:cs="Times New Roman"/>
          <w:sz w:val="28"/>
          <w:szCs w:val="28"/>
        </w:rPr>
        <w:t>ети ст</w:t>
      </w:r>
      <w:r>
        <w:rPr>
          <w:rFonts w:ascii="Times New Roman" w:hAnsi="Times New Roman" w:cs="Times New Roman"/>
          <w:sz w:val="28"/>
          <w:szCs w:val="28"/>
        </w:rPr>
        <w:t>роят по образцу.</w:t>
      </w:r>
    </w:p>
    <w:p w:rsidR="00853840" w:rsidRPr="00853840" w:rsidRDefault="00853840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4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371F6" w:rsidRDefault="00853840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«Самолет»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 летит. </w:t>
      </w:r>
      <w:r w:rsidR="008B5593">
        <w:rPr>
          <w:rFonts w:ascii="Times New Roman" w:hAnsi="Times New Roman" w:cs="Times New Roman"/>
          <w:sz w:val="28"/>
          <w:szCs w:val="28"/>
        </w:rPr>
        <w:t>Самолет гудит.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840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="00853840">
        <w:rPr>
          <w:rFonts w:ascii="Times New Roman" w:hAnsi="Times New Roman" w:cs="Times New Roman"/>
          <w:sz w:val="28"/>
          <w:szCs w:val="28"/>
        </w:rPr>
        <w:t xml:space="preserve"> я лечу в Москву! (Дети изображают самолеты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«Найди все желтое (красное…)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какого цвета Луна? (желтого).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мне все фигуры желтого цвета (дети выполняют задание).</w:t>
      </w:r>
    </w:p>
    <w:p w:rsidR="008B5593" w:rsidRDefault="008B5593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Скажи, Никита, </w:t>
      </w:r>
      <w:r w:rsidR="001C10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акого цвета ты выбрал фигуры? (желтого)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все круглое (квадратное…)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правильно выбрали все фигуры. А теперь </w:t>
      </w:r>
      <w:r w:rsidR="001C1008">
        <w:rPr>
          <w:rFonts w:ascii="Times New Roman" w:hAnsi="Times New Roman" w:cs="Times New Roman"/>
          <w:sz w:val="28"/>
          <w:szCs w:val="28"/>
        </w:rPr>
        <w:t>поиграем в другую игру</w:t>
      </w:r>
      <w:r>
        <w:rPr>
          <w:rFonts w:ascii="Times New Roman" w:hAnsi="Times New Roman" w:cs="Times New Roman"/>
          <w:sz w:val="28"/>
          <w:szCs w:val="28"/>
        </w:rPr>
        <w:t>: найдите все круглые фигуры (дети выполняют задание).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0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 Артем, какие ты выбрал фигуры? (индивидуальные ответы детей).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«Прятки».</w:t>
      </w:r>
    </w:p>
    <w:p w:rsidR="00E26CF9" w:rsidRDefault="00E26CF9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пере</w:t>
      </w:r>
      <w:r w:rsidR="008B55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детьми 3-4 геометрические фигуры разные по цвету и форме, предлагает детям назвать эти фигуры, уточняя форму и цвет, затем дети закрывают глаза, а воспитатель убирает одну из фигур. Дети должны назвать эту фигуру, ее цвет и форму.</w:t>
      </w:r>
    </w:p>
    <w:p w:rsidR="001C1008" w:rsidRDefault="008B5593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</w:t>
      </w:r>
      <w:r w:rsidR="001C10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1C1008">
        <w:rPr>
          <w:rFonts w:ascii="Times New Roman" w:hAnsi="Times New Roman" w:cs="Times New Roman"/>
          <w:sz w:val="28"/>
          <w:szCs w:val="28"/>
        </w:rPr>
        <w:t>мы поиграли</w:t>
      </w:r>
      <w:r>
        <w:rPr>
          <w:rFonts w:ascii="Times New Roman" w:hAnsi="Times New Roman" w:cs="Times New Roman"/>
          <w:sz w:val="28"/>
          <w:szCs w:val="28"/>
        </w:rPr>
        <w:t xml:space="preserve"> на Луне, но пора возвращаться домой, полетели</w:t>
      </w:r>
      <w:r w:rsidR="001C1008">
        <w:rPr>
          <w:rFonts w:ascii="Times New Roman" w:hAnsi="Times New Roman" w:cs="Times New Roman"/>
          <w:sz w:val="28"/>
          <w:szCs w:val="28"/>
        </w:rPr>
        <w:t>.</w:t>
      </w:r>
    </w:p>
    <w:p w:rsidR="008B5593" w:rsidRDefault="001C1008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«Ракета»</w:t>
      </w:r>
      <w:r w:rsidR="008B5593">
        <w:rPr>
          <w:rFonts w:ascii="Times New Roman" w:hAnsi="Times New Roman" w:cs="Times New Roman"/>
          <w:sz w:val="28"/>
          <w:szCs w:val="28"/>
        </w:rPr>
        <w:t xml:space="preserve"> (дети встают в круг и </w:t>
      </w:r>
      <w:r>
        <w:rPr>
          <w:rFonts w:ascii="Times New Roman" w:hAnsi="Times New Roman" w:cs="Times New Roman"/>
          <w:sz w:val="28"/>
          <w:szCs w:val="28"/>
        </w:rPr>
        <w:t>изображают,</w:t>
      </w:r>
      <w:r w:rsidR="008B559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взлетает</w:t>
      </w:r>
      <w:r w:rsidR="008B5593">
        <w:rPr>
          <w:rFonts w:ascii="Times New Roman" w:hAnsi="Times New Roman" w:cs="Times New Roman"/>
          <w:sz w:val="28"/>
          <w:szCs w:val="28"/>
        </w:rPr>
        <w:t xml:space="preserve"> ракета)</w:t>
      </w:r>
      <w:r w:rsidR="0081029E">
        <w:rPr>
          <w:rFonts w:ascii="Times New Roman" w:hAnsi="Times New Roman" w:cs="Times New Roman"/>
          <w:sz w:val="28"/>
          <w:szCs w:val="28"/>
        </w:rPr>
        <w:t>.</w:t>
      </w:r>
    </w:p>
    <w:p w:rsidR="008B5593" w:rsidRDefault="008B5593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93" w:rsidRDefault="008B5593" w:rsidP="008B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1C1008" w:rsidRDefault="001C1008" w:rsidP="0086593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1029E">
        <w:rPr>
          <w:sz w:val="28"/>
          <w:szCs w:val="28"/>
        </w:rPr>
        <w:t>Логика и мате</w:t>
      </w:r>
      <w:r>
        <w:rPr>
          <w:sz w:val="28"/>
          <w:szCs w:val="28"/>
        </w:rPr>
        <w:t>матика для дошкольников. Методическое издание Е.А.</w:t>
      </w:r>
      <w:r w:rsidRPr="0081029E">
        <w:rPr>
          <w:sz w:val="28"/>
          <w:szCs w:val="28"/>
        </w:rPr>
        <w:t>Носова; Р.Л. Непомнящая. (Библиотека программы "Детство") "Санк</w:t>
      </w:r>
      <w:r>
        <w:rPr>
          <w:sz w:val="28"/>
          <w:szCs w:val="28"/>
        </w:rPr>
        <w:t>т- Петербург". "</w:t>
      </w:r>
      <w:proofErr w:type="spellStart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>" 2000.</w:t>
      </w:r>
      <w:r w:rsidRPr="0081029E">
        <w:rPr>
          <w:sz w:val="28"/>
          <w:szCs w:val="28"/>
        </w:rPr>
        <w:t xml:space="preserve"> </w:t>
      </w:r>
    </w:p>
    <w:p w:rsidR="001C1008" w:rsidRPr="001C1008" w:rsidRDefault="001C1008" w:rsidP="0086593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10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Пилюгина Э.Г. Сенсорные способности малыша. Развитие восприятия цвета, формы и величины у детей от рождения до трех лет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1C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Мозаика-Синтез; М.: ТЦ Сфера, 2003,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proofErr w:type="gramStart"/>
      <w:r w:rsidRPr="001C10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593" w:rsidRPr="00865937" w:rsidRDefault="008B5593" w:rsidP="0086593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5937">
        <w:rPr>
          <w:sz w:val="28"/>
          <w:szCs w:val="28"/>
        </w:rPr>
        <w:t xml:space="preserve">Формирование элементарных математических представлений у дошкольников. </w:t>
      </w:r>
      <w:proofErr w:type="gramStart"/>
      <w:r w:rsidRPr="00865937">
        <w:rPr>
          <w:sz w:val="28"/>
          <w:szCs w:val="28"/>
        </w:rPr>
        <w:t>(Под ред. А.А.Столяра.</w:t>
      </w:r>
      <w:proofErr w:type="gramEnd"/>
      <w:r w:rsidRPr="00865937">
        <w:rPr>
          <w:sz w:val="28"/>
          <w:szCs w:val="28"/>
        </w:rPr>
        <w:t xml:space="preserve"> </w:t>
      </w:r>
      <w:proofErr w:type="gramStart"/>
      <w:r w:rsidRPr="00865937">
        <w:rPr>
          <w:sz w:val="28"/>
          <w:szCs w:val="28"/>
        </w:rPr>
        <w:t>М., "Просвещение", 1988)</w:t>
      </w:r>
      <w:proofErr w:type="gramEnd"/>
    </w:p>
    <w:p w:rsidR="008B5593" w:rsidRPr="00865937" w:rsidRDefault="008B5593" w:rsidP="0086593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5937">
        <w:rPr>
          <w:sz w:val="28"/>
          <w:szCs w:val="28"/>
        </w:rPr>
        <w:t xml:space="preserve">М. </w:t>
      </w:r>
      <w:proofErr w:type="spellStart"/>
      <w:r w:rsidRPr="00865937">
        <w:rPr>
          <w:sz w:val="28"/>
          <w:szCs w:val="28"/>
        </w:rPr>
        <w:t>Фидлер</w:t>
      </w:r>
      <w:proofErr w:type="spellEnd"/>
      <w:r w:rsidRPr="00865937">
        <w:rPr>
          <w:sz w:val="28"/>
          <w:szCs w:val="28"/>
        </w:rPr>
        <w:t>. Математика уже в детском саду. М., "Просвещение", 1981.</w:t>
      </w:r>
    </w:p>
    <w:sectPr w:rsidR="008B5593" w:rsidRPr="00865937" w:rsidSect="0029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903"/>
    <w:multiLevelType w:val="hybridMultilevel"/>
    <w:tmpl w:val="132A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BE"/>
    <w:rsid w:val="001C1008"/>
    <w:rsid w:val="005704B4"/>
    <w:rsid w:val="005F7DBE"/>
    <w:rsid w:val="006371F6"/>
    <w:rsid w:val="0081029E"/>
    <w:rsid w:val="00853840"/>
    <w:rsid w:val="00865937"/>
    <w:rsid w:val="008B5593"/>
    <w:rsid w:val="0094696F"/>
    <w:rsid w:val="00E26CF9"/>
    <w:rsid w:val="00F9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E"/>
  </w:style>
  <w:style w:type="paragraph" w:styleId="1">
    <w:name w:val="heading 1"/>
    <w:basedOn w:val="a"/>
    <w:link w:val="10"/>
    <w:uiPriority w:val="9"/>
    <w:qFormat/>
    <w:rsid w:val="0057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5F7DB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0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008"/>
    <w:rPr>
      <w:i/>
      <w:iCs/>
    </w:rPr>
  </w:style>
  <w:style w:type="paragraph" w:styleId="a5">
    <w:name w:val="List Paragraph"/>
    <w:basedOn w:val="a"/>
    <w:uiPriority w:val="34"/>
    <w:qFormat/>
    <w:rsid w:val="001C10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2013-03-27T16:45:00Z</dcterms:created>
  <dcterms:modified xsi:type="dcterms:W3CDTF">2013-03-28T16:10:00Z</dcterms:modified>
</cp:coreProperties>
</file>