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8" w:rsidRDefault="009940C8" w:rsidP="009940C8">
      <w:pPr>
        <w:pStyle w:val="a3"/>
        <w:ind w:right="-2"/>
        <w:jc w:val="center"/>
        <w:rPr>
          <w:b/>
          <w:bCs/>
          <w:sz w:val="28"/>
          <w:szCs w:val="28"/>
        </w:rPr>
      </w:pPr>
      <w:r w:rsidRPr="008236B2">
        <w:rPr>
          <w:b/>
          <w:bCs/>
          <w:sz w:val="28"/>
          <w:szCs w:val="28"/>
        </w:rPr>
        <w:t xml:space="preserve">Наблюдение как </w:t>
      </w:r>
      <w:r>
        <w:rPr>
          <w:b/>
          <w:bCs/>
          <w:sz w:val="28"/>
          <w:szCs w:val="28"/>
        </w:rPr>
        <w:t>предварительная работа перед внедрением экологического проекта.</w:t>
      </w:r>
    </w:p>
    <w:p w:rsidR="009940C8" w:rsidRDefault="009940C8" w:rsidP="009940C8">
      <w:pPr>
        <w:pStyle w:val="a3"/>
        <w:ind w:right="-2"/>
        <w:jc w:val="center"/>
        <w:rPr>
          <w:b/>
          <w:bCs/>
          <w:sz w:val="28"/>
          <w:szCs w:val="28"/>
        </w:rPr>
      </w:pPr>
    </w:p>
    <w:p w:rsidR="009940C8" w:rsidRPr="00F633F9" w:rsidRDefault="009940C8" w:rsidP="009940C8">
      <w:pPr>
        <w:pStyle w:val="a3"/>
        <w:ind w:right="-2"/>
        <w:rPr>
          <w:bCs/>
          <w:sz w:val="28"/>
          <w:szCs w:val="28"/>
        </w:rPr>
      </w:pPr>
    </w:p>
    <w:p w:rsidR="009940C8" w:rsidRPr="000B4F97" w:rsidRDefault="009940C8" w:rsidP="009940C8">
      <w:pPr>
        <w:ind w:left="3969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0B4F97">
        <w:rPr>
          <w:sz w:val="28"/>
          <w:szCs w:val="28"/>
          <w:lang w:eastAsia="ru-RU"/>
        </w:rPr>
        <w:t>ЧТОБ РАДОСТЬ ЗАВТРЕШНЕГО ДНЯ СУМЕЛ ТЫ ОЩУТИТЬ ДОЛЖНА БЫТЬ ЧИСТОЮ ЗЕМЛЯ И НЕБО ЧИСТЫМ БЫТЬ ЗЕМЛЯ НАШ ДОМ И ЛЕТОМ И ЗИМОЙ ЗЕМЛЯ НАШ ДОМ ЗАДУМАЙСЯ О ТОМ».</w:t>
      </w:r>
    </w:p>
    <w:p w:rsidR="009940C8" w:rsidRDefault="009940C8" w:rsidP="009940C8">
      <w:pPr>
        <w:ind w:right="-2"/>
        <w:rPr>
          <w:color w:val="FF0000"/>
          <w:sz w:val="28"/>
          <w:szCs w:val="28"/>
          <w:lang w:eastAsia="ru-RU"/>
        </w:rPr>
      </w:pPr>
      <w:r w:rsidRPr="0050081C">
        <w:rPr>
          <w:color w:val="FF0000"/>
          <w:sz w:val="28"/>
          <w:szCs w:val="28"/>
          <w:lang w:eastAsia="ru-RU"/>
        </w:rPr>
        <w:t>Слайд </w:t>
      </w:r>
      <w:r>
        <w:rPr>
          <w:color w:val="FF0000"/>
          <w:sz w:val="28"/>
          <w:szCs w:val="28"/>
          <w:lang w:eastAsia="ru-RU"/>
        </w:rPr>
        <w:t>№1</w:t>
      </w:r>
    </w:p>
    <w:p w:rsidR="009940C8" w:rsidRPr="0050081C" w:rsidRDefault="009940C8" w:rsidP="009940C8">
      <w:pPr>
        <w:ind w:right="-2"/>
        <w:rPr>
          <w:color w:val="FF0000"/>
          <w:sz w:val="28"/>
          <w:szCs w:val="28"/>
          <w:lang w:eastAsia="ru-RU"/>
        </w:rPr>
      </w:pPr>
      <w:r w:rsidRPr="000B4F97">
        <w:rPr>
          <w:sz w:val="28"/>
          <w:szCs w:val="28"/>
        </w:rPr>
        <w:t>Воспитать чувство любви к родному краю нельзя без любви и бережному отношению к природе, животным, населяющим нашу землю, птицам, парящим в небесах, рыбам и удивительного мира насекомы</w:t>
      </w:r>
      <w:r>
        <w:rPr>
          <w:sz w:val="28"/>
          <w:szCs w:val="28"/>
        </w:rPr>
        <w:t>х.</w:t>
      </w:r>
      <w:r w:rsidRPr="008236B2">
        <w:rPr>
          <w:sz w:val="28"/>
          <w:szCs w:val="28"/>
        </w:rPr>
        <w:t xml:space="preserve"> </w:t>
      </w:r>
    </w:p>
    <w:p w:rsidR="009940C8" w:rsidRDefault="009940C8" w:rsidP="009940C8">
      <w:pPr>
        <w:spacing w:line="270" w:lineRule="atLeast"/>
        <w:rPr>
          <w:sz w:val="28"/>
          <w:szCs w:val="28"/>
        </w:rPr>
      </w:pPr>
      <w:r w:rsidRPr="008236B2">
        <w:rPr>
          <w:sz w:val="28"/>
          <w:szCs w:val="28"/>
        </w:rPr>
        <w:t xml:space="preserve">Ребенок должен не бездумно смотреть на природу, а видеть и понимать природные явления и связь между ними, причинную зависимость. "Смотреть" и "видеть" не одно и то же. Умение "видеть" не дается от рождения, оно постепенно воспитывается. </w:t>
      </w:r>
      <w:r>
        <w:rPr>
          <w:sz w:val="28"/>
          <w:szCs w:val="28"/>
        </w:rPr>
        <w:t xml:space="preserve"> </w:t>
      </w:r>
    </w:p>
    <w:p w:rsidR="009940C8" w:rsidRPr="008236B2" w:rsidRDefault="009940C8" w:rsidP="009940C8">
      <w:pPr>
        <w:spacing w:line="270" w:lineRule="atLeast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>С</w:t>
      </w:r>
      <w:r w:rsidRPr="0050081C">
        <w:rPr>
          <w:color w:val="FF0000"/>
          <w:sz w:val="28"/>
          <w:szCs w:val="28"/>
        </w:rPr>
        <w:t>лайд</w:t>
      </w:r>
      <w:r>
        <w:rPr>
          <w:color w:val="FF0000"/>
          <w:sz w:val="28"/>
          <w:szCs w:val="28"/>
        </w:rPr>
        <w:t>№2</w:t>
      </w:r>
    </w:p>
    <w:p w:rsidR="009940C8" w:rsidRPr="008236B2" w:rsidRDefault="009940C8" w:rsidP="009940C8">
      <w:pPr>
        <w:pStyle w:val="a3"/>
        <w:ind w:left="4" w:right="24" w:hanging="4"/>
        <w:jc w:val="both"/>
        <w:rPr>
          <w:sz w:val="28"/>
          <w:szCs w:val="28"/>
        </w:rPr>
      </w:pPr>
      <w:r w:rsidRPr="008236B2">
        <w:rPr>
          <w:sz w:val="28"/>
          <w:szCs w:val="28"/>
        </w:rPr>
        <w:t xml:space="preserve">Наблюдение - один из методов непосредственного восприятия. </w:t>
      </w:r>
      <w:r>
        <w:rPr>
          <w:sz w:val="28"/>
          <w:szCs w:val="28"/>
        </w:rPr>
        <w:t xml:space="preserve"> </w:t>
      </w:r>
    </w:p>
    <w:p w:rsidR="009940C8" w:rsidRPr="008236B2" w:rsidRDefault="009940C8" w:rsidP="009940C8">
      <w:pPr>
        <w:pStyle w:val="a3"/>
        <w:ind w:left="14" w:right="10" w:hanging="4"/>
        <w:rPr>
          <w:sz w:val="28"/>
          <w:szCs w:val="28"/>
        </w:rPr>
      </w:pPr>
      <w:r w:rsidRPr="008236B2">
        <w:rPr>
          <w:sz w:val="28"/>
          <w:szCs w:val="28"/>
        </w:rPr>
        <w:t>С самого рождения ребенка окружает объективный мир, созданный людьми. Постепенно он познает этот мир. Всякое познание начин</w:t>
      </w:r>
      <w:r>
        <w:rPr>
          <w:sz w:val="28"/>
          <w:szCs w:val="28"/>
        </w:rPr>
        <w:t xml:space="preserve">ается с живого созерцания, т.е. </w:t>
      </w:r>
      <w:r w:rsidRPr="008236B2">
        <w:rPr>
          <w:sz w:val="28"/>
          <w:szCs w:val="28"/>
        </w:rPr>
        <w:t>с непосредственных ощущений и восприятий. Наблюдения в природе дают материал сознанию для определения сходства и различия, дают начало понятиям, суждениям и умозаключениям.</w:t>
      </w:r>
      <w:r>
        <w:rPr>
          <w:sz w:val="28"/>
          <w:szCs w:val="28"/>
        </w:rPr>
        <w:t xml:space="preserve"> </w:t>
      </w:r>
    </w:p>
    <w:p w:rsidR="009940C8" w:rsidRDefault="009940C8" w:rsidP="009940C8">
      <w:pPr>
        <w:pStyle w:val="a3"/>
        <w:ind w:left="14" w:right="10" w:hanging="14"/>
        <w:jc w:val="both"/>
        <w:rPr>
          <w:sz w:val="28"/>
          <w:szCs w:val="28"/>
        </w:rPr>
      </w:pPr>
      <w:r w:rsidRPr="008236B2">
        <w:rPr>
          <w:sz w:val="28"/>
          <w:szCs w:val="28"/>
        </w:rPr>
        <w:t xml:space="preserve">Наблюдения могут быть проведены на занятиях, экскурсиях, прогулках, во время работы на участке, в уголке природы, в процессе экспериментально-опытнической деятельности. </w:t>
      </w:r>
    </w:p>
    <w:p w:rsidR="009940C8" w:rsidRDefault="009940C8" w:rsidP="009940C8">
      <w:pPr>
        <w:pStyle w:val="a3"/>
        <w:ind w:left="14" w:right="10" w:hanging="14"/>
        <w:jc w:val="both"/>
        <w:rPr>
          <w:sz w:val="28"/>
          <w:szCs w:val="28"/>
        </w:rPr>
      </w:pPr>
      <w:r w:rsidRPr="0050081C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>№3</w:t>
      </w:r>
    </w:p>
    <w:p w:rsidR="009940C8" w:rsidRPr="0000103F" w:rsidRDefault="009940C8" w:rsidP="009940C8">
      <w:pPr>
        <w:pStyle w:val="a3"/>
        <w:ind w:left="14" w:right="10" w:hanging="14"/>
        <w:jc w:val="both"/>
        <w:rPr>
          <w:sz w:val="28"/>
          <w:szCs w:val="28"/>
        </w:rPr>
      </w:pPr>
      <w:r w:rsidRPr="0000103F">
        <w:rPr>
          <w:rStyle w:val="a9"/>
          <w:rFonts w:eastAsiaTheme="majorEastAsia"/>
          <w:sz w:val="28"/>
          <w:szCs w:val="28"/>
        </w:rPr>
        <w:t>Наблюдение</w:t>
      </w:r>
      <w:r w:rsidRPr="0000103F">
        <w:rPr>
          <w:rStyle w:val="apple-converted-space"/>
          <w:sz w:val="28"/>
          <w:szCs w:val="28"/>
        </w:rPr>
        <w:t> </w:t>
      </w:r>
      <w:r w:rsidRPr="0000103F">
        <w:rPr>
          <w:sz w:val="28"/>
          <w:szCs w:val="28"/>
        </w:rPr>
        <w:t>– это неисчерпаемый кладезь эстетических впечатлений, благотворно воздействующих на эмоциональное состояние детей</w:t>
      </w:r>
      <w:r w:rsidRPr="0000103F">
        <w:rPr>
          <w:b/>
          <w:sz w:val="28"/>
          <w:szCs w:val="28"/>
        </w:rPr>
        <w:t>.</w:t>
      </w:r>
      <w:r w:rsidRPr="0000103F">
        <w:rPr>
          <w:rStyle w:val="apple-converted-space"/>
          <w:b/>
          <w:sz w:val="28"/>
          <w:szCs w:val="28"/>
        </w:rPr>
        <w:t> </w:t>
      </w:r>
    </w:p>
    <w:p w:rsidR="009940C8" w:rsidRPr="008236B2" w:rsidRDefault="009940C8" w:rsidP="009940C8">
      <w:pPr>
        <w:pStyle w:val="a3"/>
        <w:ind w:right="1"/>
        <w:jc w:val="both"/>
        <w:rPr>
          <w:sz w:val="28"/>
          <w:szCs w:val="28"/>
        </w:rPr>
      </w:pPr>
      <w:r w:rsidRPr="008236B2">
        <w:rPr>
          <w:sz w:val="28"/>
          <w:szCs w:val="28"/>
        </w:rPr>
        <w:t>В процессе наблюдения воспитателю необходимо использовать дидактические приемы, которые формируют у детей умения анализировать, синтезировать полученные в ходе наблюдений знания. Такими методическими приемами являются: выявление признаков, сравнение, постановка проблемы, выводы, обобщения. Эти методы способствуют формированию у детей дошкольного возраста экологического сознания и экологической культуры, так необходимых в настоящее время.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Слайд№4</w:t>
      </w:r>
    </w:p>
    <w:p w:rsidR="009940C8" w:rsidRDefault="009940C8" w:rsidP="009940C8">
      <w:pPr>
        <w:pStyle w:val="a3"/>
        <w:ind w:right="1"/>
        <w:jc w:val="both"/>
        <w:rPr>
          <w:sz w:val="28"/>
          <w:szCs w:val="28"/>
        </w:rPr>
      </w:pPr>
      <w:r w:rsidRPr="008236B2">
        <w:rPr>
          <w:sz w:val="28"/>
          <w:szCs w:val="28"/>
        </w:rPr>
        <w:t xml:space="preserve">Руководство наблюдениями дает возможность научить ребенка ориентироваться на наиболее значимые признаки наблюдаемых явлений, обнаруживать взаимосвязи в природе, устанавливать причинно-следственные связи.  </w:t>
      </w:r>
    </w:p>
    <w:p w:rsidR="009940C8" w:rsidRPr="00103EFA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8236B2">
        <w:rPr>
          <w:sz w:val="28"/>
          <w:szCs w:val="28"/>
        </w:rPr>
        <w:t xml:space="preserve">Процесс </w:t>
      </w:r>
      <w:r w:rsidRPr="007C54BF">
        <w:rPr>
          <w:sz w:val="28"/>
          <w:szCs w:val="28"/>
        </w:rPr>
        <w:t>наблюде</w:t>
      </w:r>
      <w:r w:rsidRPr="008236B2">
        <w:rPr>
          <w:sz w:val="28"/>
          <w:szCs w:val="28"/>
        </w:rPr>
        <w:t xml:space="preserve">ния по своей структуре можно условно разделить на 4 этапа, каждый из которых имеет конкретную цель, вместе с тем, благодаря </w:t>
      </w:r>
      <w:r w:rsidRPr="008236B2">
        <w:rPr>
          <w:sz w:val="28"/>
          <w:szCs w:val="28"/>
        </w:rPr>
        <w:lastRenderedPageBreak/>
        <w:t xml:space="preserve">своей органической связи с другими, служит достижению общей цели всего наблюдения: 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5</w:t>
      </w:r>
    </w:p>
    <w:p w:rsidR="009940C8" w:rsidRPr="008236B2" w:rsidRDefault="009940C8" w:rsidP="009940C8">
      <w:pPr>
        <w:pStyle w:val="a4"/>
        <w:jc w:val="left"/>
        <w:rPr>
          <w:b/>
          <w:szCs w:val="28"/>
        </w:rPr>
      </w:pPr>
      <w:r w:rsidRPr="008236B2">
        <w:rPr>
          <w:b/>
          <w:szCs w:val="28"/>
        </w:rPr>
        <w:t xml:space="preserve">1 этап - подготовительный.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Цель его - вызывать у детей интерес к объекту наблюдения.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>
        <w:rPr>
          <w:szCs w:val="28"/>
        </w:rPr>
        <w:t xml:space="preserve">В ходе этого этапа </w:t>
      </w:r>
      <w:r w:rsidRPr="008236B2">
        <w:rPr>
          <w:szCs w:val="28"/>
        </w:rPr>
        <w:t>указыва</w:t>
      </w:r>
      <w:r>
        <w:rPr>
          <w:szCs w:val="28"/>
        </w:rPr>
        <w:t>ю</w:t>
      </w:r>
      <w:r w:rsidRPr="008236B2">
        <w:rPr>
          <w:szCs w:val="28"/>
        </w:rPr>
        <w:t xml:space="preserve"> цель и задачи наблюдения и да</w:t>
      </w:r>
      <w:r>
        <w:rPr>
          <w:szCs w:val="28"/>
        </w:rPr>
        <w:t>ю</w:t>
      </w:r>
      <w:r w:rsidRPr="008236B2">
        <w:rPr>
          <w:szCs w:val="28"/>
        </w:rPr>
        <w:t xml:space="preserve"> задания к предстоящему наблюдению. Вызвать интерес можно различными приемами: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А) использование личного опыта детей;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Б) краткая беседа;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В) чтение литературного произведения; </w:t>
      </w:r>
    </w:p>
    <w:p w:rsidR="009940C8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Г) рассматривание иллюстраций, фотографий, слайдов, рисунков. 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6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b/>
          <w:szCs w:val="28"/>
        </w:rPr>
        <w:t>2 этап - начало наблюдений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Цель его - направить произвольное внимание ребенка и сосредоточить его на наблюдаемом объекте, поддержать интерес к нему. </w:t>
      </w:r>
    </w:p>
    <w:p w:rsidR="009940C8" w:rsidRDefault="009940C8" w:rsidP="009940C8">
      <w:pPr>
        <w:pStyle w:val="a4"/>
        <w:jc w:val="left"/>
        <w:rPr>
          <w:szCs w:val="28"/>
        </w:rPr>
      </w:pPr>
      <w:r>
        <w:rPr>
          <w:szCs w:val="28"/>
        </w:rPr>
        <w:t xml:space="preserve">На данном этапе  </w:t>
      </w:r>
      <w:r w:rsidRPr="008236B2">
        <w:rPr>
          <w:szCs w:val="28"/>
        </w:rPr>
        <w:t xml:space="preserve"> использ</w:t>
      </w:r>
      <w:r>
        <w:rPr>
          <w:szCs w:val="28"/>
        </w:rPr>
        <w:t xml:space="preserve">уют </w:t>
      </w:r>
      <w:r w:rsidRPr="008236B2">
        <w:rPr>
          <w:szCs w:val="28"/>
        </w:rPr>
        <w:t xml:space="preserve">прием </w:t>
      </w:r>
      <w:proofErr w:type="spellStart"/>
      <w:r w:rsidRPr="008236B2">
        <w:rPr>
          <w:szCs w:val="28"/>
        </w:rPr>
        <w:t>сюрпризности</w:t>
      </w:r>
      <w:proofErr w:type="spellEnd"/>
      <w:r w:rsidRPr="008236B2">
        <w:rPr>
          <w:szCs w:val="28"/>
        </w:rPr>
        <w:t>, загадочности, неожиданности; игры - поручения; "</w:t>
      </w:r>
      <w:proofErr w:type="spellStart"/>
      <w:r w:rsidRPr="008236B2">
        <w:rPr>
          <w:szCs w:val="28"/>
        </w:rPr>
        <w:t>Угадайки</w:t>
      </w:r>
      <w:proofErr w:type="spellEnd"/>
      <w:r w:rsidRPr="008236B2">
        <w:rPr>
          <w:szCs w:val="28"/>
        </w:rPr>
        <w:t xml:space="preserve">"; чтение литературного произведения; словесные игры; речевые логические загадки. 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7</w:t>
      </w:r>
    </w:p>
    <w:p w:rsidR="009940C8" w:rsidRPr="008236B2" w:rsidRDefault="009940C8" w:rsidP="009940C8">
      <w:pPr>
        <w:pStyle w:val="a4"/>
        <w:jc w:val="left"/>
        <w:rPr>
          <w:b/>
          <w:szCs w:val="28"/>
        </w:rPr>
      </w:pPr>
      <w:r w:rsidRPr="008236B2">
        <w:rPr>
          <w:b/>
          <w:w w:val="69"/>
          <w:szCs w:val="28"/>
        </w:rPr>
        <w:t xml:space="preserve">  3 </w:t>
      </w:r>
      <w:r w:rsidRPr="008236B2">
        <w:rPr>
          <w:b/>
          <w:szCs w:val="28"/>
        </w:rPr>
        <w:t xml:space="preserve">этап - основной. </w:t>
      </w:r>
    </w:p>
    <w:p w:rsidR="009940C8" w:rsidRPr="008236B2" w:rsidRDefault="009940C8" w:rsidP="009940C8">
      <w:pPr>
        <w:pStyle w:val="a4"/>
        <w:jc w:val="left"/>
        <w:rPr>
          <w:szCs w:val="28"/>
        </w:rPr>
      </w:pPr>
      <w:r w:rsidRPr="008236B2">
        <w:rPr>
          <w:szCs w:val="28"/>
        </w:rPr>
        <w:t xml:space="preserve">Цель: последовательное рассматривание (обследование) объекта и осмысление воспринятого. </w:t>
      </w:r>
    </w:p>
    <w:p w:rsidR="009940C8" w:rsidRDefault="009940C8" w:rsidP="009940C8">
      <w:pPr>
        <w:pStyle w:val="a4"/>
        <w:jc w:val="left"/>
        <w:rPr>
          <w:szCs w:val="28"/>
        </w:rPr>
      </w:pPr>
      <w:r>
        <w:rPr>
          <w:szCs w:val="28"/>
        </w:rPr>
        <w:t>Р</w:t>
      </w:r>
      <w:r w:rsidRPr="008236B2">
        <w:rPr>
          <w:szCs w:val="28"/>
        </w:rPr>
        <w:t xml:space="preserve">екомендуется использовать  </w:t>
      </w:r>
      <w:r>
        <w:rPr>
          <w:szCs w:val="28"/>
        </w:rPr>
        <w:t>н</w:t>
      </w:r>
      <w:r w:rsidRPr="008236B2">
        <w:rPr>
          <w:szCs w:val="28"/>
        </w:rPr>
        <w:t xml:space="preserve">а данном этапе приемы фантазирования: оживление, своеобразен прием </w:t>
      </w:r>
      <w:proofErr w:type="spellStart"/>
      <w:r w:rsidRPr="008236B2">
        <w:rPr>
          <w:szCs w:val="28"/>
        </w:rPr>
        <w:t>эмпати</w:t>
      </w:r>
      <w:proofErr w:type="gramStart"/>
      <w:r w:rsidRPr="008236B2">
        <w:rPr>
          <w:szCs w:val="28"/>
        </w:rPr>
        <w:t>и</w:t>
      </w:r>
      <w:proofErr w:type="spellEnd"/>
      <w:r>
        <w:rPr>
          <w:rStyle w:val="apple-style-span"/>
          <w:color w:val="000000"/>
          <w:szCs w:val="28"/>
        </w:rPr>
        <w:t>(</w:t>
      </w:r>
      <w:proofErr w:type="gramEnd"/>
      <w:r>
        <w:rPr>
          <w:rStyle w:val="apple-style-span"/>
          <w:color w:val="000000"/>
          <w:szCs w:val="28"/>
        </w:rPr>
        <w:t>умение себя поставить на место другого, сочувствие, сопереживание)</w:t>
      </w:r>
      <w:r w:rsidRPr="008236B2">
        <w:rPr>
          <w:szCs w:val="28"/>
        </w:rPr>
        <w:t xml:space="preserve">. 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8</w:t>
      </w:r>
    </w:p>
    <w:p w:rsidR="009940C8" w:rsidRPr="007C54BF" w:rsidRDefault="009940C8" w:rsidP="009940C8">
      <w:pPr>
        <w:pStyle w:val="a4"/>
        <w:jc w:val="left"/>
      </w:pPr>
      <w:r>
        <w:t>В ходе</w:t>
      </w:r>
      <w:r w:rsidRPr="008852F6">
        <w:t xml:space="preserve"> наблюдений</w:t>
      </w:r>
      <w:r>
        <w:t xml:space="preserve">  задаю вопросы, предлагаю внимательно обследовать объекты наблюдения, сравнивать их между собой, показываю взаимосвязь различных явлений природы. Наблюдения сопровождаю точным объяснением того, что видят дети в данный момент, потому как детям впоследствии будет легче применять на практике полученные знания, так как у них останутся конкретные и яркие представления об объекте.</w:t>
      </w:r>
    </w:p>
    <w:p w:rsidR="009940C8" w:rsidRPr="00447C30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447C30">
        <w:rPr>
          <w:color w:val="FF0000"/>
          <w:sz w:val="28"/>
          <w:szCs w:val="28"/>
        </w:rPr>
        <w:t>Слайд№9</w:t>
      </w:r>
    </w:p>
    <w:p w:rsidR="009940C8" w:rsidRPr="007C54BF" w:rsidRDefault="009940C8" w:rsidP="009940C8">
      <w:pPr>
        <w:pStyle w:val="a4"/>
        <w:jc w:val="left"/>
        <w:rPr>
          <w:b/>
          <w:szCs w:val="28"/>
        </w:rPr>
      </w:pPr>
      <w:r w:rsidRPr="007C54BF">
        <w:rPr>
          <w:b/>
          <w:szCs w:val="28"/>
        </w:rPr>
        <w:t xml:space="preserve">4 этап - заключительный. </w:t>
      </w:r>
    </w:p>
    <w:p w:rsidR="009940C8" w:rsidRDefault="009940C8" w:rsidP="009940C8">
      <w:pPr>
        <w:pStyle w:val="a4"/>
        <w:jc w:val="left"/>
        <w:rPr>
          <w:szCs w:val="28"/>
        </w:rPr>
      </w:pPr>
      <w:r w:rsidRPr="007C54BF">
        <w:rPr>
          <w:szCs w:val="28"/>
        </w:rPr>
        <w:t xml:space="preserve">Цель - подведение итогов и закрепление полученных представлений и знаний об объектах и явлениях, а также оценка тех способов обследования предмета, которыми дети пользовались. </w:t>
      </w:r>
      <w:r>
        <w:rPr>
          <w:szCs w:val="28"/>
        </w:rPr>
        <w:t xml:space="preserve">При подведении итогов необходимо отмечать то новое, что узнали дети, а не перечислять </w:t>
      </w:r>
      <w:r w:rsidRPr="007C54BF">
        <w:rPr>
          <w:szCs w:val="28"/>
        </w:rPr>
        <w:t>уже ранее названны</w:t>
      </w:r>
      <w:r>
        <w:rPr>
          <w:szCs w:val="28"/>
        </w:rPr>
        <w:t>е</w:t>
      </w:r>
      <w:r w:rsidRPr="007C54BF">
        <w:rPr>
          <w:szCs w:val="28"/>
        </w:rPr>
        <w:t xml:space="preserve"> признак</w:t>
      </w:r>
      <w:r>
        <w:rPr>
          <w:szCs w:val="28"/>
        </w:rPr>
        <w:t xml:space="preserve">и. </w:t>
      </w:r>
      <w:r w:rsidRPr="008236B2">
        <w:rPr>
          <w:szCs w:val="28"/>
        </w:rPr>
        <w:t xml:space="preserve">Закончить наблюдение можно чтением художественного слова (загадки, </w:t>
      </w:r>
      <w:proofErr w:type="spellStart"/>
      <w:r w:rsidRPr="008236B2">
        <w:rPr>
          <w:szCs w:val="28"/>
        </w:rPr>
        <w:t>потешки</w:t>
      </w:r>
      <w:proofErr w:type="spellEnd"/>
      <w:r w:rsidRPr="008236B2">
        <w:rPr>
          <w:szCs w:val="28"/>
        </w:rPr>
        <w:t>, стихотворения; пением песенки (если позволяют сезонные условия), хороводами, подвижными играми, дидактическими заданиями.</w:t>
      </w:r>
      <w:r>
        <w:rPr>
          <w:szCs w:val="28"/>
        </w:rPr>
        <w:t>)</w:t>
      </w:r>
      <w:r w:rsidRPr="008236B2">
        <w:rPr>
          <w:szCs w:val="28"/>
        </w:rPr>
        <w:t xml:space="preserve"> </w:t>
      </w:r>
    </w:p>
    <w:p w:rsidR="009940C8" w:rsidRDefault="009940C8" w:rsidP="009940C8">
      <w:pPr>
        <w:rPr>
          <w:sz w:val="28"/>
          <w:szCs w:val="28"/>
        </w:rPr>
      </w:pPr>
      <w:r w:rsidRPr="009B48F3">
        <w:rPr>
          <w:sz w:val="28"/>
          <w:szCs w:val="28"/>
        </w:rPr>
        <w:lastRenderedPageBreak/>
        <w:t xml:space="preserve">К наблюдениям необходимо заранее </w:t>
      </w:r>
      <w:r>
        <w:rPr>
          <w:sz w:val="28"/>
          <w:szCs w:val="28"/>
        </w:rPr>
        <w:t>под</w:t>
      </w:r>
      <w:r w:rsidRPr="009B48F3">
        <w:rPr>
          <w:sz w:val="28"/>
          <w:szCs w:val="28"/>
        </w:rPr>
        <w:t xml:space="preserve">готовиться </w:t>
      </w:r>
      <w:r>
        <w:rPr>
          <w:sz w:val="28"/>
          <w:szCs w:val="28"/>
        </w:rPr>
        <w:t>- выбрать время, место и объект наблюдения, учитывая количество детей, их  возраст и возможность взаимосвязи с предыдущими наблюдениями.</w:t>
      </w:r>
    </w:p>
    <w:p w:rsidR="009940C8" w:rsidRPr="0050081C" w:rsidRDefault="009940C8" w:rsidP="009940C8">
      <w:pPr>
        <w:pStyle w:val="a3"/>
        <w:ind w:right="1"/>
        <w:jc w:val="both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10</w:t>
      </w:r>
    </w:p>
    <w:p w:rsidR="009940C8" w:rsidRPr="00523386" w:rsidRDefault="009940C8" w:rsidP="009940C8">
      <w:pPr>
        <w:pStyle w:val="a4"/>
        <w:jc w:val="left"/>
        <w:rPr>
          <w:lang w:eastAsia="ru-RU"/>
        </w:rPr>
      </w:pPr>
      <w:r w:rsidRPr="009B48F3">
        <w:rPr>
          <w:color w:val="0070C0"/>
          <w:lang w:eastAsia="ru-RU"/>
        </w:rPr>
        <w:t xml:space="preserve"> </w:t>
      </w:r>
      <w:r w:rsidRPr="00523386">
        <w:rPr>
          <w:rStyle w:val="a9"/>
          <w:i/>
          <w:szCs w:val="28"/>
        </w:rPr>
        <w:t>Подготовка</w:t>
      </w:r>
      <w:r w:rsidRPr="00523386">
        <w:rPr>
          <w:rStyle w:val="a9"/>
          <w:szCs w:val="28"/>
        </w:rPr>
        <w:t xml:space="preserve"> наблюдения в детском саду включает в себя:</w:t>
      </w:r>
    </w:p>
    <w:p w:rsidR="009940C8" w:rsidRPr="0000103F" w:rsidRDefault="009940C8" w:rsidP="009940C8">
      <w:pPr>
        <w:pStyle w:val="a4"/>
        <w:jc w:val="left"/>
      </w:pPr>
      <w:r w:rsidRPr="0000103F">
        <w:t>- определение места наблюдения исходя из имеющихся у детей знаний, умений и навыков, соответствующих программе;</w:t>
      </w:r>
    </w:p>
    <w:p w:rsidR="009940C8" w:rsidRPr="0000103F" w:rsidRDefault="009940C8" w:rsidP="009940C8">
      <w:pPr>
        <w:pStyle w:val="a4"/>
        <w:jc w:val="left"/>
      </w:pPr>
      <w:r w:rsidRPr="0000103F">
        <w:t>- выбор объекта наблюдения. Здесь важно учесть не только интерес и увлечение детей, но и их способность воспринять предоставленный материал;</w:t>
      </w:r>
    </w:p>
    <w:p w:rsidR="009940C8" w:rsidRPr="0000103F" w:rsidRDefault="009940C8" w:rsidP="009940C8">
      <w:pPr>
        <w:pStyle w:val="a4"/>
        <w:jc w:val="left"/>
      </w:pPr>
      <w:r w:rsidRPr="0000103F">
        <w:t>- подготовка объекта к наблюдению.</w:t>
      </w:r>
    </w:p>
    <w:p w:rsidR="009940C8" w:rsidRPr="0000103F" w:rsidRDefault="009940C8" w:rsidP="009940C8">
      <w:pPr>
        <w:pStyle w:val="a4"/>
        <w:jc w:val="left"/>
      </w:pPr>
      <w:r w:rsidRPr="0000103F">
        <w:t xml:space="preserve"> - </w:t>
      </w:r>
      <w:proofErr w:type="gramStart"/>
      <w:r w:rsidRPr="0000103F">
        <w:t>п</w:t>
      </w:r>
      <w:proofErr w:type="gramEnd"/>
      <w:r w:rsidRPr="0000103F">
        <w:t>одготовка всего необходимого для наблюдения: если наблюдаться будут растения, то возможно понадобиться лупа, если животное – корм, вода, посуда, щеточки для ухода за животными.</w:t>
      </w:r>
    </w:p>
    <w:p w:rsidR="009940C8" w:rsidRPr="0000103F" w:rsidRDefault="009940C8" w:rsidP="009940C8">
      <w:pPr>
        <w:pStyle w:val="a4"/>
        <w:jc w:val="left"/>
      </w:pPr>
      <w:r w:rsidRPr="0000103F">
        <w:t xml:space="preserve">- </w:t>
      </w:r>
      <w:proofErr w:type="gramStart"/>
      <w:r w:rsidRPr="0000103F">
        <w:t>н</w:t>
      </w:r>
      <w:proofErr w:type="gramEnd"/>
      <w:r w:rsidRPr="0000103F">
        <w:t>еобходимо продумать организационные моменты – освещение, размещение детей, возможность беспрепятственного и удобного просмотра и подхода к объекту.</w:t>
      </w:r>
    </w:p>
    <w:p w:rsidR="009940C8" w:rsidRPr="009B48F3" w:rsidRDefault="009940C8" w:rsidP="009940C8">
      <w:pPr>
        <w:pStyle w:val="a8"/>
        <w:spacing w:before="0" w:beforeAutospacing="0" w:after="0" w:afterAutospacing="0"/>
        <w:ind w:firstLine="384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</w:t>
      </w:r>
    </w:p>
    <w:p w:rsidR="009940C8" w:rsidRDefault="009940C8" w:rsidP="009940C8">
      <w:pPr>
        <w:rPr>
          <w:b/>
          <w:sz w:val="28"/>
          <w:szCs w:val="28"/>
          <w:lang w:eastAsia="ru-RU"/>
        </w:rPr>
      </w:pPr>
      <w:r w:rsidRPr="00523386">
        <w:rPr>
          <w:b/>
          <w:sz w:val="28"/>
          <w:szCs w:val="28"/>
          <w:lang w:eastAsia="ru-RU"/>
        </w:rPr>
        <w:t>Классификация наблюдений.</w:t>
      </w:r>
    </w:p>
    <w:p w:rsidR="009940C8" w:rsidRDefault="009940C8" w:rsidP="009940C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F51105">
        <w:rPr>
          <w:sz w:val="28"/>
          <w:szCs w:val="28"/>
          <w:lang w:eastAsia="ru-RU"/>
        </w:rPr>
        <w:t>ожно классифицировать по разным принципам.</w:t>
      </w:r>
    </w:p>
    <w:p w:rsidR="009940C8" w:rsidRDefault="009940C8" w:rsidP="009940C8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0C8" w:rsidRPr="00B00CBE" w:rsidRDefault="009940C8" w:rsidP="009940C8">
      <w:pPr>
        <w:pStyle w:val="a8"/>
        <w:spacing w:before="0" w:beforeAutospacing="0" w:after="0" w:afterAutospacing="0"/>
        <w:rPr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11</w:t>
      </w:r>
    </w:p>
    <w:p w:rsidR="009940C8" w:rsidRPr="00B00CBE" w:rsidRDefault="009940C8" w:rsidP="009940C8">
      <w:pPr>
        <w:pStyle w:val="a4"/>
        <w:jc w:val="left"/>
        <w:rPr>
          <w:b/>
          <w:bCs/>
          <w:i/>
          <w:iCs/>
        </w:rPr>
      </w:pPr>
      <w:r>
        <w:rPr>
          <w:b/>
          <w:bCs/>
          <w:lang w:eastAsia="ru-RU"/>
        </w:rPr>
        <w:t>1</w:t>
      </w:r>
      <w:r w:rsidRPr="00B00CBE">
        <w:rPr>
          <w:b/>
          <w:bCs/>
          <w:i/>
          <w:lang w:eastAsia="ru-RU"/>
        </w:rPr>
        <w:t>.  </w:t>
      </w:r>
      <w:r w:rsidRPr="00B00CBE">
        <w:rPr>
          <w:b/>
          <w:bCs/>
          <w:i/>
          <w:iCs/>
          <w:lang w:eastAsia="ru-RU"/>
        </w:rPr>
        <w:t xml:space="preserve"> </w:t>
      </w:r>
      <w:r w:rsidRPr="00B00CBE">
        <w:rPr>
          <w:b/>
          <w:bCs/>
          <w:i/>
          <w:iCs/>
        </w:rPr>
        <w:t>Виды наблюдений</w:t>
      </w:r>
      <w:r>
        <w:rPr>
          <w:b/>
          <w:bCs/>
          <w:i/>
          <w:iCs/>
        </w:rPr>
        <w:t>:</w:t>
      </w:r>
      <w:r w:rsidRPr="00B00CBE">
        <w:rPr>
          <w:b/>
          <w:bCs/>
          <w:i/>
          <w:iCs/>
        </w:rPr>
        <w:t xml:space="preserve"> </w:t>
      </w:r>
    </w:p>
    <w:p w:rsidR="009940C8" w:rsidRPr="00117DFC" w:rsidRDefault="009940C8" w:rsidP="009940C8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Pr="00117DFC">
        <w:rPr>
          <w:sz w:val="28"/>
          <w:szCs w:val="28"/>
        </w:rPr>
        <w:t>пизодические</w:t>
      </w:r>
      <w:proofErr w:type="gramEnd"/>
      <w:r w:rsidRPr="00117DFC">
        <w:rPr>
          <w:sz w:val="28"/>
          <w:szCs w:val="28"/>
        </w:rPr>
        <w:t xml:space="preserve"> (проводимые от случая к случаю</w:t>
      </w:r>
      <w:r>
        <w:rPr>
          <w:sz w:val="28"/>
          <w:szCs w:val="28"/>
        </w:rPr>
        <w:t xml:space="preserve">). </w:t>
      </w:r>
      <w:r>
        <w:rPr>
          <w:rStyle w:val="a9"/>
          <w:sz w:val="28"/>
          <w:szCs w:val="28"/>
        </w:rPr>
        <w:t xml:space="preserve"> </w:t>
      </w:r>
    </w:p>
    <w:p w:rsidR="009940C8" w:rsidRDefault="009940C8" w:rsidP="009940C8">
      <w:pPr>
        <w:pStyle w:val="a8"/>
        <w:numPr>
          <w:ilvl w:val="0"/>
          <w:numId w:val="7"/>
        </w:numPr>
        <w:spacing w:before="0" w:beforeAutospacing="0" w:after="0" w:afterAutospacing="0"/>
      </w:pPr>
      <w:r>
        <w:rPr>
          <w:sz w:val="28"/>
          <w:szCs w:val="28"/>
        </w:rPr>
        <w:t xml:space="preserve">длительные </w:t>
      </w:r>
      <w:r w:rsidRPr="00433EA2">
        <w:rPr>
          <w:rStyle w:val="a9"/>
          <w:sz w:val="28"/>
          <w:szCs w:val="28"/>
        </w:rPr>
        <w:t>наблюдения</w:t>
      </w:r>
      <w:r>
        <w:rPr>
          <w:rStyle w:val="a9"/>
          <w:sz w:val="28"/>
          <w:szCs w:val="28"/>
        </w:rPr>
        <w:t xml:space="preserve"> </w:t>
      </w:r>
      <w:proofErr w:type="gramStart"/>
      <w:r>
        <w:rPr>
          <w:rStyle w:val="a9"/>
          <w:sz w:val="28"/>
          <w:szCs w:val="28"/>
        </w:rPr>
        <w:t>(</w:t>
      </w:r>
      <w:r w:rsidRPr="00433EA2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для детей среднего и старшего возраста -</w:t>
      </w:r>
      <w:r w:rsidRPr="00433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направленные на получение знаний о природных изменениях в течение года).   </w:t>
      </w:r>
    </w:p>
    <w:p w:rsidR="009940C8" w:rsidRPr="002329A9" w:rsidRDefault="009940C8" w:rsidP="009940C8">
      <w:pPr>
        <w:pStyle w:val="a8"/>
        <w:numPr>
          <w:ilvl w:val="0"/>
          <w:numId w:val="8"/>
        </w:numPr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обобщающие наблюдения (более сложный вид наблюдения предполагает уже наличие у детей определенных знаний, способности анализировать и сопоставлять увиденное, делать несложные выводы).   </w:t>
      </w:r>
    </w:p>
    <w:p w:rsidR="009940C8" w:rsidRPr="00117DFC" w:rsidRDefault="009940C8" w:rsidP="009940C8">
      <w:pPr>
        <w:pStyle w:val="a8"/>
        <w:spacing w:before="0" w:beforeAutospacing="0" w:after="0" w:afterAutospacing="0"/>
        <w:ind w:left="420"/>
        <w:rPr>
          <w:i/>
        </w:rPr>
      </w:pPr>
      <w:r>
        <w:rPr>
          <w:sz w:val="28"/>
          <w:szCs w:val="28"/>
        </w:rPr>
        <w:t xml:space="preserve">  </w:t>
      </w:r>
    </w:p>
    <w:p w:rsidR="009940C8" w:rsidRPr="0050081C" w:rsidRDefault="009940C8" w:rsidP="009940C8">
      <w:pPr>
        <w:pStyle w:val="a3"/>
        <w:tabs>
          <w:tab w:val="left" w:pos="1830"/>
        </w:tabs>
        <w:ind w:right="1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12</w:t>
      </w:r>
      <w:r>
        <w:rPr>
          <w:color w:val="FF0000"/>
          <w:sz w:val="28"/>
          <w:szCs w:val="28"/>
        </w:rPr>
        <w:tab/>
      </w:r>
    </w:p>
    <w:p w:rsidR="009940C8" w:rsidRPr="00F51105" w:rsidRDefault="009940C8" w:rsidP="009940C8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F51105">
        <w:rPr>
          <w:b/>
          <w:bCs/>
          <w:sz w:val="28"/>
          <w:szCs w:val="28"/>
        </w:rPr>
        <w:t>.  </w:t>
      </w:r>
      <w:r w:rsidRPr="00F51105">
        <w:rPr>
          <w:b/>
          <w:bCs/>
          <w:i/>
          <w:iCs/>
          <w:sz w:val="28"/>
          <w:szCs w:val="28"/>
        </w:rPr>
        <w:t xml:space="preserve">По месту проведения:  </w:t>
      </w:r>
    </w:p>
    <w:p w:rsidR="009940C8" w:rsidRPr="0041515D" w:rsidRDefault="009940C8" w:rsidP="009940C8">
      <w:pPr>
        <w:pStyle w:val="aa"/>
        <w:numPr>
          <w:ilvl w:val="0"/>
          <w:numId w:val="1"/>
        </w:numPr>
        <w:spacing w:before="150" w:after="150" w:line="240" w:lineRule="auto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</w:t>
      </w:r>
      <w:r w:rsidRPr="0041515D">
        <w:rPr>
          <w:sz w:val="28"/>
          <w:szCs w:val="28"/>
          <w:lang w:eastAsia="ru-RU"/>
        </w:rPr>
        <w:t>в групповой комнате;</w:t>
      </w:r>
    </w:p>
    <w:p w:rsidR="009940C8" w:rsidRPr="0041515D" w:rsidRDefault="009940C8" w:rsidP="009940C8">
      <w:pPr>
        <w:pStyle w:val="aa"/>
        <w:numPr>
          <w:ilvl w:val="0"/>
          <w:numId w:val="1"/>
        </w:numPr>
        <w:spacing w:before="150"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41515D">
        <w:rPr>
          <w:sz w:val="28"/>
          <w:szCs w:val="28"/>
          <w:lang w:eastAsia="ru-RU"/>
        </w:rPr>
        <w:t>  на участке;</w:t>
      </w:r>
    </w:p>
    <w:p w:rsidR="009940C8" w:rsidRPr="0041515D" w:rsidRDefault="009940C8" w:rsidP="009940C8">
      <w:pPr>
        <w:pStyle w:val="aa"/>
        <w:numPr>
          <w:ilvl w:val="0"/>
          <w:numId w:val="1"/>
        </w:numPr>
        <w:spacing w:before="150" w:after="15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41515D">
        <w:rPr>
          <w:sz w:val="28"/>
          <w:szCs w:val="28"/>
          <w:lang w:eastAsia="ru-RU"/>
        </w:rPr>
        <w:t>  в лесу, в поле и т.д.</w:t>
      </w:r>
    </w:p>
    <w:p w:rsidR="009940C8" w:rsidRPr="0050081C" w:rsidRDefault="009940C8" w:rsidP="009940C8">
      <w:pPr>
        <w:pStyle w:val="a3"/>
        <w:tabs>
          <w:tab w:val="left" w:pos="1830"/>
        </w:tabs>
        <w:ind w:right="1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13</w:t>
      </w:r>
      <w:r>
        <w:rPr>
          <w:color w:val="FF0000"/>
          <w:sz w:val="28"/>
          <w:szCs w:val="28"/>
        </w:rPr>
        <w:tab/>
      </w:r>
    </w:p>
    <w:p w:rsidR="009940C8" w:rsidRPr="00F51105" w:rsidRDefault="009940C8" w:rsidP="009940C8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F51105">
        <w:rPr>
          <w:b/>
          <w:bCs/>
          <w:sz w:val="28"/>
          <w:szCs w:val="28"/>
          <w:lang w:eastAsia="ru-RU"/>
        </w:rPr>
        <w:t>.  </w:t>
      </w:r>
      <w:r w:rsidRPr="00F51105">
        <w:rPr>
          <w:b/>
          <w:bCs/>
          <w:i/>
          <w:iCs/>
          <w:sz w:val="28"/>
          <w:szCs w:val="28"/>
          <w:lang w:eastAsia="ru-RU"/>
        </w:rPr>
        <w:t>По количеству детей:</w:t>
      </w:r>
    </w:p>
    <w:p w:rsidR="009940C8" w:rsidRPr="0041515D" w:rsidRDefault="009940C8" w:rsidP="009940C8">
      <w:pPr>
        <w:pStyle w:val="aa"/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</w:t>
      </w:r>
      <w:r w:rsidRPr="0041515D">
        <w:rPr>
          <w:i/>
          <w:iCs/>
          <w:sz w:val="28"/>
          <w:szCs w:val="28"/>
          <w:lang w:eastAsia="ru-RU"/>
        </w:rPr>
        <w:t> </w:t>
      </w:r>
      <w:proofErr w:type="gramStart"/>
      <w:r w:rsidRPr="0041515D">
        <w:rPr>
          <w:sz w:val="28"/>
          <w:szCs w:val="28"/>
          <w:lang w:eastAsia="ru-RU"/>
        </w:rPr>
        <w:t>индивидуальные</w:t>
      </w:r>
      <w:proofErr w:type="gramEnd"/>
      <w:r w:rsidRPr="0041515D">
        <w:rPr>
          <w:sz w:val="28"/>
          <w:szCs w:val="28"/>
          <w:lang w:eastAsia="ru-RU"/>
        </w:rPr>
        <w:t xml:space="preserve"> (1—4 ребенка);</w:t>
      </w:r>
    </w:p>
    <w:p w:rsidR="009940C8" w:rsidRPr="0041515D" w:rsidRDefault="009940C8" w:rsidP="009940C8">
      <w:pPr>
        <w:pStyle w:val="aa"/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41515D">
        <w:rPr>
          <w:sz w:val="28"/>
          <w:szCs w:val="28"/>
          <w:lang w:eastAsia="ru-RU"/>
        </w:rPr>
        <w:t xml:space="preserve"> групповые (5—</w:t>
      </w:r>
      <w:r>
        <w:rPr>
          <w:sz w:val="28"/>
          <w:szCs w:val="28"/>
          <w:lang w:eastAsia="ru-RU"/>
        </w:rPr>
        <w:t>8</w:t>
      </w:r>
      <w:r w:rsidRPr="0041515D">
        <w:rPr>
          <w:sz w:val="28"/>
          <w:szCs w:val="28"/>
          <w:lang w:eastAsia="ru-RU"/>
        </w:rPr>
        <w:t>детей);</w:t>
      </w:r>
      <w:r w:rsidRPr="00415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40C8" w:rsidRDefault="009940C8" w:rsidP="009940C8">
      <w:pPr>
        <w:pStyle w:val="a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 </w:t>
      </w:r>
      <w:proofErr w:type="gramStart"/>
      <w:r w:rsidRPr="0041515D">
        <w:rPr>
          <w:sz w:val="28"/>
          <w:szCs w:val="28"/>
          <w:lang w:eastAsia="ru-RU"/>
        </w:rPr>
        <w:t>коллективные</w:t>
      </w:r>
      <w:proofErr w:type="gramEnd"/>
      <w:r w:rsidRPr="0041515D">
        <w:rPr>
          <w:sz w:val="28"/>
          <w:szCs w:val="28"/>
          <w:lang w:eastAsia="ru-RU"/>
        </w:rPr>
        <w:t xml:space="preserve"> (вся группа).</w:t>
      </w:r>
      <w:r w:rsidRPr="00415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40C8" w:rsidRPr="00B00CBE" w:rsidRDefault="009940C8" w:rsidP="009940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0C8" w:rsidRPr="0050081C" w:rsidRDefault="009940C8" w:rsidP="009940C8">
      <w:pPr>
        <w:pStyle w:val="a3"/>
        <w:ind w:right="1"/>
        <w:rPr>
          <w:color w:val="FF0000"/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14</w:t>
      </w:r>
    </w:p>
    <w:p w:rsidR="009940C8" w:rsidRPr="00F51105" w:rsidRDefault="009940C8" w:rsidP="009940C8">
      <w:pPr>
        <w:spacing w:before="150" w:after="15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4</w:t>
      </w:r>
      <w:r w:rsidRPr="00F51105">
        <w:rPr>
          <w:b/>
          <w:bCs/>
          <w:sz w:val="28"/>
          <w:szCs w:val="28"/>
          <w:lang w:eastAsia="ru-RU"/>
        </w:rPr>
        <w:t>.  </w:t>
      </w:r>
      <w:r w:rsidRPr="00F51105">
        <w:rPr>
          <w:b/>
          <w:bCs/>
          <w:i/>
          <w:iCs/>
          <w:sz w:val="28"/>
          <w:szCs w:val="28"/>
          <w:lang w:eastAsia="ru-RU"/>
        </w:rPr>
        <w:t>По причине их проведения:</w:t>
      </w:r>
    </w:p>
    <w:p w:rsidR="009940C8" w:rsidRPr="0041515D" w:rsidRDefault="009940C8" w:rsidP="009940C8">
      <w:pPr>
        <w:pStyle w:val="aa"/>
        <w:numPr>
          <w:ilvl w:val="0"/>
          <w:numId w:val="6"/>
        </w:numPr>
        <w:spacing w:after="0" w:line="240" w:lineRule="auto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</w:t>
      </w:r>
      <w:r w:rsidRPr="0041515D">
        <w:rPr>
          <w:i/>
          <w:iCs/>
          <w:sz w:val="28"/>
          <w:szCs w:val="28"/>
          <w:lang w:eastAsia="ru-RU"/>
        </w:rPr>
        <w:t> </w:t>
      </w:r>
      <w:r w:rsidRPr="0041515D">
        <w:rPr>
          <w:sz w:val="28"/>
          <w:szCs w:val="28"/>
          <w:lang w:eastAsia="ru-RU"/>
        </w:rPr>
        <w:t>случайные;</w:t>
      </w:r>
    </w:p>
    <w:p w:rsidR="009940C8" w:rsidRPr="0041515D" w:rsidRDefault="009940C8" w:rsidP="009940C8">
      <w:pPr>
        <w:pStyle w:val="a4"/>
        <w:numPr>
          <w:ilvl w:val="0"/>
          <w:numId w:val="6"/>
        </w:numPr>
        <w:jc w:val="left"/>
        <w:rPr>
          <w:lang w:eastAsia="ru-RU"/>
        </w:rPr>
      </w:pPr>
      <w:r w:rsidRPr="0041515D">
        <w:rPr>
          <w:lang w:eastAsia="ru-RU"/>
        </w:rPr>
        <w:t>запланированные;</w:t>
      </w:r>
    </w:p>
    <w:p w:rsidR="009940C8" w:rsidRDefault="009940C8" w:rsidP="009940C8">
      <w:pPr>
        <w:pStyle w:val="a4"/>
        <w:numPr>
          <w:ilvl w:val="0"/>
          <w:numId w:val="6"/>
        </w:numPr>
        <w:jc w:val="left"/>
        <w:rPr>
          <w:lang w:eastAsia="ru-RU"/>
        </w:rPr>
      </w:pPr>
      <w:proofErr w:type="gramStart"/>
      <w:r w:rsidRPr="0041515D">
        <w:rPr>
          <w:lang w:eastAsia="ru-RU"/>
        </w:rPr>
        <w:t>поставленные</w:t>
      </w:r>
      <w:proofErr w:type="gramEnd"/>
      <w:r w:rsidRPr="0041515D">
        <w:rPr>
          <w:lang w:eastAsia="ru-RU"/>
        </w:rPr>
        <w:t xml:space="preserve"> в ответ на вопрос ребенка.</w:t>
      </w:r>
    </w:p>
    <w:p w:rsidR="009940C8" w:rsidRPr="00B00CBE" w:rsidRDefault="009940C8" w:rsidP="009940C8">
      <w:pPr>
        <w:pStyle w:val="a5"/>
        <w:rPr>
          <w:lang w:eastAsia="ru-RU"/>
        </w:rPr>
      </w:pPr>
    </w:p>
    <w:p w:rsidR="009940C8" w:rsidRPr="0050081C" w:rsidRDefault="009940C8" w:rsidP="009940C8">
      <w:pPr>
        <w:pStyle w:val="a4"/>
        <w:jc w:val="left"/>
        <w:rPr>
          <w:color w:val="FF0000"/>
        </w:rPr>
      </w:pPr>
      <w:r w:rsidRPr="0050081C">
        <w:rPr>
          <w:color w:val="FF0000"/>
        </w:rPr>
        <w:t>Слайд№</w:t>
      </w:r>
      <w:r>
        <w:rPr>
          <w:color w:val="FF0000"/>
        </w:rPr>
        <w:t>15</w:t>
      </w:r>
    </w:p>
    <w:p w:rsidR="009940C8" w:rsidRPr="00B00CBE" w:rsidRDefault="009940C8" w:rsidP="009940C8">
      <w:pPr>
        <w:pStyle w:val="a8"/>
        <w:spacing w:before="0" w:beforeAutospacing="0" w:after="0" w:afterAutospacing="0"/>
        <w:rPr>
          <w:sz w:val="28"/>
          <w:szCs w:val="28"/>
        </w:rPr>
      </w:pPr>
      <w:r w:rsidRPr="00B00CBE">
        <w:rPr>
          <w:b/>
          <w:bCs/>
          <w:sz w:val="28"/>
          <w:szCs w:val="28"/>
        </w:rPr>
        <w:t>5.  </w:t>
      </w:r>
      <w:r w:rsidRPr="00B00CBE">
        <w:rPr>
          <w:b/>
          <w:bCs/>
          <w:i/>
          <w:iCs/>
          <w:sz w:val="28"/>
          <w:szCs w:val="28"/>
        </w:rPr>
        <w:t>По продолжительности:</w:t>
      </w:r>
    </w:p>
    <w:p w:rsidR="009940C8" w:rsidRPr="0014553F" w:rsidRDefault="009940C8" w:rsidP="009940C8">
      <w:pPr>
        <w:pStyle w:val="a4"/>
        <w:numPr>
          <w:ilvl w:val="0"/>
          <w:numId w:val="3"/>
        </w:numPr>
        <w:jc w:val="left"/>
        <w:rPr>
          <w:lang w:eastAsia="ru-RU"/>
        </w:rPr>
      </w:pPr>
      <w:proofErr w:type="gramStart"/>
      <w:r w:rsidRPr="0014553F">
        <w:rPr>
          <w:lang w:eastAsia="ru-RU"/>
        </w:rPr>
        <w:t>кратковременные</w:t>
      </w:r>
      <w:proofErr w:type="gramEnd"/>
      <w:r w:rsidRPr="0014553F">
        <w:rPr>
          <w:lang w:eastAsia="ru-RU"/>
        </w:rPr>
        <w:t xml:space="preserve"> (от 5 до 15 минут);</w:t>
      </w:r>
    </w:p>
    <w:p w:rsidR="009940C8" w:rsidRDefault="009940C8" w:rsidP="009940C8">
      <w:pPr>
        <w:pStyle w:val="a4"/>
        <w:numPr>
          <w:ilvl w:val="0"/>
          <w:numId w:val="3"/>
        </w:numPr>
        <w:jc w:val="left"/>
        <w:rPr>
          <w:lang w:eastAsia="ru-RU"/>
        </w:rPr>
      </w:pPr>
      <w:proofErr w:type="gramStart"/>
      <w:r w:rsidRPr="0014553F">
        <w:rPr>
          <w:lang w:eastAsia="ru-RU"/>
        </w:rPr>
        <w:t>длительные</w:t>
      </w:r>
      <w:proofErr w:type="gramEnd"/>
      <w:r w:rsidRPr="0014553F">
        <w:rPr>
          <w:lang w:eastAsia="ru-RU"/>
        </w:rPr>
        <w:t xml:space="preserve"> (свыше 15 минут).</w:t>
      </w:r>
    </w:p>
    <w:p w:rsidR="009940C8" w:rsidRPr="00B00CBE" w:rsidRDefault="009940C8" w:rsidP="009940C8">
      <w:pPr>
        <w:pStyle w:val="a5"/>
        <w:rPr>
          <w:lang w:eastAsia="ru-RU"/>
        </w:rPr>
      </w:pPr>
    </w:p>
    <w:p w:rsidR="009940C8" w:rsidRPr="0050081C" w:rsidRDefault="009940C8" w:rsidP="009940C8">
      <w:pPr>
        <w:pStyle w:val="a4"/>
        <w:jc w:val="left"/>
        <w:rPr>
          <w:color w:val="FF0000"/>
        </w:rPr>
      </w:pPr>
      <w:r w:rsidRPr="0050081C">
        <w:rPr>
          <w:color w:val="FF0000"/>
        </w:rPr>
        <w:t>Слайд№</w:t>
      </w:r>
      <w:r>
        <w:rPr>
          <w:color w:val="FF0000"/>
        </w:rPr>
        <w:t>16</w:t>
      </w:r>
    </w:p>
    <w:p w:rsidR="009940C8" w:rsidRPr="00F51105" w:rsidRDefault="009940C8" w:rsidP="009940C8">
      <w:pPr>
        <w:pStyle w:val="a4"/>
        <w:jc w:val="left"/>
        <w:rPr>
          <w:lang w:eastAsia="ru-RU"/>
        </w:rPr>
      </w:pPr>
      <w:r>
        <w:rPr>
          <w:b/>
          <w:bCs/>
          <w:lang w:eastAsia="ru-RU"/>
        </w:rPr>
        <w:t>6</w:t>
      </w:r>
      <w:r w:rsidRPr="00F51105">
        <w:rPr>
          <w:b/>
          <w:bCs/>
          <w:lang w:eastAsia="ru-RU"/>
        </w:rPr>
        <w:t>.  </w:t>
      </w:r>
      <w:r w:rsidRPr="00F51105">
        <w:rPr>
          <w:b/>
          <w:bCs/>
          <w:i/>
          <w:iCs/>
          <w:lang w:eastAsia="ru-RU"/>
        </w:rPr>
        <w:t>По количеству наблюдений за одним и тем же объектом:</w:t>
      </w:r>
    </w:p>
    <w:p w:rsidR="009940C8" w:rsidRPr="0014553F" w:rsidRDefault="009940C8" w:rsidP="009940C8">
      <w:pPr>
        <w:pStyle w:val="a4"/>
        <w:numPr>
          <w:ilvl w:val="0"/>
          <w:numId w:val="4"/>
        </w:numPr>
        <w:jc w:val="left"/>
        <w:rPr>
          <w:lang w:eastAsia="ru-RU"/>
        </w:rPr>
      </w:pPr>
      <w:r w:rsidRPr="0014553F">
        <w:rPr>
          <w:lang w:eastAsia="ru-RU"/>
        </w:rPr>
        <w:t>однократные;</w:t>
      </w:r>
    </w:p>
    <w:p w:rsidR="009940C8" w:rsidRDefault="009940C8" w:rsidP="009940C8">
      <w:pPr>
        <w:pStyle w:val="a4"/>
        <w:numPr>
          <w:ilvl w:val="0"/>
          <w:numId w:val="4"/>
        </w:numPr>
        <w:jc w:val="left"/>
        <w:rPr>
          <w:lang w:eastAsia="ru-RU"/>
        </w:rPr>
      </w:pPr>
      <w:r w:rsidRPr="0014553F">
        <w:rPr>
          <w:lang w:eastAsia="ru-RU"/>
        </w:rPr>
        <w:t>многократные, или циклические.</w:t>
      </w:r>
    </w:p>
    <w:p w:rsidR="009940C8" w:rsidRPr="00B00CBE" w:rsidRDefault="009940C8" w:rsidP="009940C8">
      <w:pPr>
        <w:pStyle w:val="a5"/>
        <w:rPr>
          <w:lang w:eastAsia="ru-RU"/>
        </w:rPr>
      </w:pPr>
    </w:p>
    <w:p w:rsidR="009940C8" w:rsidRPr="0050081C" w:rsidRDefault="009940C8" w:rsidP="009940C8">
      <w:pPr>
        <w:pStyle w:val="a4"/>
        <w:jc w:val="left"/>
        <w:rPr>
          <w:color w:val="FF0000"/>
        </w:rPr>
      </w:pPr>
      <w:r w:rsidRPr="0050081C">
        <w:rPr>
          <w:color w:val="FF0000"/>
        </w:rPr>
        <w:t>Слайд№</w:t>
      </w:r>
      <w:r>
        <w:rPr>
          <w:color w:val="FF0000"/>
        </w:rPr>
        <w:t>17</w:t>
      </w:r>
    </w:p>
    <w:p w:rsidR="009940C8" w:rsidRPr="00F51105" w:rsidRDefault="009940C8" w:rsidP="009940C8">
      <w:pPr>
        <w:pStyle w:val="a4"/>
        <w:jc w:val="left"/>
        <w:rPr>
          <w:lang w:eastAsia="ru-RU"/>
        </w:rPr>
      </w:pPr>
      <w:r>
        <w:rPr>
          <w:b/>
          <w:bCs/>
          <w:lang w:eastAsia="ru-RU"/>
        </w:rPr>
        <w:t>7</w:t>
      </w:r>
      <w:r w:rsidRPr="00F51105">
        <w:rPr>
          <w:b/>
          <w:bCs/>
          <w:lang w:eastAsia="ru-RU"/>
        </w:rPr>
        <w:t>.  </w:t>
      </w:r>
      <w:r w:rsidRPr="00F51105">
        <w:rPr>
          <w:b/>
          <w:bCs/>
          <w:i/>
          <w:iCs/>
          <w:lang w:eastAsia="ru-RU"/>
        </w:rPr>
        <w:t>По месту в цикле:</w:t>
      </w:r>
    </w:p>
    <w:p w:rsidR="009940C8" w:rsidRPr="00F51105" w:rsidRDefault="009940C8" w:rsidP="009940C8">
      <w:pPr>
        <w:pStyle w:val="a4"/>
        <w:numPr>
          <w:ilvl w:val="0"/>
          <w:numId w:val="5"/>
        </w:numPr>
        <w:jc w:val="left"/>
        <w:rPr>
          <w:lang w:eastAsia="ru-RU"/>
        </w:rPr>
      </w:pPr>
      <w:r>
        <w:rPr>
          <w:i/>
          <w:iCs/>
          <w:lang w:eastAsia="ru-RU"/>
        </w:rPr>
        <w:t xml:space="preserve"> </w:t>
      </w:r>
      <w:r w:rsidRPr="00F51105">
        <w:rPr>
          <w:i/>
          <w:iCs/>
          <w:lang w:eastAsia="ru-RU"/>
        </w:rPr>
        <w:t> </w:t>
      </w:r>
      <w:r w:rsidRPr="00F51105">
        <w:rPr>
          <w:lang w:eastAsia="ru-RU"/>
        </w:rPr>
        <w:t>первичные;</w:t>
      </w:r>
    </w:p>
    <w:p w:rsidR="009940C8" w:rsidRPr="00F51105" w:rsidRDefault="009940C8" w:rsidP="009940C8">
      <w:pPr>
        <w:pStyle w:val="a4"/>
        <w:numPr>
          <w:ilvl w:val="0"/>
          <w:numId w:val="5"/>
        </w:numPr>
        <w:jc w:val="left"/>
        <w:rPr>
          <w:lang w:eastAsia="ru-RU"/>
        </w:rPr>
      </w:pPr>
      <w:r>
        <w:rPr>
          <w:lang w:eastAsia="ru-RU"/>
        </w:rPr>
        <w:t xml:space="preserve"> </w:t>
      </w:r>
      <w:r w:rsidRPr="00F51105">
        <w:rPr>
          <w:lang w:eastAsia="ru-RU"/>
        </w:rPr>
        <w:t>  повторные;</w:t>
      </w:r>
    </w:p>
    <w:p w:rsidR="009940C8" w:rsidRDefault="009940C8" w:rsidP="009940C8">
      <w:pPr>
        <w:pStyle w:val="a4"/>
        <w:numPr>
          <w:ilvl w:val="0"/>
          <w:numId w:val="5"/>
        </w:numPr>
        <w:jc w:val="left"/>
        <w:rPr>
          <w:lang w:eastAsia="ru-RU"/>
        </w:rPr>
      </w:pPr>
      <w:r>
        <w:rPr>
          <w:lang w:eastAsia="ru-RU"/>
        </w:rPr>
        <w:t xml:space="preserve"> </w:t>
      </w:r>
      <w:r w:rsidRPr="00F51105">
        <w:rPr>
          <w:lang w:eastAsia="ru-RU"/>
        </w:rPr>
        <w:t>заключительные и итоговые.</w:t>
      </w:r>
    </w:p>
    <w:p w:rsidR="009940C8" w:rsidRPr="0050081C" w:rsidRDefault="009940C8" w:rsidP="009940C8">
      <w:pPr>
        <w:pStyle w:val="a4"/>
        <w:jc w:val="left"/>
        <w:rPr>
          <w:color w:val="FF0000"/>
        </w:rPr>
      </w:pPr>
      <w:r w:rsidRPr="0050081C">
        <w:rPr>
          <w:color w:val="FF0000"/>
        </w:rPr>
        <w:t>Слайд№</w:t>
      </w:r>
      <w:r>
        <w:rPr>
          <w:color w:val="FF0000"/>
        </w:rPr>
        <w:t>18</w:t>
      </w:r>
    </w:p>
    <w:p w:rsidR="009940C8" w:rsidRPr="00F51105" w:rsidRDefault="009940C8" w:rsidP="009940C8">
      <w:pPr>
        <w:rPr>
          <w:sz w:val="18"/>
          <w:szCs w:val="18"/>
          <w:lang w:eastAsia="ru-RU"/>
        </w:rPr>
      </w:pPr>
      <w:r w:rsidRPr="001563CE">
        <w:rPr>
          <w:color w:val="000000"/>
          <w:sz w:val="28"/>
          <w:szCs w:val="28"/>
          <w:lang w:eastAsia="ru-RU"/>
        </w:rPr>
        <w:t xml:space="preserve">Итогом наблюдений за развитием познавательных интересов детей в процессе работы явилось создание системы деятельности, которая реализовалась в </w:t>
      </w:r>
      <w:r>
        <w:rPr>
          <w:color w:val="000000"/>
          <w:sz w:val="28"/>
          <w:szCs w:val="28"/>
          <w:lang w:eastAsia="ru-RU"/>
        </w:rPr>
        <w:t>проектах,</w:t>
      </w:r>
      <w:r w:rsidRPr="001563CE">
        <w:rPr>
          <w:color w:val="000000"/>
          <w:sz w:val="28"/>
          <w:szCs w:val="28"/>
          <w:lang w:eastAsia="ru-RU"/>
        </w:rPr>
        <w:t xml:space="preserve"> определение тематики, объект, цели, в формировании системы познавательных вопросов и банка по «наглядному материалу».</w:t>
      </w:r>
    </w:p>
    <w:p w:rsidR="009940C8" w:rsidRDefault="009940C8" w:rsidP="009940C8">
      <w:pPr>
        <w:rPr>
          <w:color w:val="000000"/>
          <w:sz w:val="28"/>
          <w:szCs w:val="28"/>
          <w:lang w:eastAsia="ru-RU"/>
        </w:rPr>
      </w:pPr>
      <w:r w:rsidRPr="001563CE">
        <w:rPr>
          <w:color w:val="000000"/>
          <w:sz w:val="28"/>
          <w:szCs w:val="28"/>
          <w:lang w:eastAsia="ru-RU"/>
        </w:rPr>
        <w:t>Процесс познания происходит только</w:t>
      </w:r>
      <w:r>
        <w:rPr>
          <w:color w:val="000000"/>
          <w:sz w:val="28"/>
          <w:szCs w:val="28"/>
          <w:lang w:eastAsia="ru-RU"/>
        </w:rPr>
        <w:t>,</w:t>
      </w:r>
      <w:r w:rsidRPr="001563CE">
        <w:rPr>
          <w:color w:val="000000"/>
          <w:sz w:val="28"/>
          <w:szCs w:val="28"/>
          <w:lang w:eastAsia="ru-RU"/>
        </w:rPr>
        <w:t xml:space="preserve"> когда ребенок непосредственно видит, слышит, осязает окружающий мир. Это создает у него более яркие, эмоционально насыщенные, запоминающиеся образы.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563CE">
        <w:rPr>
          <w:color w:val="000000"/>
          <w:sz w:val="28"/>
          <w:szCs w:val="28"/>
          <w:lang w:eastAsia="ru-RU"/>
        </w:rPr>
        <w:t>Постепенно от прогулки к прогулке, от экскурсии к экскурсии у детей складывается прекрасный образ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563CE">
        <w:rPr>
          <w:color w:val="000000"/>
          <w:sz w:val="28"/>
          <w:szCs w:val="28"/>
          <w:lang w:eastAsia="ru-RU"/>
        </w:rPr>
        <w:t xml:space="preserve">родного края, своей Малой Родины. Это и парк около детского сада, и  полянка, и живописная территория самого дошкольного учреждения. Всё это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563CE">
        <w:rPr>
          <w:color w:val="000000"/>
          <w:sz w:val="28"/>
          <w:szCs w:val="28"/>
          <w:lang w:eastAsia="ru-RU"/>
        </w:rPr>
        <w:t xml:space="preserve">первые </w:t>
      </w:r>
      <w:r>
        <w:rPr>
          <w:color w:val="000000"/>
          <w:sz w:val="28"/>
          <w:szCs w:val="28"/>
          <w:lang w:eastAsia="ru-RU"/>
        </w:rPr>
        <w:t xml:space="preserve"> шаги к внедрению экологических проектов.</w:t>
      </w:r>
    </w:p>
    <w:p w:rsidR="009940C8" w:rsidRPr="0014553F" w:rsidRDefault="009940C8" w:rsidP="009940C8">
      <w:pPr>
        <w:rPr>
          <w:sz w:val="28"/>
          <w:szCs w:val="28"/>
        </w:rPr>
      </w:pPr>
      <w:r w:rsidRPr="0050081C">
        <w:rPr>
          <w:color w:val="FF0000"/>
          <w:sz w:val="28"/>
          <w:szCs w:val="28"/>
        </w:rPr>
        <w:t>Слайд№</w:t>
      </w:r>
      <w:r>
        <w:rPr>
          <w:color w:val="FF0000"/>
          <w:sz w:val="28"/>
          <w:szCs w:val="28"/>
        </w:rPr>
        <w:t>19</w:t>
      </w:r>
    </w:p>
    <w:p w:rsidR="009940C8" w:rsidRPr="002C0CEE" w:rsidRDefault="009940C8" w:rsidP="009940C8">
      <w:pPr>
        <w:rPr>
          <w:color w:val="000000"/>
          <w:sz w:val="28"/>
          <w:szCs w:val="28"/>
          <w:lang w:eastAsia="ru-RU"/>
        </w:rPr>
      </w:pPr>
      <w:r w:rsidRPr="002C0CEE">
        <w:rPr>
          <w:sz w:val="28"/>
          <w:szCs w:val="28"/>
        </w:rPr>
        <w:t xml:space="preserve">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  В нашем детском саду детские исследовательские проекты, исследовательские работы практикуются не первый год. Педагоги считают,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</w:t>
      </w:r>
      <w:r w:rsidRPr="002C0CEE">
        <w:rPr>
          <w:sz w:val="28"/>
          <w:szCs w:val="28"/>
        </w:rPr>
        <w:lastRenderedPageBreak/>
        <w:t>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2440CF" w:rsidRDefault="002440CF"/>
    <w:sectPr w:rsidR="002440CF" w:rsidSect="0024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73E"/>
    <w:multiLevelType w:val="hybridMultilevel"/>
    <w:tmpl w:val="C300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70B"/>
    <w:multiLevelType w:val="hybridMultilevel"/>
    <w:tmpl w:val="E80A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E3E0F"/>
    <w:multiLevelType w:val="hybridMultilevel"/>
    <w:tmpl w:val="76561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C40E9"/>
    <w:multiLevelType w:val="hybridMultilevel"/>
    <w:tmpl w:val="D122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15DCD"/>
    <w:multiLevelType w:val="hybridMultilevel"/>
    <w:tmpl w:val="8E62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5C2E"/>
    <w:multiLevelType w:val="hybridMultilevel"/>
    <w:tmpl w:val="597076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DE65C29"/>
    <w:multiLevelType w:val="hybridMultilevel"/>
    <w:tmpl w:val="C666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90A1D"/>
    <w:multiLevelType w:val="hybridMultilevel"/>
    <w:tmpl w:val="4AA8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C8"/>
    <w:rsid w:val="002440CF"/>
    <w:rsid w:val="0088657E"/>
    <w:rsid w:val="0099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9940C8"/>
    <w:pPr>
      <w:ind w:right="436"/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9940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994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994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940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940C8"/>
  </w:style>
  <w:style w:type="character" w:styleId="a9">
    <w:name w:val="Strong"/>
    <w:basedOn w:val="a0"/>
    <w:uiPriority w:val="22"/>
    <w:qFormat/>
    <w:rsid w:val="009940C8"/>
    <w:rPr>
      <w:b/>
      <w:bCs/>
    </w:rPr>
  </w:style>
  <w:style w:type="character" w:customStyle="1" w:styleId="apple-style-span">
    <w:name w:val="apple-style-span"/>
    <w:basedOn w:val="a0"/>
    <w:rsid w:val="009940C8"/>
  </w:style>
  <w:style w:type="paragraph" w:styleId="aa">
    <w:name w:val="List Paragraph"/>
    <w:basedOn w:val="a"/>
    <w:uiPriority w:val="34"/>
    <w:qFormat/>
    <w:rsid w:val="009940C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2013-08-15T17:51:00Z</dcterms:created>
  <dcterms:modified xsi:type="dcterms:W3CDTF">2013-08-15T18:07:00Z</dcterms:modified>
</cp:coreProperties>
</file>