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CA" w:rsidRPr="004C35CA" w:rsidRDefault="004C35CA" w:rsidP="004C35CA">
      <w:pPr>
        <w:shd w:val="clear" w:color="auto" w:fill="B7EEB2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1F795B"/>
          <w:sz w:val="49"/>
          <w:szCs w:val="49"/>
          <w:lang w:eastAsia="ru-RU"/>
        </w:rPr>
      </w:pPr>
      <w:r w:rsidRPr="004C35CA">
        <w:rPr>
          <w:rFonts w:ascii="Georgia" w:eastAsia="Times New Roman" w:hAnsi="Georgia" w:cs="Times New Roman"/>
          <w:b/>
          <w:bCs/>
          <w:i/>
          <w:iCs/>
          <w:color w:val="1F795B"/>
          <w:sz w:val="49"/>
          <w:szCs w:val="49"/>
          <w:lang w:eastAsia="ru-RU"/>
        </w:rPr>
        <w:t>Ребенок стал хуже себя вести?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134F5C"/>
          <w:sz w:val="26"/>
          <w:szCs w:val="26"/>
          <w:lang w:eastAsia="ru-RU"/>
        </w:rPr>
        <w:drawing>
          <wp:inline distT="0" distB="0" distL="0" distR="0">
            <wp:extent cx="1816100" cy="1442720"/>
            <wp:effectExtent l="19050" t="0" r="0" b="0"/>
            <wp:docPr id="1" name="Рисунок 1" descr="http://1.bp.blogspot.com/-5HaVndIVnzc/UEB8O4MgMnI/AAAAAAAADyM/HzYPl_t6uyA/s1600/1490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5HaVndIVnzc/UEB8O4MgMnI/AAAAAAAADyM/HzYPl_t6uyA/s1600/1490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righ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В такие моменты не лишним будет вспомнить, что ученые пришли к выводу о волнообразной цикличности в настроении и поведении детей.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righ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В 2 года ребенок спокойный, дружелюбный, в 2 с половиной – беспокойный, в 3 года – ровный, уравновешенный, в 3 с половиной – беспокойный, раздражительный, в 4 – энергичный, «завоевательный», в 4 с половиной – замкнутый, невротичный, в 5 лет - спокойный, ровный, контактный, в 5 с половиной и в 6 лет - беспокойный, в 6 с половиной - уравновешенный, в 7 - вновь беспокойный, раздражительный, в 8 - энергичный, "завоевательный",в 9 - замкнутый, невротичный, в 10 - опять спокойный, контактный. И дальше та же периодичность: в 11 - беспокойный, в 12 - уравновешенный, в 13 - беспокойный, в 14 - энергичный, в 15 - замкнутый, в 16 - спокойный, контактный.</w:t>
      </w:r>
      <w:bookmarkStart w:id="0" w:name="more"/>
      <w:bookmarkEnd w:id="0"/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           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 xml:space="preserve">Не все дети в одинаковой степени соответствуют этим возрастным характеристикам. Психологи эту схему дают для того, чтобы родители, воспитатели детских садов </w:t>
      </w: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lastRenderedPageBreak/>
        <w:t>с пониманием относились к перепадам в настроении и поведении детей и терпеливо ждали, когда трудная полоса пройдет и сменится легкой и приятной.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Ребенок стал хуже себя вести?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Это, скорее всего, кризис, за которым последует выздоровление. Родителям приходится переживать не один кризис роста своих детей. Не надо отгораживаться от них, вставать в позу обиженных, будем говорить с детьми, а не детям.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134F5C"/>
          <w:sz w:val="26"/>
          <w:szCs w:val="26"/>
          <w:lang w:eastAsia="ru-RU"/>
        </w:rPr>
        <w:drawing>
          <wp:inline distT="0" distB="0" distL="0" distR="0">
            <wp:extent cx="2138045" cy="3052445"/>
            <wp:effectExtent l="0" t="0" r="0" b="0"/>
            <wp:docPr id="2" name="Рисунок 2" descr="http://4.bp.blogspot.com/---Q4n2W5ob4/UEB79gLC3ZI/AAAAAAAADyE/5H8IMrywiUw/s320/10536004_6521066_win16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--Q4n2W5ob4/UEB79gLC3ZI/AAAAAAAADyE/5H8IMrywiUw/s320/10536004_6521066_win16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Ведь это не одно и тоже: говорить детям – значит отстраниться от них, внутренне отойти от них, мыслить себя как бы на пьедестале своего возраста, опыта.  Так не пробьешься к ребенку, не достучишься до него. 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Говорить с детьми – значит быть рядом с ними: не над ними, а вместе с ними.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У каждого ребенка бывают периоды, когда он быстро утомляется, становится сонлив, раздражителен, недисциплинирован, вступает в конфликты со сверстниками, дерзит взрослым, у него малая психическая выносливость, низкая сопротивляемость. Он вдруг начинает плохо выглядеть, у него снижается аппетит. 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Проходит этот период, и он опять бодр, жизнерадостен, доброжелателен, послушен. Полезно помнить об этой цикличности, чтобы не спешить с крутыми мерами.  Поможем ребенку справиться с периодом ослабления воли, ободрим его.</w:t>
      </w: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4C35CA" w:rsidRPr="004C35CA" w:rsidRDefault="004C35CA" w:rsidP="004C35CA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4C35CA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Будем терпеливы и осторожны: нет ничего более хрупкого, чем организм ребенка, его психика.</w:t>
      </w:r>
      <w:r w:rsidRPr="004C35CA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</w:t>
      </w:r>
    </w:p>
    <w:p w:rsidR="007B14CF" w:rsidRDefault="004C35CA"/>
    <w:sectPr w:rsidR="007B14CF" w:rsidSect="006B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4C35CA"/>
    <w:rsid w:val="003532B4"/>
    <w:rsid w:val="004C35CA"/>
    <w:rsid w:val="006B3B00"/>
    <w:rsid w:val="008435C9"/>
    <w:rsid w:val="00D81FB2"/>
    <w:rsid w:val="00E2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00"/>
  </w:style>
  <w:style w:type="paragraph" w:styleId="3">
    <w:name w:val="heading 3"/>
    <w:basedOn w:val="a"/>
    <w:link w:val="30"/>
    <w:uiPriority w:val="9"/>
    <w:qFormat/>
    <w:rsid w:val="004C3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--Q4n2W5ob4/UEB79gLC3ZI/AAAAAAAADyE/5H8IMrywiUw/s1600/10536004_6521066_win16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1.bp.blogspot.com/-5HaVndIVnzc/UEB8O4MgMnI/AAAAAAAADyM/HzYPl_t6uyA/s1600/1490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2013-11-16T16:10:00Z</dcterms:created>
  <dcterms:modified xsi:type="dcterms:W3CDTF">2013-11-16T16:10:00Z</dcterms:modified>
</cp:coreProperties>
</file>