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44" w:rsidRDefault="00E90244" w:rsidP="003A62C4">
      <w:pPr>
        <w:pStyle w:val="a6"/>
        <w:rPr>
          <w:rStyle w:val="a4"/>
          <w:b w:val="0"/>
          <w:bCs w:val="0"/>
          <w:sz w:val="28"/>
          <w:szCs w:val="28"/>
        </w:rPr>
      </w:pPr>
    </w:p>
    <w:p w:rsidR="00E90244" w:rsidRDefault="00E90244" w:rsidP="003A62C4">
      <w:pPr>
        <w:pStyle w:val="a6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Статья</w:t>
      </w:r>
    </w:p>
    <w:p w:rsidR="003A62C4" w:rsidRPr="003A62C4" w:rsidRDefault="00070108" w:rsidP="003A62C4">
      <w:pPr>
        <w:pStyle w:val="a6"/>
        <w:rPr>
          <w:rStyle w:val="a4"/>
          <w:b w:val="0"/>
          <w:bCs w:val="0"/>
          <w:sz w:val="28"/>
          <w:szCs w:val="28"/>
        </w:rPr>
      </w:pPr>
      <w:r w:rsidRPr="003A62C4">
        <w:rPr>
          <w:rStyle w:val="a4"/>
          <w:b w:val="0"/>
          <w:bCs w:val="0"/>
          <w:sz w:val="28"/>
          <w:szCs w:val="28"/>
        </w:rPr>
        <w:t xml:space="preserve">Система дошкольного образования в настоящее время ориентирована на подход к ребенку как развивающийся личности.  </w:t>
      </w:r>
    </w:p>
    <w:p w:rsidR="00F033DB" w:rsidRDefault="00F033DB" w:rsidP="003A62C4">
      <w:pPr>
        <w:pStyle w:val="a6"/>
        <w:rPr>
          <w:rStyle w:val="a4"/>
          <w:b w:val="0"/>
          <w:bCs w:val="0"/>
          <w:sz w:val="28"/>
          <w:szCs w:val="28"/>
        </w:rPr>
      </w:pPr>
      <w:r w:rsidRPr="003A62C4">
        <w:rPr>
          <w:rStyle w:val="a4"/>
          <w:b w:val="0"/>
          <w:bCs w:val="0"/>
          <w:sz w:val="28"/>
          <w:szCs w:val="28"/>
        </w:rPr>
        <w:t>Развитие личностных качеств и способностей детей дошкольного возраста определяется направленностью содержания образования на приобретение воспитанниками опыта разнообразной деятельности: познавательной, практической, социальной. Поэтому особое место</w:t>
      </w:r>
      <w:r w:rsidR="004E1BEB" w:rsidRPr="003A62C4">
        <w:rPr>
          <w:rStyle w:val="a4"/>
          <w:b w:val="0"/>
          <w:bCs w:val="0"/>
          <w:sz w:val="28"/>
          <w:szCs w:val="28"/>
        </w:rPr>
        <w:t>,</w:t>
      </w:r>
      <w:r w:rsidRPr="003A62C4">
        <w:rPr>
          <w:rStyle w:val="a4"/>
          <w:b w:val="0"/>
          <w:bCs w:val="0"/>
          <w:sz w:val="28"/>
          <w:szCs w:val="28"/>
        </w:rPr>
        <w:t xml:space="preserve"> нужно отводить </w:t>
      </w:r>
      <w:proofErr w:type="spellStart"/>
      <w:r w:rsidRPr="003A62C4">
        <w:rPr>
          <w:rStyle w:val="a4"/>
          <w:b w:val="0"/>
          <w:bCs w:val="0"/>
          <w:sz w:val="28"/>
          <w:szCs w:val="28"/>
        </w:rPr>
        <w:t>деятельностному</w:t>
      </w:r>
      <w:proofErr w:type="spellEnd"/>
      <w:r w:rsidRPr="003A62C4">
        <w:rPr>
          <w:rStyle w:val="a4"/>
          <w:b w:val="0"/>
          <w:bCs w:val="0"/>
          <w:sz w:val="28"/>
          <w:szCs w:val="28"/>
        </w:rPr>
        <w:t xml:space="preserve"> содержанию образования, конкретным способам деятельности, </w:t>
      </w:r>
      <w:r w:rsidR="00754AA6" w:rsidRPr="003A62C4">
        <w:rPr>
          <w:rStyle w:val="a4"/>
          <w:b w:val="0"/>
          <w:bCs w:val="0"/>
          <w:sz w:val="28"/>
          <w:szCs w:val="28"/>
        </w:rPr>
        <w:t>и впоследствии, применение</w:t>
      </w:r>
      <w:r w:rsidRPr="003A62C4">
        <w:rPr>
          <w:rStyle w:val="a4"/>
          <w:b w:val="0"/>
          <w:bCs w:val="0"/>
          <w:sz w:val="28"/>
          <w:szCs w:val="28"/>
        </w:rPr>
        <w:t xml:space="preserve"> приобрете</w:t>
      </w:r>
      <w:r w:rsidR="000C172E" w:rsidRPr="003A62C4">
        <w:rPr>
          <w:rStyle w:val="a4"/>
          <w:b w:val="0"/>
          <w:bCs w:val="0"/>
          <w:sz w:val="28"/>
          <w:szCs w:val="28"/>
        </w:rPr>
        <w:t>нных воспитанниками знаний и умений в реальных жизненных ситуациях</w:t>
      </w:r>
      <w:r w:rsidR="00754AA6" w:rsidRPr="003A62C4">
        <w:rPr>
          <w:rStyle w:val="a4"/>
          <w:b w:val="0"/>
          <w:bCs w:val="0"/>
          <w:sz w:val="28"/>
          <w:szCs w:val="28"/>
        </w:rPr>
        <w:t>.</w:t>
      </w:r>
    </w:p>
    <w:p w:rsidR="00191F4C" w:rsidRPr="003A62C4" w:rsidRDefault="00191F4C" w:rsidP="003A62C4">
      <w:pPr>
        <w:pStyle w:val="a6"/>
        <w:rPr>
          <w:rStyle w:val="a4"/>
          <w:b w:val="0"/>
          <w:bCs w:val="0"/>
          <w:sz w:val="28"/>
          <w:szCs w:val="28"/>
        </w:rPr>
      </w:pPr>
    </w:p>
    <w:p w:rsidR="004E1BEB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 xml:space="preserve">В  дошкольном возрасте отношения сотрудничества детей друг с другом стихийно не возникают. Вместе с тем подобная деятельность привлекает малышей, вызывая положительные чувства. Для ее дальнейшего развития необходима помощь взрослого – специальная организация совместной деятельности с постепенным усложнением заданий, где дети осваивают способы взаимодействия. Большие возможности для приобретения дошкольниками опыта взаимодействия с ровесниками имеются в совместной продуктивной деятельности. В ней перед детьми ставится одна общая цель – создать тот или иной вещественный продукт. </w:t>
      </w:r>
    </w:p>
    <w:p w:rsidR="00754AA6" w:rsidRPr="003A62C4" w:rsidRDefault="00DD0E75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Р</w:t>
      </w:r>
      <w:r w:rsidR="0066002D" w:rsidRPr="003A62C4">
        <w:rPr>
          <w:sz w:val="28"/>
          <w:szCs w:val="28"/>
        </w:rPr>
        <w:t>азвивающие занятия, включающие технологию сотрудничества, имеют особую структуру:</w:t>
      </w:r>
    </w:p>
    <w:p w:rsidR="0066002D" w:rsidRPr="003A62C4" w:rsidRDefault="0066002D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На первом этапе детям предлагается проблемная ситуация, которая побуждает детей к поиску не только поставленной проблемы, но и способов ее решения, например: «Как мы будем работать? Как легче и быстрее выполнить это задание?»</w:t>
      </w:r>
    </w:p>
    <w:p w:rsidR="0008470F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Для поиска решения задачи педагог организует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5"/>
          <w:i w:val="0"/>
          <w:iCs w:val="0"/>
          <w:sz w:val="28"/>
          <w:szCs w:val="28"/>
        </w:rPr>
        <w:t>дискуссию,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sz w:val="28"/>
          <w:szCs w:val="28"/>
        </w:rPr>
        <w:t>в процессе которой каждый ребенок хочет высказаться. Обобщив несколько точек зрения детей, воспитатель объединяет и предлагает проверить кто прав, через реальные дей</w:t>
      </w:r>
      <w:r w:rsidR="0066002D" w:rsidRPr="003A62C4">
        <w:rPr>
          <w:sz w:val="28"/>
          <w:szCs w:val="28"/>
        </w:rPr>
        <w:t>ствия: «в</w:t>
      </w:r>
      <w:r w:rsidRPr="003A62C4">
        <w:rPr>
          <w:sz w:val="28"/>
          <w:szCs w:val="28"/>
        </w:rPr>
        <w:t>от попробуем выполнить, и увидим, кто из нас был прав»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 xml:space="preserve">Второй </w:t>
      </w:r>
      <w:r w:rsidR="00B00A68" w:rsidRPr="003A62C4">
        <w:rPr>
          <w:sz w:val="28"/>
          <w:szCs w:val="28"/>
        </w:rPr>
        <w:t>структурный элемент</w:t>
      </w:r>
      <w:r w:rsidR="0008470F" w:rsidRPr="003A62C4">
        <w:rPr>
          <w:sz w:val="28"/>
          <w:szCs w:val="28"/>
        </w:rPr>
        <w:t xml:space="preserve"> - </w:t>
      </w:r>
      <w:r w:rsidRPr="003A62C4">
        <w:rPr>
          <w:sz w:val="28"/>
          <w:szCs w:val="28"/>
        </w:rPr>
        <w:t>определение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5"/>
          <w:i w:val="0"/>
          <w:iCs w:val="0"/>
          <w:sz w:val="28"/>
          <w:szCs w:val="28"/>
        </w:rPr>
        <w:t>формы организации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sz w:val="28"/>
          <w:szCs w:val="28"/>
        </w:rPr>
        <w:t>детей и воспитателя с детьми для решения задачи. Технология сотрудничества предполагает два вида взаимодействия детей друг с другом. Это, прежде всего –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5"/>
          <w:i w:val="0"/>
          <w:iCs w:val="0"/>
          <w:sz w:val="28"/>
          <w:szCs w:val="28"/>
        </w:rPr>
        <w:t>работа в парах</w:t>
      </w:r>
      <w:r w:rsidRPr="003A62C4">
        <w:rPr>
          <w:sz w:val="28"/>
          <w:szCs w:val="28"/>
        </w:rPr>
        <w:t>. Другая форма сотрудничества детей – это</w:t>
      </w:r>
      <w:r w:rsidR="0066002D" w:rsidRPr="003A62C4">
        <w:rPr>
          <w:sz w:val="28"/>
          <w:szCs w:val="28"/>
        </w:rPr>
        <w:t xml:space="preserve"> </w:t>
      </w:r>
      <w:r w:rsidRPr="003A62C4">
        <w:rPr>
          <w:rStyle w:val="a5"/>
          <w:i w:val="0"/>
          <w:iCs w:val="0"/>
          <w:sz w:val="28"/>
          <w:szCs w:val="28"/>
        </w:rPr>
        <w:t>деятельность в микро</w:t>
      </w:r>
      <w:r w:rsidR="007B4E96" w:rsidRPr="003A62C4">
        <w:rPr>
          <w:rStyle w:val="a5"/>
          <w:i w:val="0"/>
          <w:iCs w:val="0"/>
          <w:sz w:val="28"/>
          <w:szCs w:val="28"/>
        </w:rPr>
        <w:t xml:space="preserve"> </w:t>
      </w:r>
      <w:r w:rsidRPr="003A62C4">
        <w:rPr>
          <w:rStyle w:val="a5"/>
          <w:i w:val="0"/>
          <w:iCs w:val="0"/>
          <w:sz w:val="28"/>
          <w:szCs w:val="28"/>
        </w:rPr>
        <w:t>группах</w:t>
      </w:r>
      <w:r w:rsidRPr="003A62C4">
        <w:rPr>
          <w:sz w:val="28"/>
          <w:szCs w:val="28"/>
        </w:rPr>
        <w:t>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Дети должны понять, что успешность выполнения задания зависят от планирования совместных действий, коллективного замысла будущего продукта, от работы каждого члена группы.</w:t>
      </w:r>
    </w:p>
    <w:p w:rsidR="003A62C4" w:rsidRDefault="00070108" w:rsidP="003A62C4">
      <w:pPr>
        <w:pStyle w:val="a6"/>
        <w:rPr>
          <w:sz w:val="28"/>
          <w:szCs w:val="28"/>
        </w:rPr>
      </w:pPr>
      <w:proofErr w:type="gramStart"/>
      <w:r w:rsidRPr="003A62C4">
        <w:rPr>
          <w:sz w:val="28"/>
          <w:szCs w:val="28"/>
        </w:rPr>
        <w:t xml:space="preserve">Групповая поддержка, </w:t>
      </w:r>
      <w:r w:rsidR="0008470F" w:rsidRPr="003A62C4">
        <w:rPr>
          <w:sz w:val="28"/>
          <w:szCs w:val="28"/>
        </w:rPr>
        <w:t xml:space="preserve">возможность действовать заодно с </w:t>
      </w:r>
      <w:r w:rsidRPr="003A62C4">
        <w:rPr>
          <w:sz w:val="28"/>
          <w:szCs w:val="28"/>
        </w:rPr>
        <w:t xml:space="preserve">другими, вызывают у детей, чувство защищённости, которое облегчает любой шаг в </w:t>
      </w:r>
      <w:r w:rsidRPr="003A62C4">
        <w:rPr>
          <w:sz w:val="28"/>
          <w:szCs w:val="28"/>
        </w:rPr>
        <w:lastRenderedPageBreak/>
        <w:t>неизведанное, даже в такие напряжённые ситуации, как выход к доске (мольберту) или ответ с места.</w:t>
      </w:r>
      <w:proofErr w:type="gramEnd"/>
    </w:p>
    <w:p w:rsidR="00B00A6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Третий структурный элемент –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5"/>
          <w:i w:val="0"/>
          <w:iCs w:val="0"/>
          <w:sz w:val="28"/>
          <w:szCs w:val="28"/>
        </w:rPr>
        <w:t>непосредственное выполнение задания,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sz w:val="28"/>
          <w:szCs w:val="28"/>
        </w:rPr>
        <w:t>воспитатель может включиться в деятельность детей в паре с ребенком, в группе, или самостоятельно у доски, на отдельном материале.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Четвертый структурный элемент – организация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5"/>
          <w:i w:val="0"/>
          <w:iCs w:val="0"/>
          <w:sz w:val="28"/>
          <w:szCs w:val="28"/>
        </w:rPr>
        <w:t>контроля и оценки</w:t>
      </w:r>
      <w:r w:rsidRPr="003A62C4">
        <w:rPr>
          <w:sz w:val="28"/>
          <w:szCs w:val="28"/>
        </w:rPr>
        <w:t>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Технология сотрудничества предполагает поэтапное введение средств и способов взаимодействия, а так же форм контроля и оценки.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proofErr w:type="gramStart"/>
      <w:r w:rsidRPr="003A62C4">
        <w:rPr>
          <w:rStyle w:val="a4"/>
          <w:b w:val="0"/>
          <w:bCs w:val="0"/>
          <w:sz w:val="28"/>
          <w:szCs w:val="28"/>
        </w:rPr>
        <w:t>Первый этап</w:t>
      </w:r>
      <w:r w:rsidR="00DD0E75" w:rsidRPr="003A62C4">
        <w:rPr>
          <w:rStyle w:val="a4"/>
          <w:b w:val="0"/>
          <w:bCs w:val="0"/>
          <w:sz w:val="28"/>
          <w:szCs w:val="28"/>
        </w:rPr>
        <w:t>,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sz w:val="28"/>
          <w:szCs w:val="28"/>
        </w:rPr>
        <w:t>начитается со второй половины учебного года с детьми младшего возраста, так как к этому времени, дети осваивают определенный объем программного материала по сенсорному воспитанию, а также получают первый самостоятельный опыт общения со сверстниками в различных ситуациях (прежде всего в игровых).</w:t>
      </w:r>
      <w:proofErr w:type="gramEnd"/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На следующем,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4"/>
          <w:b w:val="0"/>
          <w:bCs w:val="0"/>
          <w:sz w:val="28"/>
          <w:szCs w:val="28"/>
        </w:rPr>
        <w:t>втором этапе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sz w:val="28"/>
          <w:szCs w:val="28"/>
        </w:rPr>
        <w:t>с детьми старшего дошкольного возраста продолжается работа по развитию навыков взаимодействия детей в триаде. Полученные навыки взаимодействия между собой в определенной деятельности позволяют расширять целевые установки педагога при организации занятий и вводить новые элементы технологии сотрудничества.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Новым вводимым элементом технологии сотрудничества на данном этапе является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5"/>
          <w:i w:val="0"/>
          <w:iCs w:val="0"/>
          <w:sz w:val="28"/>
          <w:szCs w:val="28"/>
        </w:rPr>
        <w:t>дискуссия</w:t>
      </w:r>
      <w:r w:rsidRPr="003A62C4">
        <w:rPr>
          <w:sz w:val="28"/>
          <w:szCs w:val="28"/>
        </w:rPr>
        <w:t>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rStyle w:val="a4"/>
          <w:b w:val="0"/>
          <w:bCs w:val="0"/>
          <w:sz w:val="28"/>
          <w:szCs w:val="28"/>
        </w:rPr>
        <w:t>Цель третьего заключительного этапа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sz w:val="28"/>
          <w:szCs w:val="28"/>
        </w:rPr>
        <w:t>(с детьми седьмого года жизни) является обучение детей самостоятельного выбору формы организации в непосредственно образовательной деятельности.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Успешной реализации этой задачи способствует соответствующее содержание. Для овладения навыками совместной работы и определения для детей преимущества такой работы используются различные дидактические упражнения. Вот пример одного такого упражнения, которое называется «Вол</w:t>
      </w:r>
      <w:r w:rsidR="00153436" w:rsidRPr="003A62C4">
        <w:rPr>
          <w:sz w:val="28"/>
          <w:szCs w:val="28"/>
        </w:rPr>
        <w:t>шебный ковёр-самолёт»</w:t>
      </w:r>
      <w:r w:rsidRPr="003A62C4">
        <w:rPr>
          <w:sz w:val="28"/>
          <w:szCs w:val="28"/>
        </w:rPr>
        <w:t>: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Дети разделены на подгруппы. Каждой подгруппе предлагается карточка с изображением модели ковра-самолёта, на которой изображена уменьшенная модель</w:t>
      </w:r>
      <w:r w:rsidR="00DD0E75" w:rsidRPr="003A62C4">
        <w:rPr>
          <w:sz w:val="28"/>
          <w:szCs w:val="28"/>
        </w:rPr>
        <w:t xml:space="preserve"> </w:t>
      </w:r>
      <w:r w:rsidRPr="003A62C4">
        <w:rPr>
          <w:sz w:val="28"/>
          <w:szCs w:val="28"/>
        </w:rPr>
        <w:t xml:space="preserve">- схема с расположенными геометрическими фигурами. </w:t>
      </w:r>
      <w:r w:rsidR="00FB551A" w:rsidRPr="003A62C4">
        <w:rPr>
          <w:sz w:val="28"/>
          <w:szCs w:val="28"/>
        </w:rPr>
        <w:t>«</w:t>
      </w:r>
      <w:r w:rsidRPr="003A62C4">
        <w:rPr>
          <w:sz w:val="28"/>
          <w:szCs w:val="28"/>
        </w:rPr>
        <w:t>Ковёр-самолёт</w:t>
      </w:r>
      <w:r w:rsidR="00FB551A" w:rsidRPr="003A62C4">
        <w:rPr>
          <w:sz w:val="28"/>
          <w:szCs w:val="28"/>
        </w:rPr>
        <w:t>»</w:t>
      </w:r>
      <w:r w:rsidRPr="003A62C4">
        <w:rPr>
          <w:sz w:val="28"/>
          <w:szCs w:val="28"/>
        </w:rPr>
        <w:t xml:space="preserve"> взлетит только тогда, если будет соответствовать схеме. Детям предлагается: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1 реб</w:t>
      </w:r>
      <w:r w:rsidR="00DD0E75" w:rsidRPr="003A62C4">
        <w:rPr>
          <w:sz w:val="28"/>
          <w:szCs w:val="28"/>
        </w:rPr>
        <w:t>ёнок определяет. Какие фигуры (</w:t>
      </w:r>
      <w:r w:rsidRPr="003A62C4">
        <w:rPr>
          <w:sz w:val="28"/>
          <w:szCs w:val="28"/>
        </w:rPr>
        <w:t>форма, цвет) и сколько их необходимо для составления ковра.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2-й ребёнок отсчитывает названное количество фигур.</w:t>
      </w: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3-й ребёнок располагает их на большом листе.</w:t>
      </w:r>
    </w:p>
    <w:p w:rsidR="00153436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И затем предлагается совместно проверить правильность выполнения задания.</w:t>
      </w:r>
      <w:r w:rsidR="00153436" w:rsidRPr="003A62C4">
        <w:rPr>
          <w:sz w:val="28"/>
          <w:szCs w:val="28"/>
        </w:rPr>
        <w:t xml:space="preserve"> </w:t>
      </w:r>
      <w:proofErr w:type="gramStart"/>
      <w:r w:rsidR="00153436" w:rsidRPr="003A62C4">
        <w:rPr>
          <w:sz w:val="28"/>
          <w:szCs w:val="28"/>
        </w:rPr>
        <w:t>Если задание выполнено правильно, то «ковры – самолеты» (дети)</w:t>
      </w:r>
      <w:r w:rsidR="00336307" w:rsidRPr="003A62C4">
        <w:rPr>
          <w:sz w:val="28"/>
          <w:szCs w:val="28"/>
        </w:rPr>
        <w:t>,</w:t>
      </w:r>
      <w:r w:rsidR="00153436" w:rsidRPr="003A62C4">
        <w:rPr>
          <w:sz w:val="28"/>
          <w:szCs w:val="28"/>
        </w:rPr>
        <w:t xml:space="preserve"> играют под веселую музыку, летит выше, ниже, останавливается.</w:t>
      </w:r>
      <w:proofErr w:type="gramEnd"/>
    </w:p>
    <w:p w:rsidR="00153436" w:rsidRPr="003A62C4" w:rsidRDefault="00153436" w:rsidP="003A62C4">
      <w:pPr>
        <w:pStyle w:val="a6"/>
        <w:rPr>
          <w:sz w:val="28"/>
          <w:szCs w:val="28"/>
        </w:rPr>
      </w:pPr>
    </w:p>
    <w:p w:rsidR="00070108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lastRenderedPageBreak/>
        <w:t>Приведу примеры применения технологии сотрудничества  в образовательной обла</w:t>
      </w:r>
      <w:r w:rsidR="00DD0E75" w:rsidRPr="003A62C4">
        <w:rPr>
          <w:sz w:val="28"/>
          <w:szCs w:val="28"/>
        </w:rPr>
        <w:t xml:space="preserve">сти «Художественное </w:t>
      </w:r>
      <w:r w:rsidR="00336307" w:rsidRPr="003A62C4">
        <w:rPr>
          <w:sz w:val="28"/>
          <w:szCs w:val="28"/>
        </w:rPr>
        <w:t xml:space="preserve">эстетическое </w:t>
      </w:r>
      <w:r w:rsidR="00DD0E75" w:rsidRPr="003A62C4">
        <w:rPr>
          <w:sz w:val="28"/>
          <w:szCs w:val="28"/>
        </w:rPr>
        <w:t>творчество»</w:t>
      </w:r>
      <w:r w:rsidR="00336307" w:rsidRPr="003A62C4">
        <w:rPr>
          <w:sz w:val="28"/>
          <w:szCs w:val="28"/>
        </w:rPr>
        <w:t xml:space="preserve"> - музыка</w:t>
      </w:r>
      <w:r w:rsidRPr="003A62C4">
        <w:rPr>
          <w:sz w:val="28"/>
          <w:szCs w:val="28"/>
        </w:rPr>
        <w:t>.</w:t>
      </w:r>
    </w:p>
    <w:p w:rsidR="00070108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>Работая в старшей</w:t>
      </w:r>
      <w:r w:rsidR="00336307" w:rsidRPr="003A62C4">
        <w:rPr>
          <w:sz w:val="28"/>
          <w:szCs w:val="28"/>
        </w:rPr>
        <w:t xml:space="preserve"> </w:t>
      </w:r>
      <w:r w:rsidRPr="003A62C4">
        <w:rPr>
          <w:sz w:val="28"/>
          <w:szCs w:val="28"/>
        </w:rPr>
        <w:t>-</w:t>
      </w:r>
      <w:r w:rsidR="00336307" w:rsidRPr="003A62C4">
        <w:rPr>
          <w:sz w:val="28"/>
          <w:szCs w:val="28"/>
        </w:rPr>
        <w:t xml:space="preserve"> </w:t>
      </w:r>
      <w:r w:rsidRPr="003A62C4">
        <w:rPr>
          <w:sz w:val="28"/>
          <w:szCs w:val="28"/>
        </w:rPr>
        <w:t>подготовительной группе, я заметила, что дети с удовольствием откликаются  на создание совместных работ, в результате которых они чувствуют значимость каждого ребенка в создании коллективной работы и понимают, что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4"/>
          <w:b w:val="0"/>
          <w:bCs w:val="0"/>
          <w:sz w:val="28"/>
          <w:szCs w:val="28"/>
        </w:rPr>
        <w:t>это общая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sz w:val="28"/>
          <w:szCs w:val="28"/>
        </w:rPr>
        <w:t>работа, благодаря усилиям</w:t>
      </w:r>
      <w:r w:rsidRPr="003A62C4">
        <w:rPr>
          <w:rStyle w:val="apple-converted-space"/>
          <w:sz w:val="28"/>
          <w:szCs w:val="28"/>
        </w:rPr>
        <w:t> </w:t>
      </w:r>
      <w:r w:rsidRPr="003A62C4">
        <w:rPr>
          <w:rStyle w:val="a4"/>
          <w:b w:val="0"/>
          <w:bCs w:val="0"/>
          <w:sz w:val="28"/>
          <w:szCs w:val="28"/>
        </w:rPr>
        <w:t>каждого</w:t>
      </w:r>
      <w:r w:rsidRPr="003A62C4">
        <w:rPr>
          <w:sz w:val="28"/>
          <w:szCs w:val="28"/>
        </w:rPr>
        <w:t>. Приемы, рекомендуемые технологией сотрудничества, помогают детям наглядно увидеть, как можно создать совместную работу. По примеру взрослых</w:t>
      </w:r>
      <w:r w:rsidR="00225EB8" w:rsidRPr="003A62C4">
        <w:rPr>
          <w:sz w:val="28"/>
          <w:szCs w:val="28"/>
        </w:rPr>
        <w:t>,</w:t>
      </w:r>
      <w:r w:rsidRPr="003A62C4">
        <w:rPr>
          <w:sz w:val="28"/>
          <w:szCs w:val="28"/>
        </w:rPr>
        <w:t xml:space="preserve"> ребята начинают использовать новые способы взаимодействия со своим партнером, который необходим им для создания коллективных работ.</w:t>
      </w:r>
    </w:p>
    <w:p w:rsidR="003A62C4" w:rsidRPr="003A62C4" w:rsidRDefault="003A62C4" w:rsidP="003A62C4">
      <w:pPr>
        <w:pStyle w:val="a6"/>
        <w:rPr>
          <w:sz w:val="28"/>
          <w:szCs w:val="28"/>
        </w:rPr>
      </w:pPr>
    </w:p>
    <w:p w:rsidR="00336307" w:rsidRPr="003A62C4" w:rsidRDefault="00336307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 xml:space="preserve">Конечно сначала дети, никак не могли уступить друг другу, и почти каждый хотел сыграть </w:t>
      </w:r>
      <w:proofErr w:type="gramStart"/>
      <w:r w:rsidRPr="003A62C4">
        <w:rPr>
          <w:sz w:val="28"/>
          <w:szCs w:val="28"/>
        </w:rPr>
        <w:t>какую то</w:t>
      </w:r>
      <w:proofErr w:type="gramEnd"/>
      <w:r w:rsidRPr="003A62C4">
        <w:rPr>
          <w:sz w:val="28"/>
          <w:szCs w:val="28"/>
        </w:rPr>
        <w:t xml:space="preserve"> роль, спеть или станцевать сольно, не сопротивляясь, я давала каждому желающему, ту роль, какую ребенок хотел. И начиналась репетиция, где </w:t>
      </w:r>
      <w:r w:rsidR="000573F6" w:rsidRPr="003A62C4">
        <w:rPr>
          <w:sz w:val="28"/>
          <w:szCs w:val="28"/>
        </w:rPr>
        <w:t xml:space="preserve">в процессе мы выясняли, кто что умеет и может сделать, и уже менялись ролями соответствующим умениям, даже </w:t>
      </w:r>
      <w:proofErr w:type="gramStart"/>
      <w:r w:rsidR="000573F6" w:rsidRPr="003A62C4">
        <w:rPr>
          <w:sz w:val="28"/>
          <w:szCs w:val="28"/>
        </w:rPr>
        <w:t>те</w:t>
      </w:r>
      <w:proofErr w:type="gramEnd"/>
      <w:r w:rsidR="000573F6" w:rsidRPr="003A62C4">
        <w:rPr>
          <w:sz w:val="28"/>
          <w:szCs w:val="28"/>
        </w:rPr>
        <w:t xml:space="preserve"> кто не хотел участвовать, и им нашлась роль.</w:t>
      </w:r>
    </w:p>
    <w:p w:rsidR="00FB551A" w:rsidRP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 xml:space="preserve">Когда я стала проводить такие занятия с применением технологии сотрудничества, то ребята </w:t>
      </w:r>
      <w:r w:rsidR="000573F6" w:rsidRPr="003A62C4">
        <w:rPr>
          <w:sz w:val="28"/>
          <w:szCs w:val="28"/>
        </w:rPr>
        <w:t xml:space="preserve">сами </w:t>
      </w:r>
      <w:r w:rsidRPr="003A62C4">
        <w:rPr>
          <w:sz w:val="28"/>
          <w:szCs w:val="28"/>
        </w:rPr>
        <w:t>начали распределять обязанности для выполнения р</w:t>
      </w:r>
      <w:r w:rsidR="000573F6" w:rsidRPr="003A62C4">
        <w:rPr>
          <w:sz w:val="28"/>
          <w:szCs w:val="28"/>
        </w:rPr>
        <w:t>олей</w:t>
      </w:r>
      <w:r w:rsidRPr="003A62C4">
        <w:rPr>
          <w:sz w:val="28"/>
          <w:szCs w:val="28"/>
        </w:rPr>
        <w:t xml:space="preserve"> по умениям партнеров</w:t>
      </w:r>
      <w:r w:rsidR="00FB551A" w:rsidRPr="003A62C4">
        <w:rPr>
          <w:sz w:val="28"/>
          <w:szCs w:val="28"/>
        </w:rPr>
        <w:t xml:space="preserve">. </w:t>
      </w:r>
    </w:p>
    <w:p w:rsidR="00070108" w:rsidRPr="003A62C4" w:rsidRDefault="00FB551A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 xml:space="preserve">Очень хорошо технология сотрудничества проявлялась в играх, </w:t>
      </w:r>
      <w:proofErr w:type="gramStart"/>
      <w:r w:rsidRPr="003A62C4">
        <w:rPr>
          <w:sz w:val="28"/>
          <w:szCs w:val="28"/>
        </w:rPr>
        <w:t>на примере «Ковёр</w:t>
      </w:r>
      <w:proofErr w:type="gramEnd"/>
      <w:r w:rsidRPr="003A62C4">
        <w:rPr>
          <w:sz w:val="28"/>
          <w:szCs w:val="28"/>
        </w:rPr>
        <w:t xml:space="preserve"> – самолет», и </w:t>
      </w:r>
      <w:r w:rsidR="00070108" w:rsidRPr="003A62C4">
        <w:rPr>
          <w:sz w:val="28"/>
          <w:szCs w:val="28"/>
        </w:rPr>
        <w:t>работы стали более успешны. И что самое важное, многие ребята вслух рассказывали своему партнеру этапы ее выполнения, тем самым объясняя, как правильно это сделать. И уже на следующем занятии, не достаточно умеющий что-то делать хорошо, ребенок старался это выполнить сам, а его напарник давал ему важные советы и подсказки. Оказалось, что дети, овладевшие необходимыми навыками сотрудничества, могут не только быстро выполнить заданную работу, но и научить своего, не достаточно успешного, товарища.</w:t>
      </w:r>
    </w:p>
    <w:p w:rsidR="003A62C4" w:rsidRDefault="00070108" w:rsidP="003A62C4">
      <w:pPr>
        <w:pStyle w:val="a6"/>
        <w:rPr>
          <w:sz w:val="28"/>
          <w:szCs w:val="28"/>
        </w:rPr>
      </w:pPr>
      <w:r w:rsidRPr="003A62C4">
        <w:rPr>
          <w:sz w:val="28"/>
          <w:szCs w:val="28"/>
        </w:rPr>
        <w:t xml:space="preserve">Также весь процесс работы проходит в обсуждении: </w:t>
      </w:r>
      <w:proofErr w:type="spellStart"/>
      <w:r w:rsidRPr="003A62C4">
        <w:rPr>
          <w:sz w:val="28"/>
          <w:szCs w:val="28"/>
        </w:rPr>
        <w:t>обговаривание</w:t>
      </w:r>
      <w:proofErr w:type="spellEnd"/>
      <w:r w:rsidRPr="003A62C4">
        <w:rPr>
          <w:sz w:val="28"/>
          <w:szCs w:val="28"/>
        </w:rPr>
        <w:t xml:space="preserve"> замысла, распределение материалов, выполнение работы, поскольку технология сотрудничества предполагает обсуждение всех моментов. Ребята разговаривают между собой и тем самым развивают свои коммуникативные навыки.</w:t>
      </w:r>
      <w:r w:rsidR="003A62C4" w:rsidRPr="003A62C4">
        <w:rPr>
          <w:sz w:val="28"/>
          <w:szCs w:val="28"/>
        </w:rPr>
        <w:t xml:space="preserve"> </w:t>
      </w:r>
    </w:p>
    <w:p w:rsidR="003A62C4" w:rsidRPr="003A62C4" w:rsidRDefault="003A62C4" w:rsidP="003A62C4">
      <w:pPr>
        <w:pStyle w:val="a6"/>
        <w:rPr>
          <w:sz w:val="28"/>
          <w:szCs w:val="28"/>
        </w:rPr>
      </w:pPr>
    </w:p>
    <w:p w:rsidR="003A62C4" w:rsidRPr="008D6FF5" w:rsidRDefault="003A62C4" w:rsidP="008D6FF5">
      <w:pPr>
        <w:pStyle w:val="a6"/>
        <w:rPr>
          <w:sz w:val="28"/>
          <w:szCs w:val="28"/>
        </w:rPr>
      </w:pPr>
      <w:r>
        <w:rPr>
          <w:sz w:val="28"/>
          <w:szCs w:val="28"/>
        </w:rPr>
        <w:t>Очень важно вовлекать в сотрудничество воспитателей, педагогов ДОУ, родителей и другие члены семьи. Родители могут быть не только источниками информации, но и принести реальную помощь и поддержку ребенку и педагогу. Воспитатели же могут стать участниками образовательного процесса в технологии сотрудничества.</w:t>
      </w:r>
    </w:p>
    <w:sectPr w:rsidR="003A62C4" w:rsidRPr="008D6FF5" w:rsidSect="001C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9E9"/>
    <w:multiLevelType w:val="hybridMultilevel"/>
    <w:tmpl w:val="A0901E58"/>
    <w:lvl w:ilvl="0" w:tplc="83388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129C7"/>
    <w:multiLevelType w:val="hybridMultilevel"/>
    <w:tmpl w:val="728A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36D8"/>
    <w:multiLevelType w:val="hybridMultilevel"/>
    <w:tmpl w:val="F1E4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70108"/>
    <w:rsid w:val="000573F6"/>
    <w:rsid w:val="00070108"/>
    <w:rsid w:val="0008470F"/>
    <w:rsid w:val="000C172E"/>
    <w:rsid w:val="00153436"/>
    <w:rsid w:val="00191F4C"/>
    <w:rsid w:val="001C721A"/>
    <w:rsid w:val="00225EB8"/>
    <w:rsid w:val="002B5806"/>
    <w:rsid w:val="00336307"/>
    <w:rsid w:val="003A62C4"/>
    <w:rsid w:val="004A3FF5"/>
    <w:rsid w:val="004E1BEB"/>
    <w:rsid w:val="0066002D"/>
    <w:rsid w:val="006A7D7D"/>
    <w:rsid w:val="00754AA6"/>
    <w:rsid w:val="007B4E96"/>
    <w:rsid w:val="008D6FF5"/>
    <w:rsid w:val="009F3F49"/>
    <w:rsid w:val="00A73E47"/>
    <w:rsid w:val="00B00A68"/>
    <w:rsid w:val="00CE322E"/>
    <w:rsid w:val="00DD0E75"/>
    <w:rsid w:val="00E90244"/>
    <w:rsid w:val="00EF0808"/>
    <w:rsid w:val="00F033DB"/>
    <w:rsid w:val="00FB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8"/>
    <w:rPr>
      <w:b/>
      <w:bCs/>
    </w:rPr>
  </w:style>
  <w:style w:type="character" w:customStyle="1" w:styleId="apple-converted-space">
    <w:name w:val="apple-converted-space"/>
    <w:basedOn w:val="a0"/>
    <w:rsid w:val="00070108"/>
  </w:style>
  <w:style w:type="character" w:styleId="a5">
    <w:name w:val="Emphasis"/>
    <w:basedOn w:val="a0"/>
    <w:uiPriority w:val="20"/>
    <w:qFormat/>
    <w:rsid w:val="00070108"/>
    <w:rPr>
      <w:i/>
      <w:iCs/>
    </w:rPr>
  </w:style>
  <w:style w:type="paragraph" w:styleId="a6">
    <w:name w:val="No Spacing"/>
    <w:uiPriority w:val="1"/>
    <w:qFormat/>
    <w:rsid w:val="0008470F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9F3F4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2014-12-07T17:32:00Z</dcterms:created>
  <dcterms:modified xsi:type="dcterms:W3CDTF">2015-04-09T17:25:00Z</dcterms:modified>
</cp:coreProperties>
</file>