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5" w:rsidRPr="00053ADF" w:rsidRDefault="00F55485" w:rsidP="00053ADF">
      <w:pPr>
        <w:pStyle w:val="a3"/>
        <w:shd w:val="clear" w:color="auto" w:fill="FFFFFF"/>
        <w:rPr>
          <w:rFonts w:ascii="Georgia" w:hAnsi="Georgia"/>
          <w:sz w:val="18"/>
          <w:szCs w:val="18"/>
        </w:rPr>
      </w:pPr>
      <w:r w:rsidRPr="00053ADF">
        <w:rPr>
          <w:rStyle w:val="apple-converted-space"/>
          <w:rFonts w:ascii="Georgia" w:hAnsi="Georgia"/>
          <w:b/>
          <w:bCs/>
          <w:sz w:val="18"/>
          <w:szCs w:val="18"/>
        </w:rPr>
        <w:t> </w:t>
      </w:r>
      <w:r w:rsidRPr="00053ADF">
        <w:rPr>
          <w:rStyle w:val="a4"/>
          <w:rFonts w:ascii="Georgia" w:hAnsi="Georgia"/>
          <w:sz w:val="18"/>
          <w:szCs w:val="18"/>
        </w:rPr>
        <w:t>Роль развития речевого аппарата в развитии речи ребенка</w:t>
      </w:r>
    </w:p>
    <w:p w:rsidR="00F55485" w:rsidRPr="00053ADF" w:rsidRDefault="00F55485" w:rsidP="00053ADF">
      <w:pPr>
        <w:pStyle w:val="a3"/>
        <w:shd w:val="clear" w:color="auto" w:fill="FFFFFF"/>
        <w:rPr>
          <w:rFonts w:ascii="Georgia" w:hAnsi="Georgia"/>
          <w:sz w:val="18"/>
          <w:szCs w:val="18"/>
        </w:rPr>
      </w:pPr>
      <w:r w:rsidRPr="00053ADF">
        <w:rPr>
          <w:rFonts w:ascii="Georgia" w:hAnsi="Georgia"/>
          <w:sz w:val="18"/>
          <w:szCs w:val="18"/>
        </w:rPr>
        <w:t>Мышечные ощущения говорящего от движений его артикуляционных органов — это и есть «материя языка» в ее субъективном восприятии; в устной речи к мышечным ощущениям добавляются еще слуховые ощущения, которые присутствуют в виде представлений (образов) и при речи про себя (внутренней речи).</w:t>
      </w:r>
      <w:r w:rsidRPr="00053ADF">
        <w:rPr>
          <w:rFonts w:ascii="Georgia" w:hAnsi="Georgia"/>
          <w:sz w:val="18"/>
          <w:szCs w:val="18"/>
        </w:rPr>
        <w:br/>
        <w:t xml:space="preserve">Ребенок, научившийся воспринимать тот или иной комплекс звуков как слово, т. е. понявший его как знак определенного явления действительности, </w:t>
      </w:r>
      <w:proofErr w:type="spellStart"/>
      <w:proofErr w:type="gramStart"/>
      <w:r w:rsidRPr="00053ADF">
        <w:rPr>
          <w:rFonts w:ascii="Georgia" w:hAnsi="Georgia"/>
          <w:sz w:val="18"/>
          <w:szCs w:val="18"/>
        </w:rPr>
        <w:t>запоминает-слуховые</w:t>
      </w:r>
      <w:proofErr w:type="spellEnd"/>
      <w:proofErr w:type="gramEnd"/>
      <w:r w:rsidRPr="00053ADF">
        <w:rPr>
          <w:rFonts w:ascii="Georgia" w:hAnsi="Georgia"/>
          <w:sz w:val="18"/>
          <w:szCs w:val="18"/>
        </w:rPr>
        <w:t xml:space="preserve"> и мышечные ощущения от данного слова. Поскольку ребенок еще не умеет владеть своими артикуляционными органами, сначала он учится слышать слово (речь), а затем — произносить его. Однако слуховой образ слова и его «мышечный» образ у ребенка создаются одновременно; другое дело, что «мышечный» образ слова на первых порах бывает очень неточным.</w:t>
      </w:r>
      <w:r w:rsidRPr="00053ADF">
        <w:rPr>
          <w:rFonts w:ascii="Georgia" w:hAnsi="Georgia"/>
          <w:sz w:val="18"/>
          <w:szCs w:val="18"/>
        </w:rPr>
        <w:br/>
        <w:t>Известно, что дети третьего и даже четвертого года жизни, не умеющие правильно произносить те или иные слова, тем не </w:t>
      </w:r>
      <w:proofErr w:type="gramStart"/>
      <w:r w:rsidRPr="00053ADF">
        <w:rPr>
          <w:rFonts w:ascii="Georgia" w:hAnsi="Georgia"/>
          <w:sz w:val="18"/>
          <w:szCs w:val="18"/>
        </w:rPr>
        <w:t>менее</w:t>
      </w:r>
      <w:proofErr w:type="gramEnd"/>
      <w:r w:rsidRPr="00053ADF">
        <w:rPr>
          <w:rFonts w:ascii="Georgia" w:hAnsi="Georgia"/>
          <w:sz w:val="18"/>
          <w:szCs w:val="18"/>
        </w:rPr>
        <w:t xml:space="preserve"> имеют их правильные слуховые образы и замечают, когда взрослые искажают эти слова. Обратимся к примерам.</w:t>
      </w:r>
      <w:r w:rsidRPr="00053ADF">
        <w:rPr>
          <w:rFonts w:ascii="Georgia" w:hAnsi="Georgia"/>
          <w:sz w:val="18"/>
          <w:szCs w:val="18"/>
        </w:rPr>
        <w:br/>
        <w:t>Мальчик Коля (3 года) произносит свое имя как «Холя». Соседка часто встречает его насмешкой:</w:t>
      </w:r>
      <w:r w:rsidRPr="00053ADF">
        <w:rPr>
          <w:rFonts w:ascii="Georgia" w:hAnsi="Georgia"/>
          <w:sz w:val="18"/>
          <w:szCs w:val="18"/>
        </w:rPr>
        <w:br/>
        <w:t> — Ну, здравствуй, Холя!</w:t>
      </w:r>
      <w:r w:rsidRPr="00053ADF">
        <w:rPr>
          <w:rFonts w:ascii="Georgia" w:hAnsi="Georgia"/>
          <w:sz w:val="18"/>
          <w:szCs w:val="18"/>
        </w:rPr>
        <w:br/>
        <w:t>Мальчик сердито хмурится, сжимает кулачки, пытается образумить непонятливую женщину:</w:t>
      </w:r>
      <w:r w:rsidRPr="00053ADF">
        <w:rPr>
          <w:rFonts w:ascii="Georgia" w:hAnsi="Georgia"/>
          <w:sz w:val="18"/>
          <w:szCs w:val="18"/>
        </w:rPr>
        <w:br/>
        <w:t> — Я не Холя, я — Хо … Холя!</w:t>
      </w:r>
      <w:r w:rsidRPr="00053ADF">
        <w:rPr>
          <w:rFonts w:ascii="Georgia" w:hAnsi="Georgia"/>
          <w:sz w:val="18"/>
          <w:szCs w:val="18"/>
        </w:rPr>
        <w:br/>
        <w:t>Толя (3 года 2 месяца) называет помидоры — «</w:t>
      </w:r>
      <w:proofErr w:type="spellStart"/>
      <w:r w:rsidRPr="00053ADF">
        <w:rPr>
          <w:rFonts w:ascii="Georgia" w:hAnsi="Georgia"/>
          <w:sz w:val="18"/>
          <w:szCs w:val="18"/>
        </w:rPr>
        <w:t>апиндоры</w:t>
      </w:r>
      <w:proofErr w:type="spellEnd"/>
      <w:r w:rsidRPr="00053ADF">
        <w:rPr>
          <w:rFonts w:ascii="Georgia" w:hAnsi="Georgia"/>
          <w:sz w:val="18"/>
          <w:szCs w:val="18"/>
        </w:rPr>
        <w:t>». Его тетка ведет по огороду и шутит с ним:</w:t>
      </w:r>
      <w:r w:rsidRPr="00053ADF">
        <w:rPr>
          <w:rFonts w:ascii="Georgia" w:hAnsi="Georgia"/>
          <w:sz w:val="18"/>
          <w:szCs w:val="18"/>
        </w:rPr>
        <w:br/>
        <w:t> — Толенька, сорвал бы ты себе и мне по </w:t>
      </w:r>
      <w:proofErr w:type="spellStart"/>
      <w:r w:rsidRPr="00053ADF">
        <w:rPr>
          <w:rFonts w:ascii="Georgia" w:hAnsi="Georgia"/>
          <w:sz w:val="18"/>
          <w:szCs w:val="18"/>
        </w:rPr>
        <w:t>апиндору</w:t>
      </w:r>
      <w:proofErr w:type="spellEnd"/>
      <w:r w:rsidRPr="00053ADF">
        <w:rPr>
          <w:rFonts w:ascii="Georgia" w:hAnsi="Georgia"/>
          <w:sz w:val="18"/>
          <w:szCs w:val="18"/>
        </w:rPr>
        <w:t>.</w:t>
      </w:r>
      <w:r w:rsidRPr="00053ADF">
        <w:rPr>
          <w:rFonts w:ascii="Georgia" w:hAnsi="Georgia"/>
          <w:sz w:val="18"/>
          <w:szCs w:val="18"/>
        </w:rPr>
        <w:br/>
        <w:t> — Ну, кто так говорит, </w:t>
      </w:r>
      <w:proofErr w:type="gramStart"/>
      <w:r w:rsidRPr="00053ADF">
        <w:rPr>
          <w:rFonts w:ascii="Georgia" w:hAnsi="Georgia"/>
          <w:sz w:val="18"/>
          <w:szCs w:val="18"/>
        </w:rPr>
        <w:t>-с</w:t>
      </w:r>
      <w:proofErr w:type="gramEnd"/>
      <w:r w:rsidRPr="00053ADF">
        <w:rPr>
          <w:rFonts w:ascii="Georgia" w:hAnsi="Georgia"/>
          <w:sz w:val="18"/>
          <w:szCs w:val="18"/>
        </w:rPr>
        <w:t xml:space="preserve">ердится мальчик, -скажи </w:t>
      </w:r>
      <w:proofErr w:type="spellStart"/>
      <w:r w:rsidRPr="00053ADF">
        <w:rPr>
          <w:rFonts w:ascii="Georgia" w:hAnsi="Georgia"/>
          <w:sz w:val="18"/>
          <w:szCs w:val="18"/>
        </w:rPr>
        <w:t>апин</w:t>
      </w:r>
      <w:proofErr w:type="spellEnd"/>
      <w:r w:rsidRPr="00053ADF">
        <w:rPr>
          <w:rFonts w:ascii="Georgia" w:hAnsi="Georgia"/>
          <w:sz w:val="18"/>
          <w:szCs w:val="18"/>
        </w:rPr>
        <w:t xml:space="preserve">…, </w:t>
      </w:r>
      <w:proofErr w:type="spellStart"/>
      <w:r w:rsidRPr="00053ADF">
        <w:rPr>
          <w:rFonts w:ascii="Georgia" w:hAnsi="Georgia"/>
          <w:sz w:val="18"/>
          <w:szCs w:val="18"/>
        </w:rPr>
        <w:t>апир</w:t>
      </w:r>
      <w:proofErr w:type="spellEnd"/>
      <w:r w:rsidRPr="00053ADF">
        <w:rPr>
          <w:rFonts w:ascii="Georgia" w:hAnsi="Georgia"/>
          <w:sz w:val="18"/>
          <w:szCs w:val="18"/>
        </w:rPr>
        <w:t>… скажи, как надо!</w:t>
      </w:r>
      <w:r w:rsidRPr="00053ADF">
        <w:rPr>
          <w:rFonts w:ascii="Georgia" w:hAnsi="Georgia"/>
          <w:sz w:val="18"/>
          <w:szCs w:val="18"/>
        </w:rPr>
        <w:br/>
        <w:t>Нина (2 года 10 месяцев) принесла соседке от своей мамы на блюдечке варенье. Протягивая блюдце, она говорит:</w:t>
      </w:r>
      <w:r w:rsidRPr="00053ADF">
        <w:rPr>
          <w:rFonts w:ascii="Georgia" w:hAnsi="Georgia"/>
          <w:sz w:val="18"/>
          <w:szCs w:val="18"/>
        </w:rPr>
        <w:br/>
        <w:t> — Ене!</w:t>
      </w:r>
      <w:r w:rsidRPr="00053ADF">
        <w:rPr>
          <w:rFonts w:ascii="Georgia" w:hAnsi="Georgia"/>
          <w:sz w:val="18"/>
          <w:szCs w:val="18"/>
        </w:rPr>
        <w:br/>
        <w:t>Соседка притворяется, что не понимает, чем ее угощают:</w:t>
      </w:r>
      <w:r w:rsidRPr="00053ADF">
        <w:rPr>
          <w:rFonts w:ascii="Georgia" w:hAnsi="Georgia"/>
          <w:sz w:val="18"/>
          <w:szCs w:val="18"/>
        </w:rPr>
        <w:br/>
        <w:t> — Ты, Ниночка, говоришь «</w:t>
      </w:r>
      <w:proofErr w:type="spellStart"/>
      <w:r w:rsidRPr="00053ADF">
        <w:rPr>
          <w:rFonts w:ascii="Georgia" w:hAnsi="Georgia"/>
          <w:sz w:val="18"/>
          <w:szCs w:val="18"/>
        </w:rPr>
        <w:t>ене</w:t>
      </w:r>
      <w:proofErr w:type="spellEnd"/>
      <w:r w:rsidRPr="00053ADF">
        <w:rPr>
          <w:rFonts w:ascii="Georgia" w:hAnsi="Georgia"/>
          <w:sz w:val="18"/>
          <w:szCs w:val="18"/>
        </w:rPr>
        <w:t>», я не могу взять: не знаю, что это такое.</w:t>
      </w:r>
      <w:r w:rsidRPr="00053ADF">
        <w:rPr>
          <w:rFonts w:ascii="Georgia" w:hAnsi="Georgia"/>
          <w:sz w:val="18"/>
          <w:szCs w:val="18"/>
        </w:rPr>
        <w:br/>
        <w:t xml:space="preserve"> — </w:t>
      </w:r>
      <w:proofErr w:type="spellStart"/>
      <w:r w:rsidRPr="00053ADF">
        <w:rPr>
          <w:rFonts w:ascii="Georgia" w:hAnsi="Georgia"/>
          <w:sz w:val="18"/>
          <w:szCs w:val="18"/>
        </w:rPr>
        <w:t>Неть</w:t>
      </w:r>
      <w:proofErr w:type="spellEnd"/>
      <w:r w:rsidRPr="00053ADF">
        <w:rPr>
          <w:rFonts w:ascii="Georgia" w:hAnsi="Georgia"/>
          <w:sz w:val="18"/>
          <w:szCs w:val="18"/>
        </w:rPr>
        <w:t>, не </w:t>
      </w:r>
      <w:proofErr w:type="spellStart"/>
      <w:r w:rsidRPr="00053ADF">
        <w:rPr>
          <w:rFonts w:ascii="Georgia" w:hAnsi="Georgia"/>
          <w:sz w:val="18"/>
          <w:szCs w:val="18"/>
        </w:rPr>
        <w:t>ене</w:t>
      </w:r>
      <w:proofErr w:type="spellEnd"/>
      <w:r w:rsidRPr="00053ADF">
        <w:rPr>
          <w:rFonts w:ascii="Georgia" w:hAnsi="Georgia"/>
          <w:sz w:val="18"/>
          <w:szCs w:val="18"/>
        </w:rPr>
        <w:t>. Это </w:t>
      </w:r>
      <w:proofErr w:type="spellStart"/>
      <w:r w:rsidRPr="00053ADF">
        <w:rPr>
          <w:rFonts w:ascii="Georgia" w:hAnsi="Georgia"/>
          <w:sz w:val="18"/>
          <w:szCs w:val="18"/>
        </w:rPr>
        <w:t>ение</w:t>
      </w:r>
      <w:proofErr w:type="spellEnd"/>
      <w:r w:rsidRPr="00053ADF">
        <w:rPr>
          <w:rFonts w:ascii="Georgia" w:hAnsi="Georgia"/>
          <w:sz w:val="18"/>
          <w:szCs w:val="18"/>
        </w:rPr>
        <w:t>, — убеждает Нина.</w:t>
      </w:r>
      <w:r w:rsidRPr="00053ADF">
        <w:rPr>
          <w:rFonts w:ascii="Georgia" w:hAnsi="Georgia"/>
          <w:sz w:val="18"/>
          <w:szCs w:val="18"/>
        </w:rPr>
        <w:br/>
        <w:t xml:space="preserve"> — </w:t>
      </w:r>
      <w:proofErr w:type="spellStart"/>
      <w:r w:rsidRPr="00053ADF">
        <w:rPr>
          <w:rFonts w:ascii="Georgia" w:hAnsi="Georgia"/>
          <w:sz w:val="18"/>
          <w:szCs w:val="18"/>
        </w:rPr>
        <w:t>Ение</w:t>
      </w:r>
      <w:proofErr w:type="spellEnd"/>
      <w:r w:rsidRPr="00053ADF">
        <w:rPr>
          <w:rFonts w:ascii="Georgia" w:hAnsi="Georgia"/>
          <w:sz w:val="18"/>
          <w:szCs w:val="18"/>
        </w:rPr>
        <w:t>? Не могу понять! Девочка расстроена:</w:t>
      </w:r>
      <w:r w:rsidRPr="00053ADF">
        <w:rPr>
          <w:rFonts w:ascii="Georgia" w:hAnsi="Georgia"/>
          <w:sz w:val="18"/>
          <w:szCs w:val="18"/>
        </w:rPr>
        <w:br/>
        <w:t xml:space="preserve"> — </w:t>
      </w:r>
      <w:proofErr w:type="spellStart"/>
      <w:r w:rsidRPr="00053ADF">
        <w:rPr>
          <w:rFonts w:ascii="Georgia" w:hAnsi="Georgia"/>
          <w:sz w:val="18"/>
          <w:szCs w:val="18"/>
        </w:rPr>
        <w:t>Ени</w:t>
      </w:r>
      <w:proofErr w:type="spellEnd"/>
      <w:r w:rsidRPr="00053ADF">
        <w:rPr>
          <w:rFonts w:ascii="Georgia" w:hAnsi="Georgia"/>
          <w:sz w:val="18"/>
          <w:szCs w:val="18"/>
        </w:rPr>
        <w:t xml:space="preserve">… </w:t>
      </w:r>
      <w:proofErr w:type="spellStart"/>
      <w:r w:rsidRPr="00053ADF">
        <w:rPr>
          <w:rFonts w:ascii="Georgia" w:hAnsi="Georgia"/>
          <w:sz w:val="18"/>
          <w:szCs w:val="18"/>
        </w:rPr>
        <w:t>ение</w:t>
      </w:r>
      <w:proofErr w:type="spellEnd"/>
      <w:r w:rsidRPr="00053ADF">
        <w:rPr>
          <w:rFonts w:ascii="Georgia" w:hAnsi="Georgia"/>
          <w:sz w:val="18"/>
          <w:szCs w:val="18"/>
        </w:rPr>
        <w:t>, — она просто в отчаянии от непонятливости соседки, подозревает симуляцию и срывается на крик;</w:t>
      </w:r>
      <w:r w:rsidRPr="00053ADF">
        <w:rPr>
          <w:rFonts w:ascii="Georgia" w:hAnsi="Georgia"/>
          <w:sz w:val="18"/>
          <w:szCs w:val="18"/>
        </w:rPr>
        <w:br/>
        <w:t xml:space="preserve"> — </w:t>
      </w:r>
      <w:proofErr w:type="spellStart"/>
      <w:r w:rsidRPr="00053ADF">
        <w:rPr>
          <w:rFonts w:ascii="Georgia" w:hAnsi="Georgia"/>
          <w:sz w:val="18"/>
          <w:szCs w:val="18"/>
        </w:rPr>
        <w:t>Па-ма-гай</w:t>
      </w:r>
      <w:proofErr w:type="spellEnd"/>
      <w:r w:rsidRPr="00053ADF">
        <w:rPr>
          <w:rFonts w:ascii="Georgia" w:hAnsi="Georgia"/>
          <w:sz w:val="18"/>
          <w:szCs w:val="18"/>
        </w:rPr>
        <w:t>!</w:t>
      </w:r>
      <w:r w:rsidRPr="00053ADF">
        <w:rPr>
          <w:rFonts w:ascii="Georgia" w:hAnsi="Georgia"/>
          <w:sz w:val="18"/>
          <w:szCs w:val="18"/>
        </w:rPr>
        <w:br/>
        <w:t>Следовательно, чувственная основа речи для каждого человека — это его ощущения: слуховые и мышечные (</w:t>
      </w:r>
      <w:proofErr w:type="spellStart"/>
      <w:r w:rsidRPr="00053ADF">
        <w:rPr>
          <w:rFonts w:ascii="Georgia" w:hAnsi="Georgia"/>
          <w:sz w:val="18"/>
          <w:szCs w:val="18"/>
        </w:rPr>
        <w:t>речедвигательные</w:t>
      </w:r>
      <w:proofErr w:type="spellEnd"/>
      <w:r w:rsidRPr="00053ADF">
        <w:rPr>
          <w:rFonts w:ascii="Georgia" w:hAnsi="Georgia"/>
          <w:sz w:val="18"/>
          <w:szCs w:val="18"/>
        </w:rPr>
        <w:t xml:space="preserve">). По данным физиологов, именно </w:t>
      </w:r>
      <w:proofErr w:type="spellStart"/>
      <w:r w:rsidRPr="00053ADF">
        <w:rPr>
          <w:rFonts w:ascii="Georgia" w:hAnsi="Georgia"/>
          <w:sz w:val="18"/>
          <w:szCs w:val="18"/>
        </w:rPr>
        <w:t>речедвижения</w:t>
      </w:r>
      <w:proofErr w:type="spellEnd"/>
      <w:r w:rsidRPr="00053ADF">
        <w:rPr>
          <w:rFonts w:ascii="Georgia" w:hAnsi="Georgia"/>
          <w:sz w:val="18"/>
          <w:szCs w:val="18"/>
        </w:rPr>
        <w:t>, «отдающиеся» в мозгу, заставляют работать мозг (определенные его участки) как орган речи.</w:t>
      </w:r>
      <w:r w:rsidRPr="00053ADF">
        <w:rPr>
          <w:rFonts w:ascii="Georgia" w:hAnsi="Georgia"/>
          <w:sz w:val="18"/>
          <w:szCs w:val="18"/>
        </w:rPr>
        <w:br/>
        <w:t>Знание этого факта для воспитателя обязательно: ребенка надо учить артикулировать звуки речи, модулировать просодемы, т. е. надо помочь ему усвоить «материю языка», иначе он не сможет усвоить речь. Это закономерность.</w:t>
      </w:r>
      <w:r w:rsidRPr="00053ADF">
        <w:rPr>
          <w:rFonts w:ascii="Georgia" w:hAnsi="Georgia"/>
          <w:sz w:val="18"/>
          <w:szCs w:val="18"/>
        </w:rPr>
        <w:br/>
      </w:r>
      <w:proofErr w:type="gramStart"/>
      <w:r w:rsidRPr="00053ADF">
        <w:rPr>
          <w:rFonts w:ascii="Georgia" w:hAnsi="Georgia"/>
          <w:sz w:val="18"/>
          <w:szCs w:val="18"/>
        </w:rPr>
        <w:t>Выше уже было сказано, что артикуляционные органы — это язык, губы, зубы, голосовые связки, легкие, а при освоении письменной речи — рука, пальцы пишущей руки.</w:t>
      </w:r>
      <w:proofErr w:type="gramEnd"/>
      <w:r w:rsidRPr="00053ADF">
        <w:rPr>
          <w:rFonts w:ascii="Georgia" w:hAnsi="Georgia"/>
          <w:sz w:val="18"/>
          <w:szCs w:val="18"/>
        </w:rPr>
        <w:t xml:space="preserve"> Но пальцы рук являются не только органом письменной речи, но и влияют на развитие речи устной. Оказывается, эта роль пальцев была известна (бессознательно понята) очень давно талантливым людям из народа, создавшим в незапамятные времена такие детские </w:t>
      </w:r>
      <w:proofErr w:type="spellStart"/>
      <w:r w:rsidRPr="00053ADF">
        <w:rPr>
          <w:rFonts w:ascii="Georgia" w:hAnsi="Georgia"/>
          <w:sz w:val="18"/>
          <w:szCs w:val="18"/>
        </w:rPr>
        <w:t>потешки</w:t>
      </w:r>
      <w:proofErr w:type="spellEnd"/>
      <w:r w:rsidRPr="00053ADF">
        <w:rPr>
          <w:rFonts w:ascii="Georgia" w:hAnsi="Georgia"/>
          <w:sz w:val="18"/>
          <w:szCs w:val="18"/>
        </w:rPr>
        <w:t>, как «Ладушки», «Сорока» и др., в которых мать, няня заставляет работать пальцы ребенка («Этому дала, этому дала», — говорит она, начиная перебирать пальчики малыша).</w:t>
      </w:r>
      <w:r w:rsidRPr="00053ADF">
        <w:rPr>
          <w:rFonts w:ascii="Georgia" w:hAnsi="Georgia"/>
          <w:sz w:val="18"/>
          <w:szCs w:val="18"/>
        </w:rPr>
        <w:br/>
        <w:t>Поставленные физиологами в последние годы эксперименты подтвердили роль пальцев ребенка как </w:t>
      </w:r>
      <w:proofErr w:type="spellStart"/>
      <w:r w:rsidRPr="00053ADF">
        <w:rPr>
          <w:rFonts w:ascii="Georgia" w:hAnsi="Georgia"/>
          <w:sz w:val="18"/>
          <w:szCs w:val="18"/>
        </w:rPr>
        <w:t>речедвигательного</w:t>
      </w:r>
      <w:proofErr w:type="spellEnd"/>
      <w:r w:rsidRPr="00053ADF">
        <w:rPr>
          <w:rFonts w:ascii="Georgia" w:hAnsi="Georgia"/>
          <w:sz w:val="18"/>
          <w:szCs w:val="18"/>
        </w:rPr>
        <w:t xml:space="preserve"> органа и объяснили причину этого явления.</w:t>
      </w:r>
      <w:r w:rsidRPr="00053ADF">
        <w:rPr>
          <w:rFonts w:ascii="Georgia" w:hAnsi="Georgia"/>
          <w:sz w:val="18"/>
          <w:szCs w:val="18"/>
        </w:rPr>
        <w:br/>
        <w:t> М. М. Кольцова описывает поставленный сотрудниками Лаборатории высшей нервной деятельности ребенка в Институте физиологии детей и подростков Академии педагогических наук СССР эксперимент с детьми в возрасте от 10 месяцев до 1 года 3 месяцев с задержанным речевым развитием. Исходя из положения, что в процессе речи большую роль играют мышечные ощущения от работы речевого аппарата, экспериментаторы предположили, что детям, у которых задержанное речевое развитие, можно помочь, если усилить тренировку их речевого аппарата. Для этого надо вызвать их на звукоподражание.</w:t>
      </w:r>
      <w:r w:rsidRPr="00053ADF">
        <w:rPr>
          <w:rFonts w:ascii="Georgia" w:hAnsi="Georgia"/>
          <w:sz w:val="18"/>
          <w:szCs w:val="18"/>
        </w:rPr>
        <w:br/>
        <w:t xml:space="preserve">Экспериментаторам было известно, что ребенок младенческого возраста подражает звукам, производимым взрослыми, только в том случае, если видит мимику говорящего с ним человека (тогда ребенок начинает имитировать его артикуляции), а также то, что к семимесячному </w:t>
      </w:r>
      <w:proofErr w:type="gramStart"/>
      <w:r w:rsidRPr="00053ADF">
        <w:rPr>
          <w:rFonts w:ascii="Georgia" w:hAnsi="Georgia"/>
          <w:sz w:val="18"/>
          <w:szCs w:val="18"/>
        </w:rPr>
        <w:t>возрасту</w:t>
      </w:r>
      <w:proofErr w:type="gramEnd"/>
      <w:r w:rsidRPr="00053ADF">
        <w:rPr>
          <w:rFonts w:ascii="Georgia" w:hAnsi="Georgia"/>
          <w:sz w:val="18"/>
          <w:szCs w:val="18"/>
        </w:rPr>
        <w:t xml:space="preserve"> имитация мимики у детей ослабевает, и педагогически запущенные дети годовалого и более старшего возраста почти совсем не реагируют на мимику взрослых, заставить их «говорить» (т. е. произносить какие-то звуки) почти невозможно. Сотрудники, проводившие эксперимент (физиологи по специальности), опирались на то, что в головном мозгу двигательная речевая область является частью общей двигательной области; исходя из этого, они предположили, что стимулировать и развить артикуляции у детей можно, если развивать у них движения мускулов конечностей и всего тела.</w:t>
      </w:r>
      <w:r w:rsidRPr="00053ADF">
        <w:rPr>
          <w:rFonts w:ascii="Georgia" w:hAnsi="Georgia"/>
          <w:sz w:val="18"/>
          <w:szCs w:val="18"/>
        </w:rPr>
        <w:br/>
      </w:r>
      <w:proofErr w:type="gramStart"/>
      <w:r w:rsidRPr="00053ADF">
        <w:rPr>
          <w:rFonts w:ascii="Georgia" w:hAnsi="Georgia"/>
          <w:sz w:val="18"/>
          <w:szCs w:val="18"/>
        </w:rPr>
        <w:t>Эксперимент состоял в том, что девяти (1-й группе) из 19 здоровых, но </w:t>
      </w:r>
      <w:proofErr w:type="spellStart"/>
      <w:r w:rsidRPr="00053ADF">
        <w:rPr>
          <w:rFonts w:ascii="Georgia" w:hAnsi="Georgia"/>
          <w:sz w:val="18"/>
          <w:szCs w:val="18"/>
        </w:rPr>
        <w:t>неговорящих</w:t>
      </w:r>
      <w:proofErr w:type="spellEnd"/>
      <w:r w:rsidRPr="00053ADF">
        <w:rPr>
          <w:rFonts w:ascii="Georgia" w:hAnsi="Georgia"/>
          <w:sz w:val="18"/>
          <w:szCs w:val="18"/>
        </w:rPr>
        <w:t xml:space="preserve"> детей (от года до 1 года 3 месяцев) в детском учреждении была предоставлена возможность свободно передвигаться по полу ежедневно в течение 20 минут; десять остальных (2-я группа) находились в обычных условиях: период бодрствования проводили в манеже вместе с другими детьми.</w:t>
      </w:r>
      <w:proofErr w:type="gramEnd"/>
      <w:r w:rsidRPr="00053ADF">
        <w:rPr>
          <w:rFonts w:ascii="Georgia" w:hAnsi="Georgia"/>
          <w:sz w:val="18"/>
          <w:szCs w:val="18"/>
        </w:rPr>
        <w:t xml:space="preserve"> В обеих группах с каждым ребенком ежедневно проводились двухминутные занятия: экспериментатор говорил с ребенком, стараясь вызвать его на подражание.</w:t>
      </w:r>
      <w:r w:rsidRPr="00053ADF">
        <w:rPr>
          <w:rFonts w:ascii="Georgia" w:hAnsi="Georgia"/>
          <w:sz w:val="18"/>
          <w:szCs w:val="18"/>
        </w:rPr>
        <w:br/>
        <w:t>В результате в 1-й группе дети попытались подражать экспериментатору уже на 7-й день занятий. Однако их «работа» не была удовлетворительной: взрослый говорил, например, «</w:t>
      </w:r>
      <w:proofErr w:type="spellStart"/>
      <w:r w:rsidRPr="00053ADF">
        <w:rPr>
          <w:rFonts w:ascii="Georgia" w:hAnsi="Georgia"/>
          <w:sz w:val="18"/>
          <w:szCs w:val="18"/>
        </w:rPr>
        <w:t>ав-ав</w:t>
      </w:r>
      <w:proofErr w:type="spellEnd"/>
      <w:r w:rsidRPr="00053ADF">
        <w:rPr>
          <w:rFonts w:ascii="Georgia" w:hAnsi="Georgia"/>
          <w:sz w:val="18"/>
          <w:szCs w:val="18"/>
        </w:rPr>
        <w:t>», «</w:t>
      </w:r>
      <w:proofErr w:type="spellStart"/>
      <w:proofErr w:type="gramStart"/>
      <w:r w:rsidRPr="00053ADF">
        <w:rPr>
          <w:rFonts w:ascii="Georgia" w:hAnsi="Georgia"/>
          <w:sz w:val="18"/>
          <w:szCs w:val="18"/>
        </w:rPr>
        <w:t>га-га</w:t>
      </w:r>
      <w:proofErr w:type="spellEnd"/>
      <w:proofErr w:type="gramEnd"/>
      <w:r w:rsidRPr="00053ADF">
        <w:rPr>
          <w:rFonts w:ascii="Georgia" w:hAnsi="Georgia"/>
          <w:sz w:val="18"/>
          <w:szCs w:val="18"/>
        </w:rPr>
        <w:t>», «</w:t>
      </w:r>
      <w:proofErr w:type="spellStart"/>
      <w:r w:rsidRPr="00053ADF">
        <w:rPr>
          <w:rFonts w:ascii="Georgia" w:hAnsi="Georgia"/>
          <w:sz w:val="18"/>
          <w:szCs w:val="18"/>
        </w:rPr>
        <w:t>му-му</w:t>
      </w:r>
      <w:proofErr w:type="spellEnd"/>
      <w:r w:rsidRPr="00053ADF">
        <w:rPr>
          <w:rFonts w:ascii="Georgia" w:hAnsi="Georgia"/>
          <w:sz w:val="18"/>
          <w:szCs w:val="18"/>
        </w:rPr>
        <w:t xml:space="preserve">», а ребенок тихо откликался только гласными «а-а» или «у-у»; попытки произнести и согласные появились к 20-му дню занятий. И все же это был какой-то успех, так как во 2-й группе такие же занятия имели еще более </w:t>
      </w:r>
      <w:r w:rsidRPr="00053ADF">
        <w:rPr>
          <w:rFonts w:ascii="Georgia" w:hAnsi="Georgia"/>
          <w:sz w:val="18"/>
          <w:szCs w:val="18"/>
        </w:rPr>
        <w:lastRenderedPageBreak/>
        <w:t xml:space="preserve">низкий результат: слабые попытки имитировать гласные появились </w:t>
      </w:r>
      <w:proofErr w:type="gramStart"/>
      <w:r w:rsidRPr="00053ADF">
        <w:rPr>
          <w:rFonts w:ascii="Georgia" w:hAnsi="Georgia"/>
          <w:sz w:val="18"/>
          <w:szCs w:val="18"/>
        </w:rPr>
        <w:t>вдвое позже</w:t>
      </w:r>
      <w:proofErr w:type="gramEnd"/>
      <w:r w:rsidRPr="00053ADF">
        <w:rPr>
          <w:rFonts w:ascii="Georgia" w:hAnsi="Georgia"/>
          <w:sz w:val="18"/>
          <w:szCs w:val="18"/>
        </w:rPr>
        <w:t> — на 13-й день, а вызвать имитацию целых слогов не удалось и на 30-й день занятий.</w:t>
      </w:r>
      <w:r w:rsidRPr="00053ADF">
        <w:rPr>
          <w:rFonts w:ascii="Georgia" w:hAnsi="Georgia"/>
          <w:sz w:val="18"/>
          <w:szCs w:val="18"/>
        </w:rPr>
        <w:br/>
        <w:t xml:space="preserve">Экспериментаторы-физиологи обратили внимание на то, что в головном мозгу большой участок двигательной области (почти треть всей площади) «заведует» движениями кисти </w:t>
      </w:r>
      <w:proofErr w:type="gramStart"/>
      <w:r w:rsidRPr="00053ADF">
        <w:rPr>
          <w:rFonts w:ascii="Georgia" w:hAnsi="Georgia"/>
          <w:sz w:val="18"/>
          <w:szCs w:val="18"/>
        </w:rPr>
        <w:t>рук</w:t>
      </w:r>
      <w:proofErr w:type="gramEnd"/>
      <w:r w:rsidRPr="00053ADF">
        <w:rPr>
          <w:rFonts w:ascii="Georgia" w:hAnsi="Georgia"/>
          <w:sz w:val="18"/>
          <w:szCs w:val="18"/>
        </w:rPr>
        <w:t> и участок этот находится рядом с участком, «заведующим» движениями органов речи.</w:t>
      </w:r>
      <w:r w:rsidRPr="00053ADF">
        <w:rPr>
          <w:rFonts w:ascii="Georgia" w:hAnsi="Georgia"/>
          <w:sz w:val="18"/>
          <w:szCs w:val="18"/>
        </w:rPr>
        <w:br/>
        <w:t>Эксперимент был продолжен следующим образом. В 3-й группе детей примерно того же возраста (от 10 месяцев до 1 года 3 месяцев), кроме обычных упражнений, проводились 20-минутные тренировки пальцев в играх (нанизывание пуговиц на проволоку под наблюдением взрослого, складывание пирамид и т. д.).</w:t>
      </w:r>
      <w:r w:rsidRPr="00053ADF">
        <w:rPr>
          <w:rFonts w:ascii="Georgia" w:hAnsi="Georgia"/>
          <w:sz w:val="18"/>
          <w:szCs w:val="18"/>
        </w:rPr>
        <w:br/>
        <w:t>«Результаты, полученные в 3-й группе, — пишет М. М. Кольцова, — были неожиданны для нас: голосовые реакции были получены уже на 3-й день; с 7-го дня в 41%, а с 15-го дня </w:t>
      </w:r>
      <w:proofErr w:type="gramStart"/>
      <w:r w:rsidRPr="00053ADF">
        <w:rPr>
          <w:rFonts w:ascii="Georgia" w:hAnsi="Georgia"/>
          <w:sz w:val="18"/>
          <w:szCs w:val="18"/>
        </w:rPr>
        <w:t>в</w:t>
      </w:r>
      <w:proofErr w:type="gramEnd"/>
      <w:r w:rsidRPr="00053ADF">
        <w:rPr>
          <w:rFonts w:ascii="Georgia" w:hAnsi="Georgia"/>
          <w:sz w:val="18"/>
          <w:szCs w:val="18"/>
        </w:rPr>
        <w:t> 67,3% </w:t>
      </w:r>
      <w:proofErr w:type="gramStart"/>
      <w:r w:rsidRPr="00053ADF">
        <w:rPr>
          <w:rFonts w:ascii="Georgia" w:hAnsi="Georgia"/>
          <w:sz w:val="18"/>
          <w:szCs w:val="18"/>
        </w:rPr>
        <w:t>случаев</w:t>
      </w:r>
      <w:proofErr w:type="gramEnd"/>
      <w:r w:rsidRPr="00053ADF">
        <w:rPr>
          <w:rFonts w:ascii="Georgia" w:hAnsi="Georgia"/>
          <w:sz w:val="18"/>
          <w:szCs w:val="18"/>
        </w:rPr>
        <w:t xml:space="preserve"> это было уже более правильное звукоподражание!»</w:t>
      </w:r>
      <w:r w:rsidRPr="00053ADF">
        <w:rPr>
          <w:rFonts w:ascii="Georgia" w:hAnsi="Georgia"/>
          <w:sz w:val="18"/>
          <w:szCs w:val="18"/>
        </w:rPr>
        <w:br/>
        <w:t xml:space="preserve">Ученые того же института (в основном Л. В. Фомина) обследовали более 500 детей в различных детских учреждениях и установили закономерность: уровень развития речи ребенка находится в прямой зависимости от степени развития тонких движений пальцев рук. Уровень развития общей моторики не имеет отношения к развитию речи: наблюдаются случаи, когда </w:t>
      </w:r>
      <w:proofErr w:type="spellStart"/>
      <w:r w:rsidRPr="00053ADF">
        <w:rPr>
          <w:rFonts w:ascii="Georgia" w:hAnsi="Georgia"/>
          <w:sz w:val="18"/>
          <w:szCs w:val="18"/>
        </w:rPr>
        <w:t>неговорящий</w:t>
      </w:r>
      <w:proofErr w:type="spellEnd"/>
      <w:r w:rsidRPr="00053ADF">
        <w:rPr>
          <w:rFonts w:ascii="Georgia" w:hAnsi="Georgia"/>
          <w:sz w:val="18"/>
          <w:szCs w:val="18"/>
        </w:rPr>
        <w:t xml:space="preserve"> ребенок имеет нормальное или даже выше нормы общее развитие моторики и, наоборот, хорошо говорящий ребенок имеет недостаточное развитие общей моторики. Однако степень развития пальцев и степень развития речи, по наблюдению Л. В. Фоминой, всегда совпадают. «Сейчас для определения уровня развития речи, — пишет М. М. Кольцова, — мы проводим с детьми первых лет жизни такой опыт: просим ребенка показать один пальчик, два пальчика и три («сделай так» — и показываем, как это надо делать). Дети, которым удаются изолированные движения пальцев, — говорящие дети; если же пальцы напряженные, сгибаются и разгибаются только вместе или, напротив, вялые и не дают изолированных движений, то это — </w:t>
      </w:r>
      <w:proofErr w:type="spellStart"/>
      <w:r w:rsidRPr="00053ADF">
        <w:rPr>
          <w:rFonts w:ascii="Georgia" w:hAnsi="Georgia"/>
          <w:sz w:val="18"/>
          <w:szCs w:val="18"/>
        </w:rPr>
        <w:t>неговорящие</w:t>
      </w:r>
      <w:proofErr w:type="spellEnd"/>
      <w:r w:rsidRPr="00053ADF">
        <w:rPr>
          <w:rFonts w:ascii="Georgia" w:hAnsi="Georgia"/>
          <w:sz w:val="18"/>
          <w:szCs w:val="18"/>
        </w:rPr>
        <w:t xml:space="preserve"> дети».</w:t>
      </w:r>
      <w:r w:rsidRPr="00053ADF">
        <w:rPr>
          <w:rFonts w:ascii="Georgia" w:hAnsi="Georgia"/>
          <w:sz w:val="18"/>
          <w:szCs w:val="18"/>
        </w:rPr>
        <w:br/>
        <w:t xml:space="preserve">Таким образом, опыт создателей народных </w:t>
      </w:r>
      <w:proofErr w:type="spellStart"/>
      <w:r w:rsidRPr="00053ADF">
        <w:rPr>
          <w:rFonts w:ascii="Georgia" w:hAnsi="Georgia"/>
          <w:sz w:val="18"/>
          <w:szCs w:val="18"/>
        </w:rPr>
        <w:t>потешек</w:t>
      </w:r>
      <w:proofErr w:type="spellEnd"/>
      <w:r w:rsidRPr="00053ADF">
        <w:rPr>
          <w:rFonts w:ascii="Georgia" w:hAnsi="Georgia"/>
          <w:sz w:val="18"/>
          <w:szCs w:val="18"/>
        </w:rPr>
        <w:t xml:space="preserve"> и подтверждающий его научный эксперимент говорят о том, что детей надо учить правильным </w:t>
      </w:r>
      <w:proofErr w:type="spellStart"/>
      <w:r w:rsidRPr="00053ADF">
        <w:rPr>
          <w:rFonts w:ascii="Georgia" w:hAnsi="Georgia"/>
          <w:sz w:val="18"/>
          <w:szCs w:val="18"/>
        </w:rPr>
        <w:t>речедвижениям</w:t>
      </w:r>
      <w:proofErr w:type="spellEnd"/>
      <w:r w:rsidRPr="00053ADF">
        <w:rPr>
          <w:rFonts w:ascii="Georgia" w:hAnsi="Georgia"/>
          <w:sz w:val="18"/>
          <w:szCs w:val="18"/>
        </w:rPr>
        <w:t xml:space="preserve">, а стимулировать </w:t>
      </w:r>
      <w:proofErr w:type="spellStart"/>
      <w:r w:rsidRPr="00053ADF">
        <w:rPr>
          <w:rFonts w:ascii="Georgia" w:hAnsi="Georgia"/>
          <w:sz w:val="18"/>
          <w:szCs w:val="18"/>
        </w:rPr>
        <w:t>речедвижения</w:t>
      </w:r>
      <w:proofErr w:type="spellEnd"/>
      <w:r w:rsidRPr="00053ADF">
        <w:rPr>
          <w:rFonts w:ascii="Georgia" w:hAnsi="Georgia"/>
          <w:sz w:val="18"/>
          <w:szCs w:val="18"/>
        </w:rPr>
        <w:t xml:space="preserve"> помогает тренировка тонких движений пальцев рук. Это знание воспитатель должен использовать при выборе (или создании новых) приемов обучения детей речи.</w:t>
      </w:r>
      <w:r w:rsidRPr="00053ADF">
        <w:rPr>
          <w:rFonts w:ascii="Georgia" w:hAnsi="Georgia"/>
          <w:sz w:val="18"/>
          <w:szCs w:val="18"/>
        </w:rPr>
        <w:br/>
        <w:t xml:space="preserve">Немаловажную роль для развития устной речи детей играет правильная постановка у них дыхания. Конечно, звуки речи, просодемы образуются при известном положении артикуляционных органов, но при непременном условии: через артикуляционные органы должна проходить струя воздуха, идущая из легких. Струя воздуха </w:t>
      </w:r>
      <w:proofErr w:type="gramStart"/>
      <w:r w:rsidRPr="00053ADF">
        <w:rPr>
          <w:rFonts w:ascii="Georgia" w:hAnsi="Georgia"/>
          <w:sz w:val="18"/>
          <w:szCs w:val="18"/>
        </w:rPr>
        <w:t>предназначена</w:t>
      </w:r>
      <w:proofErr w:type="gramEnd"/>
      <w:r w:rsidRPr="00053ADF">
        <w:rPr>
          <w:rFonts w:ascii="Georgia" w:hAnsi="Georgia"/>
          <w:sz w:val="18"/>
          <w:szCs w:val="18"/>
        </w:rPr>
        <w:t xml:space="preserve"> прежде всего для дыхания; значит, ребенок должен научиться одновременно и дышать, и говорить. </w:t>
      </w:r>
      <w:proofErr w:type="gramStart"/>
      <w:r w:rsidRPr="00053ADF">
        <w:rPr>
          <w:rFonts w:ascii="Georgia" w:hAnsi="Georgia"/>
          <w:sz w:val="18"/>
          <w:szCs w:val="18"/>
        </w:rPr>
        <w:t>В первые</w:t>
      </w:r>
      <w:proofErr w:type="gramEnd"/>
      <w:r w:rsidRPr="00053ADF">
        <w:rPr>
          <w:rFonts w:ascii="Georgia" w:hAnsi="Georgia"/>
          <w:sz w:val="18"/>
          <w:szCs w:val="18"/>
        </w:rPr>
        <w:t xml:space="preserve"> годы жизни это бывает не так просто, и тут должен прийти на помощь ребенку воспитатель, имеющий профессиональные знания. Воспитатель может организовать для малышей увлекательную игру (например, «Подуем на пушинку», «Посмеемся громко в лад»), которая незаметно для детей окажется серьезной учебной работой.</w:t>
      </w:r>
      <w:r w:rsidRPr="00053ADF">
        <w:rPr>
          <w:rFonts w:ascii="Georgia" w:hAnsi="Georgia"/>
          <w:sz w:val="18"/>
          <w:szCs w:val="18"/>
        </w:rPr>
        <w:br/>
        <w:t xml:space="preserve">Упражнения речевого аппарата должны способствовать развитию навыков модуляции голоса для выражения различных эмоциональных состояний, </w:t>
      </w:r>
      <w:proofErr w:type="gramStart"/>
      <w:r w:rsidRPr="00053ADF">
        <w:rPr>
          <w:rFonts w:ascii="Georgia" w:hAnsi="Georgia"/>
          <w:sz w:val="18"/>
          <w:szCs w:val="18"/>
        </w:rPr>
        <w:t>и</w:t>
      </w:r>
      <w:proofErr w:type="gramEnd"/>
      <w:r w:rsidRPr="00053ADF">
        <w:rPr>
          <w:rFonts w:ascii="Georgia" w:hAnsi="Georgia"/>
          <w:sz w:val="18"/>
          <w:szCs w:val="18"/>
        </w:rPr>
        <w:t> в конечном счете — навыков стилистической дифференциации речи.</w:t>
      </w:r>
      <w:r w:rsidRPr="00053ADF">
        <w:rPr>
          <w:rFonts w:ascii="Georgia" w:hAnsi="Georgia"/>
          <w:sz w:val="18"/>
          <w:szCs w:val="18"/>
        </w:rPr>
        <w:br/>
        <w:t>Дети очень рано начинают понимать стилистические различия (эмоциональную окраску) звуковой стороны речи, хотя, конечно, даже в 7 лет они еще не знают самого термина «стиль».</w:t>
      </w:r>
      <w:r w:rsidRPr="00053ADF">
        <w:rPr>
          <w:rFonts w:ascii="Georgia" w:hAnsi="Georgia"/>
          <w:sz w:val="18"/>
          <w:szCs w:val="18"/>
        </w:rPr>
        <w:br/>
        <w:t>Как мы уже говорили, обучение ребенка произносительному стилю речи одновременно является воспитанием у него этических норм поведения. Так, «Программа воспитания в детском саду» уже для детей третьего года жизни предусматривает «умение вежливо здороваться, прощаться, благодарить, обращаться с просьбой». Все слова с указанным смыслом требуют произношения их с интонацией вежливости, которую ребенок должен слышать в речи взрослых и учиться имитировать ее осмысленно. Чувства симпатии, дружелюбия, доброжелательности могут развиться у детей к окружающим их взрослым людям, если они будут иметь возможность соотносить действия этих людей с интонациями их речи и подражать их поступкам и интонации. Разумеется, «положительные» интонации станут понятны детям после сравнения их с «отрицательными».</w:t>
      </w:r>
      <w:r w:rsidRPr="00053ADF">
        <w:rPr>
          <w:rFonts w:ascii="Georgia" w:hAnsi="Georgia"/>
          <w:sz w:val="18"/>
          <w:szCs w:val="18"/>
        </w:rPr>
        <w:br/>
      </w:r>
      <w:proofErr w:type="gramStart"/>
      <w:r w:rsidRPr="00053ADF">
        <w:rPr>
          <w:rFonts w:ascii="Georgia" w:hAnsi="Georgia"/>
          <w:sz w:val="18"/>
          <w:szCs w:val="18"/>
        </w:rPr>
        <w:t>Интонации, выражающие отрицательные чувства или свойства характера, воспитатель должен показать малышам, например, инсценируя какой-нибудь сказочный сюжет, где действуют представители «злых сил»: в их речи может слышаться грубость, злобность, жадность и т. д. — все, что дети оценят как «плохое» и чему не захотят подражать.</w:t>
      </w:r>
      <w:proofErr w:type="gramEnd"/>
    </w:p>
    <w:p w:rsidR="00F55485" w:rsidRPr="00053ADF" w:rsidRDefault="00053ADF" w:rsidP="00053ADF">
      <w:pPr>
        <w:pStyle w:val="a3"/>
        <w:shd w:val="clear" w:color="auto" w:fill="FFFFFF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Литература:</w:t>
      </w:r>
      <w:r w:rsidR="00F55485" w:rsidRPr="00053ADF">
        <w:rPr>
          <w:rFonts w:ascii="Georgia" w:hAnsi="Georgia"/>
          <w:sz w:val="18"/>
          <w:szCs w:val="18"/>
        </w:rPr>
        <w:br/>
        <w:t> Л.П.Федоренко, Г.А.Фомичева, В.К.Лотарев «Методика развития речи детей дошкольного возраста», М., 1977 г.</w:t>
      </w:r>
    </w:p>
    <w:p w:rsidR="002B225F" w:rsidRPr="00053ADF" w:rsidRDefault="002B225F" w:rsidP="00053ADF">
      <w:pPr>
        <w:spacing w:line="240" w:lineRule="auto"/>
        <w:rPr>
          <w:sz w:val="18"/>
          <w:szCs w:val="18"/>
        </w:rPr>
      </w:pPr>
    </w:p>
    <w:sectPr w:rsidR="002B225F" w:rsidRPr="00053ADF" w:rsidSect="004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485"/>
    <w:rsid w:val="00053ADF"/>
    <w:rsid w:val="002B225F"/>
    <w:rsid w:val="004D5CAE"/>
    <w:rsid w:val="00F5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485"/>
    <w:rPr>
      <w:b/>
      <w:bCs/>
    </w:rPr>
  </w:style>
  <w:style w:type="character" w:customStyle="1" w:styleId="apple-converted-space">
    <w:name w:val="apple-converted-space"/>
    <w:basedOn w:val="a0"/>
    <w:rsid w:val="00F5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3</cp:revision>
  <dcterms:created xsi:type="dcterms:W3CDTF">2011-12-02T20:02:00Z</dcterms:created>
  <dcterms:modified xsi:type="dcterms:W3CDTF">2011-12-03T11:30:00Z</dcterms:modified>
</cp:coreProperties>
</file>