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864E7" w:rsidRPr="00F864E7" w:rsidRDefault="00F864E7" w:rsidP="00F864E7">
      <w:pPr>
        <w:tabs>
          <w:tab w:val="center" w:pos="5561"/>
        </w:tabs>
        <w:spacing w:after="0" w:line="240" w:lineRule="auto"/>
        <w:jc w:val="center"/>
        <w:rPr>
          <w:rFonts w:ascii="Times New Roman" w:eastAsia="Ti" w:hAnsi="Times New Roman" w:cs="Times New Roman"/>
          <w:b/>
          <w:i/>
          <w:color w:val="C00000"/>
          <w:sz w:val="40"/>
          <w:szCs w:val="40"/>
        </w:rPr>
      </w:pPr>
      <w:r w:rsidRPr="00F864E7">
        <w:rPr>
          <w:rFonts w:ascii="Times New Roman" w:eastAsia="Ti" w:hAnsi="Times New Roman" w:cs="Times New Roman"/>
          <w:b/>
          <w:i/>
          <w:color w:val="C00000"/>
          <w:sz w:val="40"/>
          <w:szCs w:val="40"/>
        </w:rPr>
        <w:t>Родительский комитет:</w:t>
      </w:r>
    </w:p>
    <w:p w:rsidR="00F864E7" w:rsidRPr="00F864E7" w:rsidRDefault="00F864E7" w:rsidP="00F864E7">
      <w:pPr>
        <w:tabs>
          <w:tab w:val="center" w:pos="5561"/>
        </w:tabs>
        <w:spacing w:after="0" w:line="240" w:lineRule="auto"/>
        <w:jc w:val="center"/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</w:pPr>
    </w:p>
    <w:p w:rsidR="00F864E7" w:rsidRPr="00F864E7" w:rsidRDefault="00F864E7" w:rsidP="00F864E7">
      <w:pPr>
        <w:numPr>
          <w:ilvl w:val="0"/>
          <w:numId w:val="1"/>
        </w:numPr>
        <w:tabs>
          <w:tab w:val="center" w:pos="5561"/>
        </w:tabs>
        <w:spacing w:after="0" w:line="240" w:lineRule="auto"/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</w:pPr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Очирова </w:t>
      </w: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Баярма</w:t>
      </w:r>
      <w:proofErr w:type="spellEnd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Базаровна</w:t>
      </w:r>
      <w:proofErr w:type="spellEnd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 (председатель)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Организует работу в родительском комитете, составляет план работы.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Активно участвует в организации и проведении родительских собраний.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Является представителем класса в общешкольных родительских объединениях.</w:t>
      </w:r>
    </w:p>
    <w:p w:rsidR="00F864E7" w:rsidRPr="00F864E7" w:rsidRDefault="00F864E7" w:rsidP="00F864E7">
      <w:pPr>
        <w:pStyle w:val="a3"/>
        <w:spacing w:after="0"/>
        <w:ind w:left="644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</w:p>
    <w:p w:rsidR="00F864E7" w:rsidRPr="00F864E7" w:rsidRDefault="00F864E7" w:rsidP="00F86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Раднаева</w:t>
      </w:r>
      <w:proofErr w:type="spellEnd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 Марина </w:t>
      </w: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Батуевна</w:t>
      </w:r>
      <w:proofErr w:type="spellEnd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 (</w:t>
      </w:r>
      <w:proofErr w:type="gramStart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Ответственный</w:t>
      </w:r>
      <w:proofErr w:type="gramEnd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за учебную работу)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Проявляет интерес к учебной работе детей, организует посещение уроков, помогает в приобретении необходимых учебников и пособий, по возможности силами родителей оказывает помощь детям, отстающим в учёбе. Вместе с классным руководителем и родителями ученика способствует формированию учебной мотивации, ответственного отношения к учёбе, сознательной дисциплины в классе во время учебных занятий.</w:t>
      </w:r>
    </w:p>
    <w:p w:rsidR="00F864E7" w:rsidRPr="00F864E7" w:rsidRDefault="00F864E7" w:rsidP="00F864E7">
      <w:pPr>
        <w:pStyle w:val="a3"/>
        <w:spacing w:after="0"/>
        <w:ind w:left="644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864E7" w:rsidRPr="00F864E7" w:rsidRDefault="00F864E7" w:rsidP="00F86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proofErr w:type="spellStart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Бодиева</w:t>
      </w:r>
      <w:proofErr w:type="spellEnd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Наталья Ильинична (Казначей) 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Собирает родительские средства на нужды классного коллектива.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Составляет вместе с классным руководителем смету расходов.</w:t>
      </w:r>
    </w:p>
    <w:p w:rsid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Отчитывается перед родителями за использование средств.</w:t>
      </w:r>
    </w:p>
    <w:p w:rsidR="00F864E7" w:rsidRPr="00F864E7" w:rsidRDefault="00F864E7" w:rsidP="00F864E7">
      <w:pPr>
        <w:pStyle w:val="a3"/>
        <w:spacing w:after="0"/>
        <w:ind w:left="644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864E7" w:rsidRPr="00F864E7" w:rsidRDefault="00F864E7" w:rsidP="00F86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Тыхеева</w:t>
      </w:r>
      <w:proofErr w:type="spellEnd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 Елена Александровна </w:t>
      </w:r>
      <w:proofErr w:type="gram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Ответственный за хозяйственную работу)</w:t>
      </w:r>
    </w:p>
    <w:p w:rsid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>Организует помощь родителей в соблюдении хорошего санитарного состояния класса, в ремонте и оформлении классного помещения, помогает в приобретении необходимых для класса хозяйственных вещей.</w:t>
      </w:r>
    </w:p>
    <w:p w:rsidR="00F864E7" w:rsidRPr="00F864E7" w:rsidRDefault="00F864E7" w:rsidP="00F864E7">
      <w:pPr>
        <w:pStyle w:val="a3"/>
        <w:spacing w:after="0"/>
        <w:ind w:left="644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864E7" w:rsidRPr="00F864E7" w:rsidRDefault="00F864E7" w:rsidP="00F864E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Степанова Лаура </w:t>
      </w:r>
      <w:proofErr w:type="spellStart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>Эрдэниевна</w:t>
      </w:r>
      <w:proofErr w:type="spellEnd"/>
      <w:r w:rsidRPr="00F864E7">
        <w:rPr>
          <w:rFonts w:ascii="Times New Roman" w:eastAsia="Ti" w:hAnsi="Times New Roman" w:cs="Times New Roman"/>
          <w:b/>
          <w:i/>
          <w:color w:val="002060"/>
          <w:sz w:val="28"/>
          <w:szCs w:val="28"/>
        </w:rPr>
        <w:t xml:space="preserve"> (</w:t>
      </w:r>
      <w:proofErr w:type="gramStart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Ответственный</w:t>
      </w:r>
      <w:proofErr w:type="gramEnd"/>
      <w:r w:rsidRPr="00F864E7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за культмассовую работу)</w:t>
      </w:r>
    </w:p>
    <w:p w:rsidR="00F864E7" w:rsidRPr="00F864E7" w:rsidRDefault="00F864E7" w:rsidP="00F864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ab/>
        <w:t xml:space="preserve">Организует помощь родителей в организации экскурсий, походов, </w:t>
      </w:r>
      <w:proofErr w:type="spellStart"/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>внеучебных</w:t>
      </w:r>
      <w:proofErr w:type="spellEnd"/>
      <w:r w:rsidRPr="00F864E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развлекательных мероприятий, культпоходов в театр. Кинотеатр, привлекает родителей к организации кружков, к проведению классных часов, вечеров и т.п.</w:t>
      </w:r>
    </w:p>
    <w:p w:rsidR="00F864E7" w:rsidRPr="00F864E7" w:rsidRDefault="00F864E7" w:rsidP="00F864E7">
      <w:pPr>
        <w:spacing w:after="0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</w:pPr>
    </w:p>
    <w:p w:rsidR="00962194" w:rsidRDefault="00962194">
      <w:bookmarkStart w:id="0" w:name="_GoBack"/>
      <w:bookmarkEnd w:id="0"/>
    </w:p>
    <w:sectPr w:rsidR="00962194" w:rsidSect="00F86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ED" w:rsidRDefault="00F11EED" w:rsidP="00F864E7">
      <w:pPr>
        <w:spacing w:after="0" w:line="240" w:lineRule="auto"/>
      </w:pPr>
      <w:r>
        <w:separator/>
      </w:r>
    </w:p>
  </w:endnote>
  <w:endnote w:type="continuationSeparator" w:id="0">
    <w:p w:rsidR="00F11EED" w:rsidRDefault="00F11EED" w:rsidP="00F8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E7" w:rsidRDefault="00F864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E7" w:rsidRDefault="00F864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E7" w:rsidRDefault="00F864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ED" w:rsidRDefault="00F11EED" w:rsidP="00F864E7">
      <w:pPr>
        <w:spacing w:after="0" w:line="240" w:lineRule="auto"/>
      </w:pPr>
      <w:r>
        <w:separator/>
      </w:r>
    </w:p>
  </w:footnote>
  <w:footnote w:type="continuationSeparator" w:id="0">
    <w:p w:rsidR="00F11EED" w:rsidRDefault="00F11EED" w:rsidP="00F8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E7" w:rsidRDefault="00F864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329448"/>
      <w:docPartObj>
        <w:docPartGallery w:val="Watermarks"/>
        <w:docPartUnique/>
      </w:docPartObj>
    </w:sdtPr>
    <w:sdtContent>
      <w:p w:rsidR="00F864E7" w:rsidRDefault="00F864E7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E7" w:rsidRDefault="00F864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6DFB"/>
    <w:multiLevelType w:val="hybridMultilevel"/>
    <w:tmpl w:val="EF3A4BF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2792"/>
    <w:multiLevelType w:val="hybridMultilevel"/>
    <w:tmpl w:val="95624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DD"/>
    <w:rsid w:val="00944BDD"/>
    <w:rsid w:val="00962194"/>
    <w:rsid w:val="00F11EED"/>
    <w:rsid w:val="00F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4E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8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4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4E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8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4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2014-10-29T02:09:00Z</dcterms:created>
  <dcterms:modified xsi:type="dcterms:W3CDTF">2014-10-29T02:11:00Z</dcterms:modified>
</cp:coreProperties>
</file>