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DC" w:rsidRPr="00E83DDC" w:rsidRDefault="00E83DDC" w:rsidP="00E83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DC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:rsidR="00E83DDC" w:rsidRPr="00E83DDC" w:rsidRDefault="00E83DDC" w:rsidP="00E83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DC">
        <w:rPr>
          <w:rFonts w:ascii="Times New Roman" w:hAnsi="Times New Roman" w:cs="Times New Roman"/>
          <w:b/>
          <w:sz w:val="28"/>
          <w:szCs w:val="28"/>
        </w:rPr>
        <w:t>«Игровые технологии на уроках в начальной школе»</w:t>
      </w:r>
    </w:p>
    <w:p w:rsidR="008325F3" w:rsidRDefault="008325F3" w:rsidP="00E83D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3DDC" w:rsidRPr="00E83DDC" w:rsidRDefault="00E83DDC" w:rsidP="008325F3">
      <w:pPr>
        <w:ind w:firstLine="3544"/>
        <w:rPr>
          <w:rFonts w:ascii="Times New Roman" w:hAnsi="Times New Roman" w:cs="Times New Roman"/>
          <w:b/>
          <w:i/>
          <w:sz w:val="28"/>
          <w:szCs w:val="28"/>
        </w:rPr>
      </w:pPr>
      <w:r w:rsidRPr="00E83DDC">
        <w:rPr>
          <w:rFonts w:ascii="Times New Roman" w:hAnsi="Times New Roman" w:cs="Times New Roman"/>
          <w:b/>
          <w:i/>
          <w:sz w:val="28"/>
          <w:szCs w:val="28"/>
        </w:rPr>
        <w:t>Щербакова Л.Н., учитель начальных классов</w:t>
      </w:r>
    </w:p>
    <w:p w:rsidR="00E83DDC" w:rsidRPr="00E83DDC" w:rsidRDefault="00E83DDC" w:rsidP="008325F3">
      <w:pPr>
        <w:ind w:firstLine="3544"/>
        <w:rPr>
          <w:rFonts w:ascii="Times New Roman" w:hAnsi="Times New Roman" w:cs="Times New Roman"/>
          <w:i/>
          <w:sz w:val="28"/>
          <w:szCs w:val="28"/>
        </w:rPr>
      </w:pPr>
      <w:r w:rsidRPr="00E83DDC">
        <w:rPr>
          <w:rFonts w:ascii="Times New Roman" w:hAnsi="Times New Roman" w:cs="Times New Roman"/>
          <w:i/>
          <w:sz w:val="28"/>
          <w:szCs w:val="28"/>
        </w:rPr>
        <w:t xml:space="preserve">МОУ </w:t>
      </w:r>
      <w:r w:rsidR="00C726DE">
        <w:rPr>
          <w:rFonts w:ascii="Times New Roman" w:hAnsi="Times New Roman" w:cs="Times New Roman"/>
          <w:i/>
          <w:sz w:val="28"/>
          <w:szCs w:val="28"/>
        </w:rPr>
        <w:t>«</w:t>
      </w:r>
      <w:r w:rsidRPr="00E83DDC">
        <w:rPr>
          <w:rFonts w:ascii="Times New Roman" w:hAnsi="Times New Roman" w:cs="Times New Roman"/>
          <w:i/>
          <w:sz w:val="28"/>
          <w:szCs w:val="28"/>
        </w:rPr>
        <w:t>СОШ № 40</w:t>
      </w:r>
      <w:r w:rsidR="00C726DE">
        <w:rPr>
          <w:rFonts w:ascii="Times New Roman" w:hAnsi="Times New Roman" w:cs="Times New Roman"/>
          <w:i/>
          <w:sz w:val="28"/>
          <w:szCs w:val="28"/>
        </w:rPr>
        <w:t>»</w:t>
      </w:r>
    </w:p>
    <w:p w:rsidR="00E83DDC" w:rsidRDefault="00E83DDC" w:rsidP="008325F3">
      <w:pPr>
        <w:ind w:firstLine="35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E83DDC">
        <w:rPr>
          <w:rFonts w:ascii="Times New Roman" w:hAnsi="Times New Roman" w:cs="Times New Roman"/>
          <w:i/>
          <w:sz w:val="28"/>
          <w:szCs w:val="28"/>
        </w:rPr>
        <w:t>орода Саранска Республики Мордовия</w:t>
      </w:r>
    </w:p>
    <w:p w:rsidR="008325F3" w:rsidRDefault="008325F3" w:rsidP="00FD4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современной школы должно стать формирование человека, способного самостоятельно принимать решения, отвечать за эти решения, находить пути реализации. </w:t>
      </w:r>
    </w:p>
    <w:p w:rsidR="008325F3" w:rsidRDefault="008325F3" w:rsidP="00FD4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школа нуждается в такой организации своей деятельности, которая обеспечила бы развитие индивидуальных способностей и творческого отношения к жизни каждого ученика. </w:t>
      </w:r>
    </w:p>
    <w:p w:rsidR="008325F3" w:rsidRDefault="008325F3" w:rsidP="00FD4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Учение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только долг, ученьем  можно заниматься с увлечением, а не только по обязанности. </w:t>
      </w:r>
    </w:p>
    <w:p w:rsidR="008325F3" w:rsidRDefault="008325F3" w:rsidP="00FD4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ребенок не обучается жить, а живет своей истиной, самостоятельной жизнью. Значение игры для формирования личности трудно переоценить. Не случайно Л.С. Выготский называл игру: «Девятым валом детского развития». Обучая детей в начальных классах, я столкнулась с таким фактом: в последние годы появилось много детей с ослабленным здоровьем. Таким детям трудно усваивать учебные навыки и умения на протяжении всего урока. Как увлечь детей? Как заинтересовать учебным процессом?</w:t>
      </w:r>
      <w:r w:rsidR="002D0CCB">
        <w:rPr>
          <w:rFonts w:ascii="Times New Roman" w:hAnsi="Times New Roman" w:cs="Times New Roman"/>
          <w:sz w:val="28"/>
          <w:szCs w:val="28"/>
        </w:rPr>
        <w:t xml:space="preserve"> Именно обучение в игре и через игру позволяет каждому ученику поверить в свои силы. Это дало возможность обучать всех детей на уроке, не перегружая их, развивая их индивидуальные способности. Игра – один их путей познания мира, действительности. Игры способствуют созданию радостного, бодрого настроения. Правильно подобранная игра способствует всестороннему развитию школьника, содействует укреплению его здоровья, помогает выработать необходимые в жизни и учебе полезные навыки и качества. Игра способствует развитию умственных способностей, </w:t>
      </w:r>
      <w:r w:rsidR="002D0CCB">
        <w:rPr>
          <w:rFonts w:ascii="Times New Roman" w:hAnsi="Times New Roman" w:cs="Times New Roman"/>
          <w:sz w:val="28"/>
          <w:szCs w:val="28"/>
        </w:rPr>
        <w:lastRenderedPageBreak/>
        <w:t xml:space="preserve">тренировки памяти, мышления, внимания, творческого воображения, лучшему усвоению и закреплению приобретенных знаний, пробуждению у учащихся живого интереса к изучаемым предметам. </w:t>
      </w:r>
    </w:p>
    <w:p w:rsidR="002D0CCB" w:rsidRDefault="002D0CCB" w:rsidP="00FD4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игры требуют особой осторожности. Трудные, непосильные задачи могут ребенка отпугнуть, Здесь стараюсь соблюдать принцип «от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D0CCB" w:rsidRDefault="002D0CCB" w:rsidP="00FD4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838A3">
        <w:rPr>
          <w:rFonts w:ascii="Times New Roman" w:hAnsi="Times New Roman" w:cs="Times New Roman"/>
          <w:sz w:val="28"/>
          <w:szCs w:val="28"/>
        </w:rPr>
        <w:t>уроках математики ученикам</w:t>
      </w:r>
      <w:r w:rsidR="009838A3" w:rsidRPr="009838A3">
        <w:rPr>
          <w:rFonts w:ascii="Times New Roman" w:hAnsi="Times New Roman" w:cs="Times New Roman"/>
          <w:sz w:val="28"/>
          <w:szCs w:val="28"/>
        </w:rPr>
        <w:t xml:space="preserve"> </w:t>
      </w:r>
      <w:r w:rsidR="009838A3">
        <w:rPr>
          <w:rFonts w:ascii="Times New Roman" w:hAnsi="Times New Roman" w:cs="Times New Roman"/>
          <w:sz w:val="28"/>
          <w:szCs w:val="28"/>
        </w:rPr>
        <w:t xml:space="preserve">нравятся следующие игры: «Рыбалка», «Круговые примеры», «Найди ошибку», «Кто сосчитает лучше». Особый интерес у детей вызывают задания, в которых принимают участие любимые герои сказок или </w:t>
      </w:r>
      <w:proofErr w:type="spellStart"/>
      <w:r w:rsidR="009838A3">
        <w:rPr>
          <w:rFonts w:ascii="Times New Roman" w:hAnsi="Times New Roman" w:cs="Times New Roman"/>
          <w:sz w:val="28"/>
          <w:szCs w:val="28"/>
        </w:rPr>
        <w:t>мутфильмов</w:t>
      </w:r>
      <w:proofErr w:type="spellEnd"/>
      <w:r w:rsidR="009838A3">
        <w:rPr>
          <w:rFonts w:ascii="Times New Roman" w:hAnsi="Times New Roman" w:cs="Times New Roman"/>
          <w:sz w:val="28"/>
          <w:szCs w:val="28"/>
        </w:rPr>
        <w:t xml:space="preserve">. Например: «Помоги Золушке», «Путешествие Колобка». Главное – огромный эффект: ни одного скучающего ученика на уроке, а игры доводят до автоматизированного навыка математические знания. </w:t>
      </w:r>
    </w:p>
    <w:p w:rsidR="00FD4594" w:rsidRDefault="009838A3" w:rsidP="005C75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русского языка ученики с удовольствием играют в игры: «Шифровальщик» - где не только нужно отгадать слово, но и выбрать лишнее, «Дополни слово», «Заменить словосочетание одним словом», «Закончи предложение», «Составь рассказ по опорным словам». Детям очень нравятся такие игры. Ценность таких игр заключается в том, что на</w:t>
      </w:r>
      <w:r w:rsidR="00FD4594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материале можно отработать скорость письма, развить орфографическую зоркость, выработать речевые умения и навыки. Ребёнок с удовольствием </w:t>
      </w:r>
      <w:r w:rsidR="00FD4594">
        <w:rPr>
          <w:rFonts w:ascii="Times New Roman" w:hAnsi="Times New Roman" w:cs="Times New Roman"/>
          <w:sz w:val="28"/>
          <w:szCs w:val="28"/>
        </w:rPr>
        <w:t xml:space="preserve">выполняет любое задание учителя. Изученный в процессе игровой деятельности материал забывается учащимися в меньшей степени медленнее, чем материал, </w:t>
      </w:r>
      <w:proofErr w:type="gramStart"/>
      <w:r w:rsidR="00FD459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D4594">
        <w:rPr>
          <w:rFonts w:ascii="Times New Roman" w:hAnsi="Times New Roman" w:cs="Times New Roman"/>
          <w:sz w:val="28"/>
          <w:szCs w:val="28"/>
        </w:rPr>
        <w:t xml:space="preserve"> изучение которого игра не использовалась и усвоение знаний становится более качественным и прочным.</w:t>
      </w:r>
    </w:p>
    <w:p w:rsidR="00FD4594" w:rsidRDefault="00FD4594" w:rsidP="002D0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594" w:rsidRPr="00FD4594" w:rsidRDefault="00FD4594" w:rsidP="00FD45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59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D4594" w:rsidRDefault="00FD4594" w:rsidP="00FD459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Аникеева Н.Б. – Воспитание игрой.</w:t>
      </w:r>
    </w:p>
    <w:p w:rsidR="00FD4594" w:rsidRDefault="00FD4594" w:rsidP="00FD459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Азаров Ю.А. – Искусство воспитывать.</w:t>
      </w:r>
    </w:p>
    <w:p w:rsidR="00FD4594" w:rsidRDefault="00FD4594" w:rsidP="00FD459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Плешакова А.Б. – Игровые технологии в учебном процессе.</w:t>
      </w:r>
    </w:p>
    <w:p w:rsidR="008325F3" w:rsidRPr="00C726DE" w:rsidRDefault="00FD4594" w:rsidP="008325F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594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FD4594">
        <w:rPr>
          <w:rFonts w:ascii="Times New Roman" w:hAnsi="Times New Roman" w:cs="Times New Roman"/>
          <w:sz w:val="28"/>
          <w:szCs w:val="28"/>
        </w:rPr>
        <w:t xml:space="preserve"> А.В. – Игровые технологии в школе.</w:t>
      </w:r>
      <w:bookmarkStart w:id="0" w:name="_GoBack"/>
      <w:bookmarkEnd w:id="0"/>
    </w:p>
    <w:sectPr w:rsidR="008325F3" w:rsidRPr="00C726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DE" w:rsidRDefault="00C726DE" w:rsidP="00C726DE">
      <w:pPr>
        <w:spacing w:after="0" w:line="240" w:lineRule="auto"/>
      </w:pPr>
      <w:r>
        <w:separator/>
      </w:r>
    </w:p>
  </w:endnote>
  <w:endnote w:type="continuationSeparator" w:id="0">
    <w:p w:rsidR="00C726DE" w:rsidRDefault="00C726DE" w:rsidP="00C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7327"/>
      <w:docPartObj>
        <w:docPartGallery w:val="Page Numbers (Bottom of Page)"/>
        <w:docPartUnique/>
      </w:docPartObj>
    </w:sdtPr>
    <w:sdtContent>
      <w:p w:rsidR="00C726DE" w:rsidRDefault="00C726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726DE" w:rsidRDefault="00C726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DE" w:rsidRDefault="00C726DE" w:rsidP="00C726DE">
      <w:pPr>
        <w:spacing w:after="0" w:line="240" w:lineRule="auto"/>
      </w:pPr>
      <w:r>
        <w:separator/>
      </w:r>
    </w:p>
  </w:footnote>
  <w:footnote w:type="continuationSeparator" w:id="0">
    <w:p w:rsidR="00C726DE" w:rsidRDefault="00C726DE" w:rsidP="00C72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C04"/>
    <w:multiLevelType w:val="hybridMultilevel"/>
    <w:tmpl w:val="EDFC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DC"/>
    <w:rsid w:val="001804E4"/>
    <w:rsid w:val="002D0CCB"/>
    <w:rsid w:val="005C75DE"/>
    <w:rsid w:val="008325F3"/>
    <w:rsid w:val="009838A3"/>
    <w:rsid w:val="00C726DE"/>
    <w:rsid w:val="00E83DDC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6DE"/>
  </w:style>
  <w:style w:type="paragraph" w:styleId="a7">
    <w:name w:val="footer"/>
    <w:basedOn w:val="a"/>
    <w:link w:val="a8"/>
    <w:uiPriority w:val="99"/>
    <w:unhideWhenUsed/>
    <w:rsid w:val="00C7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6DE"/>
  </w:style>
  <w:style w:type="paragraph" w:styleId="a7">
    <w:name w:val="footer"/>
    <w:basedOn w:val="a"/>
    <w:link w:val="a8"/>
    <w:uiPriority w:val="99"/>
    <w:unhideWhenUsed/>
    <w:rsid w:val="00C7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2013-01-23T17:44:00Z</dcterms:created>
  <dcterms:modified xsi:type="dcterms:W3CDTF">2015-04-08T12:43:00Z</dcterms:modified>
</cp:coreProperties>
</file>