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16" w:rsidRPr="009318C4" w:rsidRDefault="00721B03" w:rsidP="00572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8C4">
        <w:rPr>
          <w:rFonts w:ascii="Times New Roman" w:hAnsi="Times New Roman" w:cs="Times New Roman"/>
          <w:b/>
          <w:sz w:val="28"/>
          <w:szCs w:val="28"/>
        </w:rPr>
        <w:t xml:space="preserve">Проект урока по теме: «Парные звонкие </w:t>
      </w:r>
      <w:r w:rsidR="000F0796" w:rsidRPr="009318C4">
        <w:rPr>
          <w:rFonts w:ascii="Times New Roman" w:hAnsi="Times New Roman" w:cs="Times New Roman"/>
          <w:b/>
          <w:sz w:val="28"/>
          <w:szCs w:val="28"/>
        </w:rPr>
        <w:t xml:space="preserve">и глухие согласные </w:t>
      </w:r>
      <w:r w:rsidRPr="009318C4">
        <w:rPr>
          <w:rFonts w:ascii="Times New Roman" w:hAnsi="Times New Roman" w:cs="Times New Roman"/>
          <w:b/>
          <w:sz w:val="28"/>
          <w:szCs w:val="28"/>
        </w:rPr>
        <w:t>».</w:t>
      </w:r>
    </w:p>
    <w:p w:rsidR="00C71271" w:rsidRPr="009318C4" w:rsidRDefault="00C71271" w:rsidP="00572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8C4">
        <w:rPr>
          <w:rFonts w:ascii="Times New Roman" w:hAnsi="Times New Roman" w:cs="Times New Roman"/>
          <w:b/>
          <w:sz w:val="28"/>
          <w:szCs w:val="28"/>
        </w:rPr>
        <w:t>(2 класс)</w:t>
      </w:r>
    </w:p>
    <w:p w:rsidR="00122216" w:rsidRPr="009318C4" w:rsidRDefault="00721B03" w:rsidP="00122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8C4">
        <w:rPr>
          <w:rFonts w:ascii="Times New Roman" w:hAnsi="Times New Roman" w:cs="Times New Roman"/>
          <w:b/>
          <w:sz w:val="28"/>
          <w:szCs w:val="28"/>
        </w:rPr>
        <w:t>Вып</w:t>
      </w:r>
      <w:r w:rsidR="00122216" w:rsidRPr="009318C4">
        <w:rPr>
          <w:rFonts w:ascii="Times New Roman" w:hAnsi="Times New Roman" w:cs="Times New Roman"/>
          <w:b/>
          <w:sz w:val="28"/>
          <w:szCs w:val="28"/>
        </w:rPr>
        <w:t>олнил</w:t>
      </w:r>
      <w:r w:rsidR="00C71271" w:rsidRPr="009318C4">
        <w:rPr>
          <w:rFonts w:ascii="Times New Roman" w:hAnsi="Times New Roman" w:cs="Times New Roman"/>
          <w:b/>
          <w:sz w:val="28"/>
          <w:szCs w:val="28"/>
        </w:rPr>
        <w:t>а</w:t>
      </w:r>
      <w:r w:rsidR="00122216" w:rsidRPr="009318C4">
        <w:rPr>
          <w:rFonts w:ascii="Times New Roman" w:hAnsi="Times New Roman" w:cs="Times New Roman"/>
          <w:b/>
          <w:sz w:val="28"/>
          <w:szCs w:val="28"/>
        </w:rPr>
        <w:t xml:space="preserve"> учитель начальных классов</w:t>
      </w:r>
    </w:p>
    <w:p w:rsidR="00122216" w:rsidRPr="009318C4" w:rsidRDefault="003D2B99" w:rsidP="00122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8.05pt;margin-top:19.2pt;width:186.75pt;height:0;z-index:251658240" o:connectortype="straight"/>
        </w:pict>
      </w:r>
      <w:r w:rsidR="00122216" w:rsidRPr="009318C4">
        <w:rPr>
          <w:rFonts w:ascii="Times New Roman" w:hAnsi="Times New Roman" w:cs="Times New Roman"/>
          <w:b/>
          <w:sz w:val="28"/>
          <w:szCs w:val="28"/>
        </w:rPr>
        <w:t xml:space="preserve">ОУ № 98 </w:t>
      </w:r>
      <w:proofErr w:type="spellStart"/>
      <w:r w:rsidR="00122216" w:rsidRPr="009318C4">
        <w:rPr>
          <w:rFonts w:ascii="Times New Roman" w:hAnsi="Times New Roman" w:cs="Times New Roman"/>
          <w:b/>
          <w:sz w:val="28"/>
          <w:szCs w:val="28"/>
        </w:rPr>
        <w:t>Канавинского</w:t>
      </w:r>
      <w:proofErr w:type="spellEnd"/>
      <w:r w:rsidR="00122216" w:rsidRPr="009318C4">
        <w:rPr>
          <w:rFonts w:ascii="Times New Roman" w:hAnsi="Times New Roman" w:cs="Times New Roman"/>
          <w:b/>
          <w:sz w:val="28"/>
          <w:szCs w:val="28"/>
        </w:rPr>
        <w:t xml:space="preserve"> района    </w:t>
      </w:r>
    </w:p>
    <w:p w:rsidR="00122216" w:rsidRPr="009318C4" w:rsidRDefault="003D2B99" w:rsidP="00122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245.55pt;margin-top:17.3pt;width:256.5pt;height:0;z-index:251659264" o:connectortype="straight"/>
        </w:pict>
      </w:r>
      <w:r w:rsidR="00122216" w:rsidRPr="009318C4">
        <w:rPr>
          <w:rFonts w:ascii="Times New Roman" w:hAnsi="Times New Roman" w:cs="Times New Roman"/>
          <w:b/>
          <w:sz w:val="28"/>
          <w:szCs w:val="28"/>
        </w:rPr>
        <w:t xml:space="preserve">Соколова Светлана Владимировна </w:t>
      </w:r>
    </w:p>
    <w:p w:rsidR="000F0796" w:rsidRPr="00B46C19" w:rsidRDefault="000F0796" w:rsidP="00572560">
      <w:pPr>
        <w:rPr>
          <w:rFonts w:ascii="Times New Roman" w:hAnsi="Times New Roman" w:cs="Times New Roman"/>
          <w:b/>
          <w:sz w:val="32"/>
          <w:szCs w:val="32"/>
        </w:rPr>
      </w:pPr>
    </w:p>
    <w:p w:rsidR="00C71271" w:rsidRPr="00B46C19" w:rsidRDefault="001226BE" w:rsidP="00C712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C19">
        <w:rPr>
          <w:rFonts w:ascii="Times New Roman" w:hAnsi="Times New Roman" w:cs="Times New Roman"/>
          <w:b/>
          <w:sz w:val="32"/>
          <w:szCs w:val="32"/>
        </w:rPr>
        <w:t>Н. Новгород</w:t>
      </w:r>
    </w:p>
    <w:p w:rsidR="009318C4" w:rsidRDefault="009318C4" w:rsidP="00C712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18C4" w:rsidRDefault="009318C4" w:rsidP="00C712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0796" w:rsidRPr="00B46C19" w:rsidRDefault="009318C4" w:rsidP="00C712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2014</w:t>
      </w:r>
      <w:r w:rsidR="00572560" w:rsidRPr="00B46C19">
        <w:rPr>
          <w:rFonts w:ascii="Times New Roman" w:hAnsi="Times New Roman" w:cs="Times New Roman"/>
          <w:b/>
          <w:sz w:val="32"/>
          <w:szCs w:val="32"/>
        </w:rPr>
        <w:t xml:space="preserve"> г</w:t>
      </w:r>
    </w:p>
    <w:p w:rsidR="000F0796" w:rsidRDefault="000F0796" w:rsidP="001226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8C4" w:rsidRDefault="009318C4" w:rsidP="001226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8C4" w:rsidRDefault="009318C4" w:rsidP="001226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8C4" w:rsidRDefault="009318C4" w:rsidP="001226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8C4" w:rsidRDefault="009318C4" w:rsidP="001226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8C4" w:rsidRDefault="009318C4" w:rsidP="00122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226BE" w:rsidRDefault="001226BE" w:rsidP="00122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 урока</w:t>
      </w:r>
    </w:p>
    <w:p w:rsidR="001226BE" w:rsidRPr="001226BE" w:rsidRDefault="001226BE" w:rsidP="00122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предмет: </w:t>
      </w:r>
      <w:r w:rsidRPr="001226BE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1226BE" w:rsidRPr="001226BE" w:rsidRDefault="001226BE" w:rsidP="00122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УМК:</w:t>
      </w:r>
      <w:r w:rsidRPr="001226BE">
        <w:rPr>
          <w:rFonts w:ascii="Times New Roman" w:hAnsi="Times New Roman" w:cs="Times New Roman"/>
          <w:b/>
          <w:sz w:val="28"/>
          <w:szCs w:val="28"/>
        </w:rPr>
        <w:t>«Начальная школа 21 века»</w:t>
      </w:r>
    </w:p>
    <w:p w:rsidR="001226BE" w:rsidRDefault="001226BE" w:rsidP="00122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 объяснение нового материала</w:t>
      </w:r>
    </w:p>
    <w:p w:rsidR="001226BE" w:rsidRDefault="001226BE" w:rsidP="00122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="00756A57">
        <w:rPr>
          <w:rFonts w:ascii="Times New Roman" w:hAnsi="Times New Roman" w:cs="Times New Roman"/>
          <w:b/>
          <w:sz w:val="28"/>
          <w:szCs w:val="28"/>
        </w:rPr>
        <w:t xml:space="preserve"> содействовать овладению учащимися системой знаний о парных согласных</w:t>
      </w:r>
      <w:r w:rsidR="00A2438D">
        <w:rPr>
          <w:rFonts w:ascii="Times New Roman" w:hAnsi="Times New Roman" w:cs="Times New Roman"/>
          <w:b/>
          <w:sz w:val="28"/>
          <w:szCs w:val="28"/>
        </w:rPr>
        <w:t>,  способом</w:t>
      </w:r>
      <w:r w:rsidR="001E3AA7">
        <w:rPr>
          <w:rFonts w:ascii="Times New Roman" w:hAnsi="Times New Roman" w:cs="Times New Roman"/>
          <w:b/>
          <w:sz w:val="28"/>
          <w:szCs w:val="28"/>
        </w:rPr>
        <w:t xml:space="preserve"> проверки парных по </w:t>
      </w:r>
      <w:r w:rsidR="00E71169">
        <w:rPr>
          <w:rFonts w:ascii="Times New Roman" w:hAnsi="Times New Roman" w:cs="Times New Roman"/>
          <w:b/>
          <w:sz w:val="28"/>
          <w:szCs w:val="28"/>
        </w:rPr>
        <w:t xml:space="preserve"> звонкости</w:t>
      </w:r>
      <w:r w:rsidR="001E3AA7">
        <w:rPr>
          <w:rFonts w:ascii="Times New Roman" w:hAnsi="Times New Roman" w:cs="Times New Roman"/>
          <w:b/>
          <w:sz w:val="28"/>
          <w:szCs w:val="28"/>
        </w:rPr>
        <w:t xml:space="preserve"> - глухости</w:t>
      </w:r>
      <w:r w:rsidR="00E71169">
        <w:rPr>
          <w:rFonts w:ascii="Times New Roman" w:hAnsi="Times New Roman" w:cs="Times New Roman"/>
          <w:b/>
          <w:sz w:val="28"/>
          <w:szCs w:val="28"/>
        </w:rPr>
        <w:t xml:space="preserve"> согласных; развивать орфографическую зоркость в процессе ра</w:t>
      </w:r>
      <w:r w:rsidR="00A2438D">
        <w:rPr>
          <w:rFonts w:ascii="Times New Roman" w:hAnsi="Times New Roman" w:cs="Times New Roman"/>
          <w:b/>
          <w:sz w:val="28"/>
          <w:szCs w:val="28"/>
        </w:rPr>
        <w:t>боты с парными согласными; содействовать нахождению</w:t>
      </w:r>
      <w:r w:rsidR="00E71169">
        <w:rPr>
          <w:rFonts w:ascii="Times New Roman" w:hAnsi="Times New Roman" w:cs="Times New Roman"/>
          <w:b/>
          <w:sz w:val="28"/>
          <w:szCs w:val="28"/>
        </w:rPr>
        <w:t xml:space="preserve"> алгоритм</w:t>
      </w:r>
      <w:r w:rsidR="00A2438D">
        <w:rPr>
          <w:rFonts w:ascii="Times New Roman" w:hAnsi="Times New Roman" w:cs="Times New Roman"/>
          <w:b/>
          <w:sz w:val="28"/>
          <w:szCs w:val="28"/>
        </w:rPr>
        <w:t>а</w:t>
      </w:r>
      <w:r w:rsidR="00E71169">
        <w:rPr>
          <w:rFonts w:ascii="Times New Roman" w:hAnsi="Times New Roman" w:cs="Times New Roman"/>
          <w:b/>
          <w:sz w:val="28"/>
          <w:szCs w:val="28"/>
        </w:rPr>
        <w:t xml:space="preserve"> работы по проверке парных соглас</w:t>
      </w:r>
      <w:r w:rsidR="00572560">
        <w:rPr>
          <w:rFonts w:ascii="Times New Roman" w:hAnsi="Times New Roman" w:cs="Times New Roman"/>
          <w:b/>
          <w:sz w:val="28"/>
          <w:szCs w:val="28"/>
        </w:rPr>
        <w:t>ных на конце и в середине слова; воспитывать интерес к слову</w:t>
      </w:r>
      <w:r w:rsidR="004B4651">
        <w:rPr>
          <w:rFonts w:ascii="Times New Roman" w:hAnsi="Times New Roman" w:cs="Times New Roman"/>
          <w:b/>
          <w:sz w:val="28"/>
          <w:szCs w:val="28"/>
        </w:rPr>
        <w:t>; способствовать воспитанию желания учиться.</w:t>
      </w:r>
    </w:p>
    <w:p w:rsidR="004B4651" w:rsidRDefault="001226BE" w:rsidP="00122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4B4651" w:rsidRDefault="004B4651" w:rsidP="00122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="00E71169">
        <w:rPr>
          <w:rFonts w:ascii="Times New Roman" w:hAnsi="Times New Roman" w:cs="Times New Roman"/>
          <w:b/>
          <w:sz w:val="28"/>
          <w:szCs w:val="28"/>
        </w:rPr>
        <w:t xml:space="preserve"> формирование грамматических и орфографических понятий, предопределённых дидактическими задачами урока;</w:t>
      </w:r>
    </w:p>
    <w:p w:rsidR="001226BE" w:rsidRDefault="004B4651" w:rsidP="00122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:(познавательные)</w:t>
      </w:r>
      <w:r w:rsidR="00E71169">
        <w:rPr>
          <w:rFonts w:ascii="Times New Roman" w:hAnsi="Times New Roman" w:cs="Times New Roman"/>
          <w:b/>
          <w:sz w:val="28"/>
          <w:szCs w:val="28"/>
        </w:rPr>
        <w:t xml:space="preserve"> умение выделять необходимую информацию, структурировать знания, анализировать, классифицировать, сравнивать и обобщать;</w:t>
      </w:r>
      <w:r>
        <w:rPr>
          <w:rFonts w:ascii="Times New Roman" w:hAnsi="Times New Roman" w:cs="Times New Roman"/>
          <w:b/>
          <w:sz w:val="28"/>
          <w:szCs w:val="28"/>
        </w:rPr>
        <w:t>(коммуникативные</w:t>
      </w:r>
      <w:r w:rsidR="0038754A">
        <w:rPr>
          <w:rFonts w:ascii="Times New Roman" w:hAnsi="Times New Roman" w:cs="Times New Roman"/>
          <w:b/>
          <w:sz w:val="28"/>
          <w:szCs w:val="28"/>
        </w:rPr>
        <w:t>)</w:t>
      </w:r>
      <w:r w:rsidR="00E71169">
        <w:rPr>
          <w:rFonts w:ascii="Times New Roman" w:hAnsi="Times New Roman" w:cs="Times New Roman"/>
          <w:b/>
          <w:sz w:val="28"/>
          <w:szCs w:val="28"/>
        </w:rPr>
        <w:t xml:space="preserve"> умение кооперироваться в малую группу, вести учебный диалог</w:t>
      </w:r>
      <w:r w:rsidR="00756A57">
        <w:rPr>
          <w:rFonts w:ascii="Times New Roman" w:hAnsi="Times New Roman" w:cs="Times New Roman"/>
          <w:b/>
          <w:sz w:val="28"/>
          <w:szCs w:val="28"/>
        </w:rPr>
        <w:t xml:space="preserve"> в соответствии с задачами коммуникации;</w:t>
      </w:r>
      <w:r w:rsidR="0038754A">
        <w:rPr>
          <w:rFonts w:ascii="Times New Roman" w:hAnsi="Times New Roman" w:cs="Times New Roman"/>
          <w:b/>
          <w:sz w:val="28"/>
          <w:szCs w:val="28"/>
        </w:rPr>
        <w:t>(регулятивные)</w:t>
      </w:r>
      <w:r w:rsidR="00756A57">
        <w:rPr>
          <w:rFonts w:ascii="Times New Roman" w:hAnsi="Times New Roman" w:cs="Times New Roman"/>
          <w:b/>
          <w:sz w:val="28"/>
          <w:szCs w:val="28"/>
        </w:rPr>
        <w:t xml:space="preserve"> умение ставить, принимать и решать учебную задачу, осуществлять контрол</w:t>
      </w:r>
      <w:r w:rsidR="0038754A">
        <w:rPr>
          <w:rFonts w:ascii="Times New Roman" w:hAnsi="Times New Roman" w:cs="Times New Roman"/>
          <w:b/>
          <w:sz w:val="28"/>
          <w:szCs w:val="28"/>
        </w:rPr>
        <w:t>ь и оценку учебной деятельности;</w:t>
      </w:r>
    </w:p>
    <w:p w:rsidR="0038754A" w:rsidRDefault="0038754A" w:rsidP="00122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 воспитание лингвистической культуры, формирование мотивации к изучению родного языка.</w:t>
      </w:r>
    </w:p>
    <w:p w:rsidR="001226BE" w:rsidRDefault="001226BE" w:rsidP="00122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56A57">
        <w:rPr>
          <w:rFonts w:ascii="Times New Roman" w:hAnsi="Times New Roman" w:cs="Times New Roman"/>
          <w:b/>
          <w:sz w:val="28"/>
          <w:szCs w:val="28"/>
        </w:rPr>
        <w:t xml:space="preserve"> компьютер, интерактивная   и магнитная доски</w:t>
      </w:r>
      <w:r w:rsidR="001E3AA7">
        <w:rPr>
          <w:rFonts w:ascii="Times New Roman" w:hAnsi="Times New Roman" w:cs="Times New Roman"/>
          <w:b/>
          <w:sz w:val="28"/>
          <w:szCs w:val="28"/>
        </w:rPr>
        <w:t>.</w:t>
      </w:r>
    </w:p>
    <w:p w:rsidR="001E3AA7" w:rsidRDefault="001E3AA7" w:rsidP="00122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Дидактическое обеспечение: учебник, тетради учащихся, наглядный и раздаточный материал.</w:t>
      </w:r>
    </w:p>
    <w:p w:rsidR="001226BE" w:rsidRDefault="001226BE" w:rsidP="00122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Исходный уровень знаний и умений обучающихся для изучения данной темы</w:t>
      </w:r>
      <w:r w:rsidR="0038754A">
        <w:rPr>
          <w:rFonts w:ascii="Times New Roman" w:hAnsi="Times New Roman" w:cs="Times New Roman"/>
          <w:b/>
          <w:sz w:val="28"/>
          <w:szCs w:val="28"/>
        </w:rPr>
        <w:t xml:space="preserve">: учащиеся различают  парные согласные звонкие и глухие, </w:t>
      </w:r>
      <w:r w:rsidR="0037554D">
        <w:rPr>
          <w:rFonts w:ascii="Times New Roman" w:hAnsi="Times New Roman" w:cs="Times New Roman"/>
          <w:b/>
          <w:sz w:val="28"/>
          <w:szCs w:val="28"/>
        </w:rPr>
        <w:t xml:space="preserve">знают в каком случае согласные находятся в слабой и сильной позициях, </w:t>
      </w:r>
      <w:r w:rsidR="0038754A">
        <w:rPr>
          <w:rFonts w:ascii="Times New Roman" w:hAnsi="Times New Roman" w:cs="Times New Roman"/>
          <w:b/>
          <w:sz w:val="28"/>
          <w:szCs w:val="28"/>
        </w:rPr>
        <w:t>имеют понятие</w:t>
      </w:r>
      <w:r w:rsidR="00AC403C">
        <w:rPr>
          <w:rFonts w:ascii="Times New Roman" w:hAnsi="Times New Roman" w:cs="Times New Roman"/>
          <w:b/>
          <w:sz w:val="28"/>
          <w:szCs w:val="28"/>
        </w:rPr>
        <w:t xml:space="preserve"> о составе слова.</w:t>
      </w:r>
    </w:p>
    <w:p w:rsidR="00C71271" w:rsidRDefault="00C71271" w:rsidP="001226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6BE" w:rsidRDefault="001226BE" w:rsidP="00C712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урока и хронометраж:</w:t>
      </w:r>
    </w:p>
    <w:p w:rsidR="00894F5F" w:rsidRDefault="00894F5F" w:rsidP="001226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F5F" w:rsidRDefault="00894F5F" w:rsidP="001226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38D" w:rsidRDefault="00A2438D" w:rsidP="00A243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 момент</w:t>
      </w:r>
      <w:r w:rsidR="001E3AA7">
        <w:rPr>
          <w:rFonts w:ascii="Times New Roman" w:hAnsi="Times New Roman" w:cs="Times New Roman"/>
          <w:b/>
          <w:sz w:val="28"/>
          <w:szCs w:val="28"/>
        </w:rPr>
        <w:t>.</w:t>
      </w:r>
      <w:r w:rsidR="00887E47">
        <w:rPr>
          <w:rFonts w:ascii="Times New Roman" w:hAnsi="Times New Roman" w:cs="Times New Roman"/>
          <w:b/>
          <w:sz w:val="28"/>
          <w:szCs w:val="28"/>
        </w:rPr>
        <w:t xml:space="preserve">          (1 минута</w:t>
      </w:r>
      <w:r w:rsidR="00C71271">
        <w:rPr>
          <w:rFonts w:ascii="Times New Roman" w:hAnsi="Times New Roman" w:cs="Times New Roman"/>
          <w:b/>
          <w:sz w:val="28"/>
          <w:szCs w:val="28"/>
        </w:rPr>
        <w:t>)</w:t>
      </w:r>
    </w:p>
    <w:p w:rsidR="00A2438D" w:rsidRDefault="00A2438D" w:rsidP="00A243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 к учебной деятельности</w:t>
      </w:r>
      <w:r w:rsidR="001E3AA7">
        <w:rPr>
          <w:rFonts w:ascii="Times New Roman" w:hAnsi="Times New Roman" w:cs="Times New Roman"/>
          <w:b/>
          <w:sz w:val="28"/>
          <w:szCs w:val="28"/>
        </w:rPr>
        <w:t>.</w:t>
      </w:r>
      <w:r w:rsidR="0032427C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F6502F"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p w:rsidR="00A2438D" w:rsidRDefault="00A2438D" w:rsidP="00A243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1E3AA7">
        <w:rPr>
          <w:rFonts w:ascii="Times New Roman" w:hAnsi="Times New Roman" w:cs="Times New Roman"/>
          <w:b/>
          <w:sz w:val="28"/>
          <w:szCs w:val="28"/>
        </w:rPr>
        <w:t>.</w:t>
      </w:r>
      <w:r w:rsidR="007C3ED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2427C">
        <w:rPr>
          <w:rFonts w:ascii="Times New Roman" w:hAnsi="Times New Roman" w:cs="Times New Roman"/>
          <w:b/>
          <w:sz w:val="28"/>
          <w:szCs w:val="28"/>
        </w:rPr>
        <w:t>7</w:t>
      </w:r>
      <w:r w:rsidR="007C3ED7"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p w:rsidR="00A2438D" w:rsidRDefault="00A2438D" w:rsidP="00A243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Выявление места и причины затруднения</w:t>
      </w:r>
      <w:r w:rsidR="001E3AA7">
        <w:rPr>
          <w:rFonts w:ascii="Times New Roman" w:hAnsi="Times New Roman" w:cs="Times New Roman"/>
          <w:b/>
          <w:sz w:val="28"/>
          <w:szCs w:val="28"/>
        </w:rPr>
        <w:t>.</w:t>
      </w:r>
      <w:r w:rsidR="007C3ED7">
        <w:rPr>
          <w:rFonts w:ascii="Times New Roman" w:hAnsi="Times New Roman" w:cs="Times New Roman"/>
          <w:b/>
          <w:sz w:val="28"/>
          <w:szCs w:val="28"/>
        </w:rPr>
        <w:t xml:space="preserve"> (5 минут)</w:t>
      </w:r>
    </w:p>
    <w:p w:rsidR="00A2438D" w:rsidRDefault="00A2438D" w:rsidP="00A243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Построения проекта выхода из затруднения</w:t>
      </w:r>
      <w:r w:rsidR="001E3AA7">
        <w:rPr>
          <w:rFonts w:ascii="Times New Roman" w:hAnsi="Times New Roman" w:cs="Times New Roman"/>
          <w:b/>
          <w:sz w:val="28"/>
          <w:szCs w:val="28"/>
        </w:rPr>
        <w:t>.</w:t>
      </w:r>
      <w:r w:rsidR="0032427C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7C3ED7"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p w:rsidR="00A2438D" w:rsidRDefault="00A2438D" w:rsidP="00A243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построенного проекта</w:t>
      </w:r>
      <w:r w:rsidR="001E3AA7">
        <w:rPr>
          <w:rFonts w:ascii="Times New Roman" w:hAnsi="Times New Roman" w:cs="Times New Roman"/>
          <w:b/>
          <w:sz w:val="28"/>
          <w:szCs w:val="28"/>
        </w:rPr>
        <w:t>.</w:t>
      </w:r>
      <w:r w:rsidR="007C3ED7">
        <w:rPr>
          <w:rFonts w:ascii="Times New Roman" w:hAnsi="Times New Roman" w:cs="Times New Roman"/>
          <w:b/>
          <w:sz w:val="28"/>
          <w:szCs w:val="28"/>
        </w:rPr>
        <w:t xml:space="preserve"> (10 минут)</w:t>
      </w:r>
    </w:p>
    <w:p w:rsidR="00A2438D" w:rsidRDefault="00A2438D" w:rsidP="00A243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Первичное закрепление с проговариванием во внешней речи</w:t>
      </w:r>
      <w:r w:rsidR="001E3AA7">
        <w:rPr>
          <w:rFonts w:ascii="Times New Roman" w:hAnsi="Times New Roman" w:cs="Times New Roman"/>
          <w:b/>
          <w:sz w:val="28"/>
          <w:szCs w:val="28"/>
        </w:rPr>
        <w:t>.</w:t>
      </w:r>
      <w:r w:rsidR="00887E47">
        <w:rPr>
          <w:rFonts w:ascii="Times New Roman" w:hAnsi="Times New Roman" w:cs="Times New Roman"/>
          <w:b/>
          <w:sz w:val="28"/>
          <w:szCs w:val="28"/>
        </w:rPr>
        <w:t>(5 минут)</w:t>
      </w:r>
    </w:p>
    <w:p w:rsidR="00A2438D" w:rsidRDefault="00A2438D" w:rsidP="00A243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с самопроверкой</w:t>
      </w:r>
      <w:r w:rsidR="001E3AA7">
        <w:rPr>
          <w:rFonts w:ascii="Times New Roman" w:hAnsi="Times New Roman" w:cs="Times New Roman"/>
          <w:b/>
          <w:sz w:val="28"/>
          <w:szCs w:val="28"/>
        </w:rPr>
        <w:t>.</w:t>
      </w:r>
      <w:r w:rsidR="00887E47">
        <w:rPr>
          <w:rFonts w:ascii="Times New Roman" w:hAnsi="Times New Roman" w:cs="Times New Roman"/>
          <w:b/>
          <w:sz w:val="28"/>
          <w:szCs w:val="28"/>
        </w:rPr>
        <w:t xml:space="preserve"> (3 минуты)</w:t>
      </w:r>
    </w:p>
    <w:p w:rsidR="00A2438D" w:rsidRDefault="00A2438D" w:rsidP="00A243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Включение в систему знаний и повторение</w:t>
      </w:r>
      <w:r w:rsidR="001E3AA7">
        <w:rPr>
          <w:rFonts w:ascii="Times New Roman" w:hAnsi="Times New Roman" w:cs="Times New Roman"/>
          <w:b/>
          <w:sz w:val="28"/>
          <w:szCs w:val="28"/>
        </w:rPr>
        <w:t>.</w:t>
      </w:r>
      <w:r w:rsidR="00887E47">
        <w:rPr>
          <w:rFonts w:ascii="Times New Roman" w:hAnsi="Times New Roman" w:cs="Times New Roman"/>
          <w:b/>
          <w:sz w:val="28"/>
          <w:szCs w:val="28"/>
        </w:rPr>
        <w:t xml:space="preserve"> (3минут)</w:t>
      </w:r>
    </w:p>
    <w:p w:rsidR="00A2438D" w:rsidRDefault="00A2438D" w:rsidP="00A243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 учебной деятельности</w:t>
      </w:r>
      <w:r w:rsidR="001E3AA7">
        <w:rPr>
          <w:rFonts w:ascii="Times New Roman" w:hAnsi="Times New Roman" w:cs="Times New Roman"/>
          <w:b/>
          <w:sz w:val="28"/>
          <w:szCs w:val="28"/>
        </w:rPr>
        <w:t>.</w:t>
      </w:r>
      <w:r w:rsidR="00887E47">
        <w:rPr>
          <w:rFonts w:ascii="Times New Roman" w:hAnsi="Times New Roman" w:cs="Times New Roman"/>
          <w:b/>
          <w:sz w:val="28"/>
          <w:szCs w:val="28"/>
        </w:rPr>
        <w:t xml:space="preserve"> (5минут)</w:t>
      </w:r>
    </w:p>
    <w:p w:rsidR="00894F5F" w:rsidRDefault="00894F5F" w:rsidP="00C634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F5F" w:rsidRPr="00C634A5" w:rsidRDefault="00894F5F" w:rsidP="00C634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166" w:rsidRDefault="00527166" w:rsidP="005271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166" w:rsidRDefault="00527166" w:rsidP="005271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168" w:type="dxa"/>
        <w:tblInd w:w="-34" w:type="dxa"/>
        <w:tblLook w:val="04A0"/>
      </w:tblPr>
      <w:tblGrid>
        <w:gridCol w:w="713"/>
        <w:gridCol w:w="2478"/>
        <w:gridCol w:w="6023"/>
        <w:gridCol w:w="5954"/>
      </w:tblGrid>
      <w:tr w:rsidR="00CB6EAC" w:rsidTr="00E451C3">
        <w:tc>
          <w:tcPr>
            <w:tcW w:w="713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78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6023" w:type="dxa"/>
          </w:tcPr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 и обучающихся.</w:t>
            </w:r>
          </w:p>
        </w:tc>
        <w:tc>
          <w:tcPr>
            <w:tcW w:w="5954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CB6EAC" w:rsidTr="00E451C3">
        <w:tc>
          <w:tcPr>
            <w:tcW w:w="713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</w:t>
            </w:r>
          </w:p>
        </w:tc>
        <w:tc>
          <w:tcPr>
            <w:tcW w:w="6023" w:type="dxa"/>
          </w:tcPr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Учитель  задаёт детям вопрос: « Вы любите преодолевать трудности?». Просит поднять руки тех, кто уверен, что справится со всеми трудностями».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Дети поднимают руки, отвечают на вопрос. </w:t>
            </w:r>
          </w:p>
        </w:tc>
        <w:tc>
          <w:tcPr>
            <w:tcW w:w="5954" w:type="dxa"/>
          </w:tcPr>
          <w:p w:rsidR="00CB6EAC" w:rsidRPr="00E36023" w:rsidRDefault="00CB6EAC" w:rsidP="00BF2A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</w:p>
        </w:tc>
      </w:tr>
      <w:tr w:rsidR="00CB6EAC" w:rsidTr="00E451C3">
        <w:tc>
          <w:tcPr>
            <w:tcW w:w="713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78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к учебной деятельности.</w:t>
            </w:r>
          </w:p>
        </w:tc>
        <w:tc>
          <w:tcPr>
            <w:tcW w:w="6023" w:type="dxa"/>
          </w:tcPr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Учитель предлагает детям заполнить таблицу, вспомнить парные по звонкости – глухости согласные звуки, дописать обозначающие их буквы: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1159"/>
              <w:gridCol w:w="573"/>
              <w:gridCol w:w="573"/>
              <w:gridCol w:w="573"/>
              <w:gridCol w:w="573"/>
              <w:gridCol w:w="574"/>
              <w:gridCol w:w="574"/>
            </w:tblGrid>
            <w:tr w:rsidR="00CB6EAC" w:rsidRPr="00E451C3" w:rsidTr="00AC403C">
              <w:tc>
                <w:tcPr>
                  <w:tcW w:w="573" w:type="dxa"/>
                </w:tcPr>
                <w:p w:rsidR="00CB6EAC" w:rsidRPr="00E451C3" w:rsidRDefault="00CB6EAC" w:rsidP="0052716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51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звонкие</w:t>
                  </w:r>
                </w:p>
              </w:tc>
              <w:tc>
                <w:tcPr>
                  <w:tcW w:w="573" w:type="dxa"/>
                </w:tcPr>
                <w:p w:rsidR="00CB6EAC" w:rsidRPr="00E451C3" w:rsidRDefault="00CB6EAC" w:rsidP="0052716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51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573" w:type="dxa"/>
                </w:tcPr>
                <w:p w:rsidR="00CB6EAC" w:rsidRPr="00E451C3" w:rsidRDefault="00CB6EAC" w:rsidP="0052716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</w:tcPr>
                <w:p w:rsidR="00CB6EAC" w:rsidRPr="00E451C3" w:rsidRDefault="00CB6EAC" w:rsidP="0052716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</w:tcPr>
                <w:p w:rsidR="00CB6EAC" w:rsidRPr="00E451C3" w:rsidRDefault="00CB6EAC" w:rsidP="0052716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451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spellEnd"/>
                </w:p>
              </w:tc>
              <w:tc>
                <w:tcPr>
                  <w:tcW w:w="574" w:type="dxa"/>
                </w:tcPr>
                <w:p w:rsidR="00CB6EAC" w:rsidRPr="00E451C3" w:rsidRDefault="00CB6EAC" w:rsidP="0052716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4" w:type="dxa"/>
                </w:tcPr>
                <w:p w:rsidR="00CB6EAC" w:rsidRPr="00E451C3" w:rsidRDefault="00CB6EAC" w:rsidP="0052716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451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spellEnd"/>
                </w:p>
              </w:tc>
            </w:tr>
            <w:tr w:rsidR="00CB6EAC" w:rsidRPr="00E451C3" w:rsidTr="00AC403C">
              <w:tc>
                <w:tcPr>
                  <w:tcW w:w="573" w:type="dxa"/>
                </w:tcPr>
                <w:p w:rsidR="00CB6EAC" w:rsidRPr="00E451C3" w:rsidRDefault="00CB6EAC" w:rsidP="0052716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</w:tcPr>
                <w:p w:rsidR="00CB6EAC" w:rsidRPr="00E451C3" w:rsidRDefault="00CB6EAC" w:rsidP="0052716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</w:tcPr>
                <w:p w:rsidR="00CB6EAC" w:rsidRPr="00E451C3" w:rsidRDefault="00CB6EAC" w:rsidP="0052716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451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</w:t>
                  </w:r>
                  <w:proofErr w:type="spellEnd"/>
                </w:p>
              </w:tc>
              <w:tc>
                <w:tcPr>
                  <w:tcW w:w="573" w:type="dxa"/>
                </w:tcPr>
                <w:p w:rsidR="00CB6EAC" w:rsidRPr="00E451C3" w:rsidRDefault="00CB6EAC" w:rsidP="0052716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51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573" w:type="dxa"/>
                </w:tcPr>
                <w:p w:rsidR="00CB6EAC" w:rsidRPr="00E451C3" w:rsidRDefault="00CB6EAC" w:rsidP="0052716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4" w:type="dxa"/>
                </w:tcPr>
                <w:p w:rsidR="00CB6EAC" w:rsidRPr="00E451C3" w:rsidRDefault="00CB6EAC" w:rsidP="0052716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4" w:type="dxa"/>
                </w:tcPr>
                <w:p w:rsidR="00CB6EAC" w:rsidRPr="00E451C3" w:rsidRDefault="00CB6EAC" w:rsidP="0052716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Учащиеся заполняют пропуски, повторяют пары согласных звуков, делают вывод, вспоминают, что согласные делятся на звонкие и глухие и существует 6 пар согласных звуков  по звонкости – глухости; глухие звуки произносятся с шумом, звонкие -     с шумом и голосом.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Учитель подводит учащихся к формулировке темы урока.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Дети участвуют в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целеполагании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, принимают учебную задачу, формулируют тему урока: «Правописание слов с парными согласными».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Учитель спрашивает детей: «Что бы вы хотели узнать нового о парных согласных?». Дети формулируют вопросы: «Как проверить парную </w:t>
            </w:r>
            <w:r w:rsidRPr="00E45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согласную? Какие слова могут быть проверочными?».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 УУД, идёт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ориентация на предстоящую деятельность на уроке, принятие учебной задачи.</w:t>
            </w: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УУД,</w:t>
            </w: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носит мотивационный характер.</w:t>
            </w: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УУД,</w:t>
            </w:r>
          </w:p>
          <w:p w:rsidR="00CB6EAC" w:rsidRPr="004A769E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рассуждают, высказывают предположения,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друг друга.</w:t>
            </w:r>
          </w:p>
        </w:tc>
      </w:tr>
      <w:tr w:rsidR="00CB6EAC" w:rsidTr="00E451C3">
        <w:tc>
          <w:tcPr>
            <w:tcW w:w="713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78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</w:p>
        </w:tc>
        <w:tc>
          <w:tcPr>
            <w:tcW w:w="6023" w:type="dxa"/>
            <w:tcBorders>
              <w:bottom w:val="single" w:sz="4" w:space="0" w:color="auto"/>
            </w:tcBorders>
          </w:tcPr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Учитель предлагает учащимся отгадать загадку.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Загадка 1  (слайд 1).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Сидит дед, во сто шуб одет,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кто его раздевает, тот слёзы проливает. (лук).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Загадка 2 (слайд 2).</w:t>
            </w:r>
          </w:p>
          <w:p w:rsidR="00CB6EAC" w:rsidRPr="00E451C3" w:rsidRDefault="003D2B99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6" type="#_x0000_t32" style="position:absolute;left:0;text-align:left;margin-left:20.95pt;margin-top:26.65pt;width:29.25pt;height:0;z-index:251705344" o:connectortype="straight"/>
              </w:pict>
            </w:r>
            <w:r w:rsidR="00CB6EAC" w:rsidRPr="00E451C3">
              <w:rPr>
                <w:rFonts w:ascii="Times New Roman" w:hAnsi="Times New Roman" w:cs="Times New Roman"/>
                <w:sz w:val="28"/>
                <w:szCs w:val="28"/>
              </w:rPr>
              <w:t>Пришла весна, зазеленела трава. Вышли коровы на           . (луг)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спрашивает детей:  «Какой звук вы услышали на конце первого слова? второго?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А какая буква пишется? А что произойдёт, если слово записать неверно? Какой сделаем вывод?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вопросы и делают вывод, что звуки слышатся одинаковые, а буквы пишутся разные.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Учитель предлагает обратить внимание на слова, расположенные на карточках на магнитной доске, и распределить их на группы: «Гриб, дождь, гроза, коза, ряд, часы, багаж».</w:t>
            </w:r>
          </w:p>
          <w:p w:rsidR="00CB6EAC" w:rsidRPr="00E451C3" w:rsidRDefault="00CB6EAC" w:rsidP="00CB6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предлагают варианты классификации: по количеству слогов или по типу орфограммы. Учитель подводит детей к рациональному способу классификации, основанному на типе орфограммы. Далее задаётся вопрос: «Есть ли сходство в способе проверки этих орфограмм?» Ученики </w:t>
            </w:r>
            <w:r w:rsidRPr="00E45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мнение о том, что способ проверки этих орфограмм одинаковый: «Нужно изменить слово или подобрать однокоренное слово, чтобы проверяемый звук оказался в сильной позиции, для гласного под ударением, для согласного – перед гласным или звонким непарным согласным». Затем учитель организует словарную работу, предваряя её словами:</w:t>
            </w:r>
          </w:p>
          <w:p w:rsidR="00CB6EAC" w:rsidRPr="00E451C3" w:rsidRDefault="00CB6EAC" w:rsidP="00CB6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«Предлагаю вам новинку:</w:t>
            </w:r>
          </w:p>
          <w:p w:rsidR="00CB6EAC" w:rsidRPr="00E451C3" w:rsidRDefault="00CB6EAC" w:rsidP="00CB6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Словарную разминку!</w:t>
            </w:r>
          </w:p>
          <w:p w:rsidR="00CB6EAC" w:rsidRPr="00E451C3" w:rsidRDefault="00CB6EAC" w:rsidP="00CB6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Слова из словаря возьмём,</w:t>
            </w:r>
          </w:p>
          <w:p w:rsidR="00CB6EAC" w:rsidRPr="00E451C3" w:rsidRDefault="00CB6EAC" w:rsidP="00CB6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Проверять мы их начнём».</w:t>
            </w:r>
          </w:p>
          <w:p w:rsidR="00CB6EAC" w:rsidRPr="00E451C3" w:rsidRDefault="00CB6EAC" w:rsidP="00CB6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Предлагается подобрать из словаря несколько слов, оканчивающихся на согласный звук, который нужно проверять.</w:t>
            </w:r>
          </w:p>
          <w:p w:rsidR="00CB6EAC" w:rsidRPr="00E451C3" w:rsidRDefault="00CB6EAC" w:rsidP="00CB6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Дети находят слова: арбуз, билет, город, жираф, медведь, мороз, обед.</w:t>
            </w:r>
          </w:p>
          <w:p w:rsidR="00CB6EAC" w:rsidRPr="00E451C3" w:rsidRDefault="00CB6EAC" w:rsidP="00CB6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Ученики записывают слова в тетрадь, подбирают проверочные слова, объясняют, почему слова пишутся именно так.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УУД, потому что задание связано с умением слушать, выстраивать устные высказывания.</w:t>
            </w: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AB7" w:rsidRDefault="00CB6EAC" w:rsidP="00CB6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УУД, потому что происходит развитие мыслительных операций анализа, сравнения, классификации, обобщения; повторяются способы</w:t>
            </w:r>
            <w:r w:rsidR="00BF2AB7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действий.</w:t>
            </w:r>
          </w:p>
          <w:p w:rsidR="00BF2AB7" w:rsidRDefault="00BF2AB7" w:rsidP="00CB6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AB7" w:rsidRDefault="00BF2AB7" w:rsidP="00CB6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AB7" w:rsidRDefault="00BF2AB7" w:rsidP="00CB6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AB7" w:rsidRDefault="00BF2AB7" w:rsidP="00CB6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AB7" w:rsidRDefault="00BF2AB7" w:rsidP="00CB6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AB7" w:rsidRDefault="00BF2AB7" w:rsidP="00CB6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AB7" w:rsidRDefault="00BF2AB7" w:rsidP="00CB6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AB7" w:rsidRDefault="00BF2AB7" w:rsidP="00CB6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AB7" w:rsidRDefault="00BF2AB7" w:rsidP="00CB6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AB7" w:rsidRDefault="00BF2AB7" w:rsidP="00CB6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AB7" w:rsidRDefault="00BF2AB7" w:rsidP="00CB6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AB7" w:rsidRDefault="00BF2AB7" w:rsidP="00CB6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Pr="00B24EF0" w:rsidRDefault="00CB6EAC" w:rsidP="00CB6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Познавательные УУД, потому что учащиеся учатся работать со словарём как одним из источников информации.</w:t>
            </w:r>
          </w:p>
        </w:tc>
      </w:tr>
      <w:tr w:rsidR="00CB6EAC" w:rsidTr="00E451C3">
        <w:tc>
          <w:tcPr>
            <w:tcW w:w="713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78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места и причины затруднения</w:t>
            </w:r>
          </w:p>
        </w:tc>
        <w:tc>
          <w:tcPr>
            <w:tcW w:w="6023" w:type="dxa"/>
            <w:tcBorders>
              <w:bottom w:val="single" w:sz="4" w:space="0" w:color="auto"/>
            </w:tcBorders>
          </w:tcPr>
          <w:p w:rsidR="00CB6EAC" w:rsidRDefault="00CB6EAC" w:rsidP="003E1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Учитель предлагает обучающимся найти алгоритм проверки парных согласных, спрашивает у детей, что необходимо сделать, чтобы верно написать букву парного по звонкости- глухости согласного звука?</w:t>
            </w:r>
            <w:r w:rsidR="0032427C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совместно с учителем находят </w:t>
            </w:r>
            <w:r w:rsidR="0032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необходимый алгоритм.</w:t>
            </w:r>
          </w:p>
          <w:p w:rsidR="00E451C3" w:rsidRPr="00E451C3" w:rsidRDefault="00E451C3" w:rsidP="003E1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Pr="00E451C3" w:rsidRDefault="00CB6EAC" w:rsidP="003E13E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i/>
                <w:sz w:val="28"/>
                <w:szCs w:val="28"/>
              </w:rPr>
              <w:t>Алгоритм проверки парных согласных</w:t>
            </w:r>
          </w:p>
          <w:p w:rsidR="00CB6EAC" w:rsidRPr="00E451C3" w:rsidRDefault="003D2B99" w:rsidP="003E13E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68" type="#_x0000_t32" style="position:absolute;left:0;text-align:left;margin-left:139.45pt;margin-top:13.1pt;width:11.2pt;height:16.9pt;z-index:251697152" o:connectortype="straight">
                  <v:stroke endarrow="block"/>
                </v:shape>
              </w:pict>
            </w:r>
            <w:r w:rsidR="00CB6EAC" w:rsidRPr="00E451C3">
              <w:rPr>
                <w:rFonts w:ascii="Times New Roman" w:hAnsi="Times New Roman" w:cs="Times New Roman"/>
                <w:i/>
                <w:sz w:val="28"/>
                <w:szCs w:val="28"/>
              </w:rPr>
              <w:t>Найди парную согласную в слабой позиции</w:t>
            </w:r>
          </w:p>
          <w:p w:rsidR="00CB6EAC" w:rsidRPr="00E451C3" w:rsidRDefault="003D2B99" w:rsidP="0037554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67" type="#_x0000_t32" style="position:absolute;margin-left:39.65pt;margin-top:1.15pt;width:21pt;height:12.75pt;flip:x;z-index:251696128" o:connectortype="straight">
                  <v:stroke endarrow="block"/>
                </v:shape>
              </w:pict>
            </w:r>
          </w:p>
          <w:p w:rsidR="00CB6EAC" w:rsidRPr="00E451C3" w:rsidRDefault="00CB6EAC" w:rsidP="0037554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Измени форму              Подбери </w:t>
            </w:r>
          </w:p>
          <w:p w:rsidR="00CB6EAC" w:rsidRPr="00E451C3" w:rsidRDefault="003D2B99" w:rsidP="0037554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70" type="#_x0000_t32" style="position:absolute;margin-left:52.4pt;margin-top:11.9pt;width:25.55pt;height:14.4pt;z-index:251699200" o:connectortype="straight">
                  <v:stroke endarrow="block"/>
                </v:shape>
              </w:pict>
            </w:r>
            <w:r w:rsidR="00CB6EAC" w:rsidRPr="00E451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слова                       однокоренное </w:t>
            </w:r>
          </w:p>
          <w:p w:rsidR="00CB6EAC" w:rsidRPr="00E451C3" w:rsidRDefault="003D2B99" w:rsidP="0037554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69" type="#_x0000_t32" style="position:absolute;margin-left:5.15pt;margin-top:-.3pt;width:14.3pt;height:24.75pt;flip:x;z-index:251698176" o:connectortype="straight">
                  <v:stroke endarrow="block"/>
                </v:shape>
              </w:pict>
            </w:r>
            <w:r w:rsidR="00CB6EAC" w:rsidRPr="00E451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слово</w:t>
            </w:r>
          </w:p>
          <w:p w:rsidR="00CB6EAC" w:rsidRPr="00E451C3" w:rsidRDefault="00CB6EAC" w:rsidP="0037554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6EAC" w:rsidRPr="00E451C3" w:rsidRDefault="00CB6EAC" w:rsidP="0037554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i/>
                <w:sz w:val="28"/>
                <w:szCs w:val="28"/>
              </w:rPr>
              <w:t>поставь    слово-помощник</w:t>
            </w:r>
          </w:p>
          <w:p w:rsidR="00CB6EAC" w:rsidRPr="00E451C3" w:rsidRDefault="00CB6EAC" w:rsidP="0037554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i/>
                <w:sz w:val="28"/>
                <w:szCs w:val="28"/>
              </w:rPr>
              <w:t>во мн. число   «нет»</w:t>
            </w:r>
          </w:p>
          <w:p w:rsidR="00CB6EAC" w:rsidRPr="00E451C3" w:rsidRDefault="00CB6EAC" w:rsidP="003755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В случае затруднений учитель предлагает учащимся обратиться к материалам учебника на стр. 91</w:t>
            </w:r>
          </w:p>
        </w:tc>
        <w:tc>
          <w:tcPr>
            <w:tcW w:w="5954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УУД, учащиеся,  рассуждают, аргументируют ответы, внимательно слушают друг друга.</w:t>
            </w: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УУД, углубляются и уточняются лингвистические понятия учащихся, расширяется познавательная сфера.</w:t>
            </w: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Pr="00E2199E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EAC" w:rsidTr="00E451C3">
        <w:tc>
          <w:tcPr>
            <w:tcW w:w="713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478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проекта выхода из затруднения.</w:t>
            </w:r>
          </w:p>
        </w:tc>
        <w:tc>
          <w:tcPr>
            <w:tcW w:w="6023" w:type="dxa"/>
            <w:tcBorders>
              <w:top w:val="single" w:sz="4" w:space="0" w:color="auto"/>
            </w:tcBorders>
          </w:tcPr>
          <w:p w:rsidR="00887E47" w:rsidRDefault="00887E47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Учитель предлагает для размышления вопрос: «Достаточно ли знать правило, чтобы грамотно писать?» Ученики высказывают мнение о том, что главное – не только знать, нужно уметь его применить.</w:t>
            </w:r>
          </w:p>
          <w:p w:rsidR="00887E47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Далее учитель предлагает варианты организации работы по выполнению проблемного задания: работать в группах или индивидуально. 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высказывают мнение о том, что главное – не только нужно знать правило, нужно уметь его применять, они  выбирают групповой способ, обосновывая тем, что </w:t>
            </w:r>
            <w:r w:rsidRPr="00E45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трудные задания легче выполнять в группах.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B6EAC" w:rsidRPr="00373A75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 УУД, поскольку вопросы учителя направлены на самоопределение, осознание смысла, осуществление личного выбора.</w:t>
            </w:r>
          </w:p>
        </w:tc>
      </w:tr>
      <w:tr w:rsidR="00CB6EAC" w:rsidTr="00E451C3">
        <w:tc>
          <w:tcPr>
            <w:tcW w:w="713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478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построенного проекта.</w:t>
            </w:r>
          </w:p>
        </w:tc>
        <w:tc>
          <w:tcPr>
            <w:tcW w:w="6023" w:type="dxa"/>
          </w:tcPr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Учитель организует групповую работу, в ходе которой в отпечатанном тексте нужно найти слова, вызывающие недоумение, написанные с ошибками, обосновать правильность написания, используя алгоритм.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(Образовано 3 группы, различных текстов – 3).</w:t>
            </w:r>
          </w:p>
          <w:p w:rsidR="00CB6EAC" w:rsidRPr="00E451C3" w:rsidRDefault="00CB6EAC" w:rsidP="00F85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1.«Иди прямо через зелёный лук. Слева будет лес,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слаткие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яготки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 манят туда. Справа будет большой прут, на нём деревянный плод. Не пугайся кос – они не бодаются. Ждём тебя».</w:t>
            </w:r>
          </w:p>
          <w:p w:rsidR="00CB6EAC" w:rsidRPr="00E451C3" w:rsidRDefault="00CB6EAC" w:rsidP="00F85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2. Солнечная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поготка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. Мы плывём на лотке к зелёному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острофку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. Под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берёсками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дупками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 прячутся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грипки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. Скорее на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берек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CB6EAC" w:rsidRPr="00E451C3" w:rsidRDefault="00CB6EAC" w:rsidP="00F85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3. «На пруду плавал 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лебеть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. У воды рос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камыж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. На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берек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выполс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уш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. На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дуп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 сел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ястреп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B6EAC" w:rsidRPr="00E451C3" w:rsidRDefault="00CB6EAC" w:rsidP="00F85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Учащиеся распределяются на группы, повторяют правила работы в группе, планируют совместную работу, действуют самостоятельно, но, в случае затруднения, обращаются за помощью к учителю. По истечении определённого времени, группы представляют отчёты по работе, дополняют ответы других групп. Обоснование правописания строится следующим образом: « В слове «грибки» слышится парный согласный звук [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], он стоит перед парным глухим [к], </w:t>
            </w:r>
            <w:r w:rsidR="00FB7337">
              <w:rPr>
                <w:rFonts w:ascii="Times New Roman" w:hAnsi="Times New Roman" w:cs="Times New Roman"/>
                <w:sz w:val="28"/>
                <w:szCs w:val="28"/>
              </w:rPr>
              <w:t>находится</w:t>
            </w: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 в слабой </w:t>
            </w:r>
            <w:r w:rsidRPr="00E45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позиции, значит это орфограмма. Подбираю проверочное слово так, чтобы после проверяемого согласного стоял гласный или звонкий непарный согласный: «грибок, грибной». Пишу в слове «грибки» букву б».</w:t>
            </w:r>
          </w:p>
          <w:p w:rsidR="00CB6EAC" w:rsidRPr="00E451C3" w:rsidRDefault="00CB6EAC" w:rsidP="00F858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Развиваются познавательные УУД,  происходит систематизация, обобщение, переработка языковой информации, оформление её в устной форме (в виде высказывания) и письменной (на листах).</w:t>
            </w:r>
          </w:p>
          <w:p w:rsidR="00B46C19" w:rsidRDefault="00B46C19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УУД, происходит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планирование работы, соблюдение намеченной последовательности действий.</w:t>
            </w: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УУД, организовано учебное сотрудничество в группах по выполнению задания, а затем идёт межгрупповое взаимодействие.</w:t>
            </w: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Pr="0076010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EAC" w:rsidTr="00E451C3">
        <w:tc>
          <w:tcPr>
            <w:tcW w:w="713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478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 с проговариванием во внешней речи.</w:t>
            </w:r>
          </w:p>
        </w:tc>
        <w:tc>
          <w:tcPr>
            <w:tcW w:w="6023" w:type="dxa"/>
          </w:tcPr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Учитель предлагает выполнить задание в парах: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 «Сделайте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словооборот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Прочтите слово наоборот.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Вспомните правило к словам,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Написанье объясните нам!»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На слайде № 3 даны слова – перевёртыши: «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Пулут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дурт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залг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генс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гарво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дзеоп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долох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, дог,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шрё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жиртс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шыднал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Ученики выполняют задание. А затем идёт фронтальное обсуждение составленных пар слов (проверочное – проверяемое), запись в тетрадь: «Тулупчик – тулуп, труды – труд, глазик – глаз, снеговик – снег, овраги – овраг, т.д.».</w:t>
            </w:r>
          </w:p>
        </w:tc>
        <w:tc>
          <w:tcPr>
            <w:tcW w:w="5954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F1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УУД, идёт повторение ключевых понятий темы урока.</w:t>
            </w: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Pr="00780DF1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УУД, потому что идёт парная, а затем фронтальная работа, при которой класс даёт доказательные ответы, дополняет ответы друг друга, комментирует свои и чужие мысли.</w:t>
            </w:r>
          </w:p>
        </w:tc>
      </w:tr>
      <w:tr w:rsidR="00CB6EAC" w:rsidTr="00E451C3">
        <w:tc>
          <w:tcPr>
            <w:tcW w:w="713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78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6023" w:type="dxa"/>
          </w:tcPr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Учитель предлагает выполнить самостоятельную работу на индивидуальных карточках – нужно вставить пропущенные слова с парными согласными и подчеркнуть орфограммы во вставленных словах:</w:t>
            </w:r>
          </w:p>
          <w:p w:rsidR="00CB6EAC" w:rsidRPr="00E451C3" w:rsidRDefault="003D2B99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2" type="#_x0000_t32" style="position:absolute;left:0;text-align:left;margin-left:46.4pt;margin-top:26.8pt;width:48.05pt;height:0;z-index:25170227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1" type="#_x0000_t32" style="position:absolute;left:0;text-align:left;margin-left:135.65pt;margin-top:10.4pt;width:43.5pt;height:.75pt;flip:y;z-index:251701248" o:connectortype="straight"/>
              </w:pict>
            </w:r>
            <w:r w:rsidR="00CB6EAC" w:rsidRPr="00E451C3">
              <w:rPr>
                <w:rFonts w:ascii="Times New Roman" w:hAnsi="Times New Roman" w:cs="Times New Roman"/>
                <w:sz w:val="28"/>
                <w:szCs w:val="28"/>
              </w:rPr>
              <w:t>«Ученик сделал три          .  В берлогу залё</w:t>
            </w:r>
            <w:r w:rsidR="00FB7337">
              <w:rPr>
                <w:rFonts w:ascii="Times New Roman" w:hAnsi="Times New Roman" w:cs="Times New Roman"/>
                <w:sz w:val="28"/>
                <w:szCs w:val="28"/>
              </w:rPr>
              <w:t xml:space="preserve">з  </w:t>
            </w:r>
            <w:r w:rsidR="00CB6EAC"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   бурый                .</w:t>
            </w:r>
          </w:p>
          <w:p w:rsidR="00CB6EAC" w:rsidRPr="00E451C3" w:rsidRDefault="003D2B99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4" type="#_x0000_t32" style="position:absolute;left:0;text-align:left;margin-left:118.4pt;margin-top:10.45pt;width:51.75pt;height:0;z-index:251704320" o:connectortype="straight"/>
              </w:pict>
            </w:r>
            <w:r w:rsidR="00CB6EAC" w:rsidRPr="00E451C3">
              <w:rPr>
                <w:rFonts w:ascii="Times New Roman" w:hAnsi="Times New Roman" w:cs="Times New Roman"/>
                <w:sz w:val="28"/>
                <w:szCs w:val="28"/>
              </w:rPr>
              <w:t>К лесу вела узкая                 .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истечении определённого времени учитель предлагает проверить свою работу, сличив с правильным вариантом, представленном на слайде № 4.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Учащиеся работают самостоятельно, вставляя слова в предложения, затем проверяют и оценивают успешность выполнения своей работы.</w:t>
            </w:r>
          </w:p>
        </w:tc>
        <w:tc>
          <w:tcPr>
            <w:tcW w:w="5954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УУД, формируются у учащихся умения самостоятельно работать по заданию, применяя сформированный способ действия.</w:t>
            </w: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УУД, задание сопровождается мотивацией успеха (дети в полной мере готовы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его качественному выполнению).</w:t>
            </w:r>
          </w:p>
          <w:p w:rsidR="00CB6EAC" w:rsidRPr="0097528F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УУД, задание завершается самопроверкой, самооценкой собственного знания – незнания.</w:t>
            </w:r>
          </w:p>
        </w:tc>
      </w:tr>
      <w:tr w:rsidR="00CB6EAC" w:rsidTr="00E451C3">
        <w:tc>
          <w:tcPr>
            <w:tcW w:w="713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478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Включение в систему знаний и повторение.</w:t>
            </w:r>
          </w:p>
        </w:tc>
        <w:tc>
          <w:tcPr>
            <w:tcW w:w="6023" w:type="dxa"/>
          </w:tcPr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Учитель демонстрирует на слайде № 5 загадки, составленные по типу «доскажи словечко»: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«Этот зверь тебе знаком –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Ест мышей, пьёт молоко.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Но на кошку не похож,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Весь в колючках длинных…..»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«Он ходит голову задрав,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Не потому, что важный граф,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Не потому, что гордый нрав,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А потому, что он……..»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«К солнышку подняв свой рог, </w:t>
            </w: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Дремлет толстый, неуклюжий…..».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Ученики хором читают загадки и договаривают отгадки, в словах отгадках слабым учащимся предлагается объяснить правописание парных согласных на конце слова. Кроме того, это задание для учащихся является и физкультминуткой, назвав животных, дети изображают походку, движения того или иного животного.</w:t>
            </w:r>
          </w:p>
        </w:tc>
        <w:tc>
          <w:tcPr>
            <w:tcW w:w="5954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УУД, идёт смысловой анализ материала, повторение изученного алгоритма проверки парных согласных.</w:t>
            </w: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УУД,</w:t>
            </w: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учатся строить устные высказывания и обоснованно отвечать на вопросы.</w:t>
            </w: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Pr="001A6F99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УУД, игра – импровизация мотивирует, позволяет в игровом действии раскрыться каждому ученику.</w:t>
            </w:r>
          </w:p>
        </w:tc>
      </w:tr>
      <w:tr w:rsidR="00CB6EAC" w:rsidTr="00E451C3">
        <w:tc>
          <w:tcPr>
            <w:tcW w:w="713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478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учебной деятельности.</w:t>
            </w:r>
          </w:p>
        </w:tc>
        <w:tc>
          <w:tcPr>
            <w:tcW w:w="6023" w:type="dxa"/>
          </w:tcPr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Учитель организует проверку усвоения материала урока на основе трёх тестовых заданий закрытого типа, представленных на слайде № 6: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1.Какие согласные не являются парными по звонкости – глухости?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а)ч –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 б)б –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 в)к – г г)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 – т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2.Какое слово не является проверочным к слову «морковь»?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морковочка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 б)морковка в)морковный.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3.В предложении: «Я гнала гусей на пруд, поломался тонкий прут» - слов с орфограммой «парная согласная»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а)  4 б)2 в)3 г)1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Учащиеся выполняют тест. В качестве эталона даётся серия ответов: «1а, 2б, 3б». Ученики выполняют самопроверку, ставят себе отметку, соответствующую количеству правильных ответов.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Учитель предлагает оценить учащимся свои достижения на уроке, прикрепить на «дерево знаний» листочки, обозначающие свои результаты.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Дети оценивают себя и  прикрепляют листочки разного цвета (зелёный – новый материал мне понятен, жёлтый – у меня были небольшие затруднения, красный – мне было трудно, нужна дополнительная помощь учителя).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Затем учитель задаёт дифференцированное домашнее задание: выполнить упражнение №2 со страницы 92 учебника, или сочинить текс объёмом 3 предложения, насыщенный словами с парными согласными.</w:t>
            </w:r>
          </w:p>
          <w:p w:rsidR="00CB6EAC" w:rsidRPr="00E451C3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Ученики, определившись с домашним заданием, задают уточняющие вопросы и записывают задание в дневник.</w:t>
            </w:r>
          </w:p>
        </w:tc>
        <w:tc>
          <w:tcPr>
            <w:tcW w:w="5954" w:type="dxa"/>
          </w:tcPr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 УУД, идёт оценивание степени освоения новых знаний, сравнение с эталоном, то есть формируются рефлексивные умения.</w:t>
            </w: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УУД, каждый ребёнок оценивает свою работу на конкретном уроке.</w:t>
            </w: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AC" w:rsidRPr="000833A9" w:rsidRDefault="00CB6EAC" w:rsidP="00527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УУД, подача домашнего задания носит вариативный характер,  связана с самоопределением.</w:t>
            </w:r>
          </w:p>
        </w:tc>
      </w:tr>
    </w:tbl>
    <w:p w:rsidR="001226BE" w:rsidRDefault="001226BE" w:rsidP="001226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6BE" w:rsidRDefault="001226BE" w:rsidP="001226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6BE" w:rsidRDefault="001226BE" w:rsidP="001222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6187" w:rsidRDefault="008D6187" w:rsidP="001222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6187" w:rsidRDefault="008D6187" w:rsidP="001222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6187" w:rsidRDefault="008D6187" w:rsidP="001222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6187" w:rsidRDefault="008D6187" w:rsidP="001222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6187" w:rsidRDefault="008D6187" w:rsidP="001222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6187" w:rsidRDefault="008D6187" w:rsidP="001222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6187" w:rsidRPr="00CE2D17" w:rsidRDefault="008D6187" w:rsidP="001222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1B03" w:rsidRPr="00216692" w:rsidRDefault="00216692" w:rsidP="00216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69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6714CF" w:rsidRDefault="00216692" w:rsidP="0021669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И.И. Бондарева, О.Ю.Дедова, Н.Н.Деменева, Е.А. Захарова «Современные технологии проведения  урока в начальной школе с учётом требований ФГОС».</w:t>
      </w:r>
      <w:r w:rsidR="00274D81">
        <w:rPr>
          <w:rFonts w:ascii="Times New Roman" w:hAnsi="Times New Roman" w:cs="Times New Roman"/>
          <w:sz w:val="28"/>
          <w:szCs w:val="28"/>
        </w:rPr>
        <w:t xml:space="preserve"> Издательство «</w:t>
      </w:r>
      <w:proofErr w:type="spellStart"/>
      <w:r w:rsidR="00274D81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="00274D81">
        <w:rPr>
          <w:rFonts w:ascii="Times New Roman" w:hAnsi="Times New Roman" w:cs="Times New Roman"/>
          <w:sz w:val="28"/>
          <w:szCs w:val="28"/>
        </w:rPr>
        <w:t>», 2012 год.</w:t>
      </w:r>
    </w:p>
    <w:p w:rsidR="00274D81" w:rsidRDefault="00274D81" w:rsidP="0021669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«Современный урок в начальной школе». Издательство «Учитель», 2013 год.</w:t>
      </w:r>
    </w:p>
    <w:p w:rsidR="00274D81" w:rsidRDefault="00274D81" w:rsidP="0021669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Т.В.Титкова «Открытые уроки».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2012 год.</w:t>
      </w:r>
    </w:p>
    <w:p w:rsidR="00274D81" w:rsidRDefault="00274D81" w:rsidP="0021669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Н.Ю. Яшина, В.И. Овсянникова «Развитие логического мышления младших школьников на уроках русского языка», 2012 год.</w:t>
      </w:r>
    </w:p>
    <w:p w:rsidR="00274D81" w:rsidRPr="00216692" w:rsidRDefault="00274D81" w:rsidP="0021669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Иванов  «Русский язык».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Граф», 2011год.</w:t>
      </w:r>
    </w:p>
    <w:p w:rsidR="006714CF" w:rsidRPr="00216692" w:rsidRDefault="006714CF" w:rsidP="00216692">
      <w:pPr>
        <w:rPr>
          <w:rFonts w:ascii="Times New Roman" w:hAnsi="Times New Roman" w:cs="Times New Roman"/>
          <w:b/>
          <w:sz w:val="24"/>
          <w:szCs w:val="24"/>
        </w:rPr>
      </w:pPr>
    </w:p>
    <w:p w:rsidR="006714CF" w:rsidRDefault="006714CF" w:rsidP="006714CF">
      <w:pPr>
        <w:jc w:val="center"/>
        <w:rPr>
          <w:sz w:val="24"/>
          <w:szCs w:val="24"/>
        </w:rPr>
      </w:pPr>
    </w:p>
    <w:p w:rsidR="006714CF" w:rsidRDefault="006714CF" w:rsidP="006714CF">
      <w:pPr>
        <w:jc w:val="center"/>
        <w:rPr>
          <w:sz w:val="24"/>
          <w:szCs w:val="24"/>
        </w:rPr>
      </w:pPr>
    </w:p>
    <w:p w:rsidR="006714CF" w:rsidRDefault="006714CF" w:rsidP="006714CF">
      <w:pPr>
        <w:jc w:val="center"/>
        <w:rPr>
          <w:sz w:val="24"/>
          <w:szCs w:val="24"/>
        </w:rPr>
      </w:pPr>
    </w:p>
    <w:p w:rsidR="006714CF" w:rsidRDefault="006714CF" w:rsidP="006714CF">
      <w:pPr>
        <w:jc w:val="center"/>
        <w:rPr>
          <w:sz w:val="24"/>
          <w:szCs w:val="24"/>
        </w:rPr>
      </w:pPr>
    </w:p>
    <w:p w:rsidR="006714CF" w:rsidRDefault="006714CF" w:rsidP="006714CF">
      <w:pPr>
        <w:jc w:val="center"/>
        <w:rPr>
          <w:sz w:val="24"/>
          <w:szCs w:val="24"/>
        </w:rPr>
      </w:pPr>
    </w:p>
    <w:p w:rsidR="006714CF" w:rsidRDefault="006714CF" w:rsidP="006714CF">
      <w:pPr>
        <w:jc w:val="center"/>
        <w:rPr>
          <w:sz w:val="24"/>
          <w:szCs w:val="24"/>
        </w:rPr>
      </w:pPr>
    </w:p>
    <w:p w:rsidR="006714CF" w:rsidRDefault="006714CF" w:rsidP="006714CF">
      <w:pPr>
        <w:jc w:val="center"/>
        <w:rPr>
          <w:sz w:val="24"/>
          <w:szCs w:val="24"/>
        </w:rPr>
      </w:pPr>
    </w:p>
    <w:p w:rsidR="006714CF" w:rsidRDefault="006714CF" w:rsidP="006714CF">
      <w:pPr>
        <w:jc w:val="center"/>
        <w:rPr>
          <w:sz w:val="24"/>
          <w:szCs w:val="24"/>
        </w:rPr>
      </w:pPr>
    </w:p>
    <w:p w:rsidR="006714CF" w:rsidRDefault="006714CF" w:rsidP="006714CF">
      <w:pPr>
        <w:jc w:val="center"/>
        <w:rPr>
          <w:sz w:val="24"/>
          <w:szCs w:val="24"/>
        </w:rPr>
      </w:pPr>
    </w:p>
    <w:p w:rsidR="006714CF" w:rsidRDefault="006714CF" w:rsidP="006714CF">
      <w:pPr>
        <w:jc w:val="center"/>
        <w:rPr>
          <w:sz w:val="24"/>
          <w:szCs w:val="24"/>
        </w:rPr>
      </w:pPr>
    </w:p>
    <w:sectPr w:rsidR="006714CF" w:rsidSect="008D61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BE7" w:rsidRDefault="00DE3BE7" w:rsidP="006021E9">
      <w:pPr>
        <w:spacing w:after="0" w:line="240" w:lineRule="auto"/>
      </w:pPr>
      <w:r>
        <w:separator/>
      </w:r>
    </w:p>
  </w:endnote>
  <w:endnote w:type="continuationSeparator" w:id="1">
    <w:p w:rsidR="00DE3BE7" w:rsidRDefault="00DE3BE7" w:rsidP="0060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BE7" w:rsidRDefault="00DE3BE7" w:rsidP="006021E9">
      <w:pPr>
        <w:spacing w:after="0" w:line="240" w:lineRule="auto"/>
      </w:pPr>
      <w:r>
        <w:separator/>
      </w:r>
    </w:p>
  </w:footnote>
  <w:footnote w:type="continuationSeparator" w:id="1">
    <w:p w:rsidR="00DE3BE7" w:rsidRDefault="00DE3BE7" w:rsidP="00602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837"/>
    <w:multiLevelType w:val="multilevel"/>
    <w:tmpl w:val="56987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C5128"/>
    <w:multiLevelType w:val="multilevel"/>
    <w:tmpl w:val="7720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72271"/>
    <w:multiLevelType w:val="multilevel"/>
    <w:tmpl w:val="EAD22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27EB5"/>
    <w:multiLevelType w:val="multilevel"/>
    <w:tmpl w:val="7422C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26CC2"/>
    <w:multiLevelType w:val="multilevel"/>
    <w:tmpl w:val="38AEF3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F6C42"/>
    <w:multiLevelType w:val="hybridMultilevel"/>
    <w:tmpl w:val="DFA8E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643B2"/>
    <w:multiLevelType w:val="multilevel"/>
    <w:tmpl w:val="769A88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B2417"/>
    <w:multiLevelType w:val="hybridMultilevel"/>
    <w:tmpl w:val="48D4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830C3"/>
    <w:multiLevelType w:val="hybridMultilevel"/>
    <w:tmpl w:val="56C2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878CB"/>
    <w:multiLevelType w:val="hybridMultilevel"/>
    <w:tmpl w:val="A6CE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1F6"/>
    <w:rsid w:val="00010C2A"/>
    <w:rsid w:val="000233AF"/>
    <w:rsid w:val="00054F9F"/>
    <w:rsid w:val="00060CD9"/>
    <w:rsid w:val="000833A9"/>
    <w:rsid w:val="000F0796"/>
    <w:rsid w:val="00104E57"/>
    <w:rsid w:val="00122216"/>
    <w:rsid w:val="001226BE"/>
    <w:rsid w:val="00127412"/>
    <w:rsid w:val="0015262C"/>
    <w:rsid w:val="001A6F99"/>
    <w:rsid w:val="001E3AA7"/>
    <w:rsid w:val="00216692"/>
    <w:rsid w:val="0027029B"/>
    <w:rsid w:val="00274D81"/>
    <w:rsid w:val="00285DCA"/>
    <w:rsid w:val="002E2906"/>
    <w:rsid w:val="00322AC6"/>
    <w:rsid w:val="0032427C"/>
    <w:rsid w:val="003242B7"/>
    <w:rsid w:val="0034007E"/>
    <w:rsid w:val="00367DA3"/>
    <w:rsid w:val="00373A75"/>
    <w:rsid w:val="0037554D"/>
    <w:rsid w:val="0038754A"/>
    <w:rsid w:val="003A761F"/>
    <w:rsid w:val="003D2B99"/>
    <w:rsid w:val="003D77D0"/>
    <w:rsid w:val="003E13E1"/>
    <w:rsid w:val="00403F06"/>
    <w:rsid w:val="004061F6"/>
    <w:rsid w:val="00444B49"/>
    <w:rsid w:val="004A769E"/>
    <w:rsid w:val="004B4651"/>
    <w:rsid w:val="004D62E3"/>
    <w:rsid w:val="00527166"/>
    <w:rsid w:val="00556654"/>
    <w:rsid w:val="005621A8"/>
    <w:rsid w:val="005672F4"/>
    <w:rsid w:val="00572560"/>
    <w:rsid w:val="00583D19"/>
    <w:rsid w:val="005902BF"/>
    <w:rsid w:val="00596B8C"/>
    <w:rsid w:val="006021E9"/>
    <w:rsid w:val="0065010B"/>
    <w:rsid w:val="006714CF"/>
    <w:rsid w:val="00682D8A"/>
    <w:rsid w:val="006B6097"/>
    <w:rsid w:val="00716278"/>
    <w:rsid w:val="00721B03"/>
    <w:rsid w:val="00745836"/>
    <w:rsid w:val="00756A57"/>
    <w:rsid w:val="00760103"/>
    <w:rsid w:val="00761A78"/>
    <w:rsid w:val="00767EEE"/>
    <w:rsid w:val="00780DF1"/>
    <w:rsid w:val="007C3ED7"/>
    <w:rsid w:val="007D240F"/>
    <w:rsid w:val="00836820"/>
    <w:rsid w:val="008858B6"/>
    <w:rsid w:val="00885D08"/>
    <w:rsid w:val="00887E47"/>
    <w:rsid w:val="00894F5F"/>
    <w:rsid w:val="008C6E90"/>
    <w:rsid w:val="008D6187"/>
    <w:rsid w:val="008F1849"/>
    <w:rsid w:val="009161E6"/>
    <w:rsid w:val="009268EE"/>
    <w:rsid w:val="009318C4"/>
    <w:rsid w:val="00941334"/>
    <w:rsid w:val="00961F21"/>
    <w:rsid w:val="00972D2A"/>
    <w:rsid w:val="0097528F"/>
    <w:rsid w:val="009A3695"/>
    <w:rsid w:val="009B3D65"/>
    <w:rsid w:val="009F7DE6"/>
    <w:rsid w:val="00A2438D"/>
    <w:rsid w:val="00A73731"/>
    <w:rsid w:val="00AA2C18"/>
    <w:rsid w:val="00AC403C"/>
    <w:rsid w:val="00B24EF0"/>
    <w:rsid w:val="00B27064"/>
    <w:rsid w:val="00B46C19"/>
    <w:rsid w:val="00BF2825"/>
    <w:rsid w:val="00BF2AB7"/>
    <w:rsid w:val="00C634A5"/>
    <w:rsid w:val="00C71271"/>
    <w:rsid w:val="00CA41C7"/>
    <w:rsid w:val="00CB383F"/>
    <w:rsid w:val="00CB6EAC"/>
    <w:rsid w:val="00CD00DD"/>
    <w:rsid w:val="00CE2D17"/>
    <w:rsid w:val="00D3363D"/>
    <w:rsid w:val="00D50BEA"/>
    <w:rsid w:val="00DD6AC4"/>
    <w:rsid w:val="00DE3BE7"/>
    <w:rsid w:val="00DF3109"/>
    <w:rsid w:val="00DF6C7D"/>
    <w:rsid w:val="00E2199E"/>
    <w:rsid w:val="00E34D99"/>
    <w:rsid w:val="00E36023"/>
    <w:rsid w:val="00E451C3"/>
    <w:rsid w:val="00E71169"/>
    <w:rsid w:val="00EF14D3"/>
    <w:rsid w:val="00F13B0B"/>
    <w:rsid w:val="00F42C1B"/>
    <w:rsid w:val="00F44CB9"/>
    <w:rsid w:val="00F6502F"/>
    <w:rsid w:val="00F85833"/>
    <w:rsid w:val="00F85E5C"/>
    <w:rsid w:val="00F90F19"/>
    <w:rsid w:val="00FA590C"/>
    <w:rsid w:val="00FB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1" type="connector" idref="#_x0000_s1027"/>
        <o:r id="V:Rule12" type="connector" idref="#_x0000_s1067"/>
        <o:r id="V:Rule13" type="connector" idref="#_x0000_s1074"/>
        <o:r id="V:Rule14" type="connector" idref="#_x0000_s1072"/>
        <o:r id="V:Rule15" type="connector" idref="#_x0000_s1071"/>
        <o:r id="V:Rule16" type="connector" idref="#_x0000_s1068"/>
        <o:r id="V:Rule17" type="connector" idref="#_x0000_s1070"/>
        <o:r id="V:Rule18" type="connector" idref="#_x0000_s1069"/>
        <o:r id="V:Rule19" type="connector" idref="#_x0000_s1076"/>
        <o:r id="V:Rule20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F0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03F06"/>
    <w:rPr>
      <w:strike w:val="0"/>
      <w:dstrike w:val="0"/>
      <w:color w:val="0000FF"/>
      <w:u w:val="none"/>
      <w:effect w:val="none"/>
    </w:rPr>
  </w:style>
  <w:style w:type="paragraph" w:customStyle="1" w:styleId="c5">
    <w:name w:val="c5"/>
    <w:basedOn w:val="a"/>
    <w:rsid w:val="00B270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7064"/>
  </w:style>
  <w:style w:type="character" w:customStyle="1" w:styleId="c6">
    <w:name w:val="c6"/>
    <w:basedOn w:val="a0"/>
    <w:rsid w:val="00B27064"/>
  </w:style>
  <w:style w:type="paragraph" w:customStyle="1" w:styleId="c2">
    <w:name w:val="c2"/>
    <w:basedOn w:val="a"/>
    <w:rsid w:val="00B270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270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270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27064"/>
  </w:style>
  <w:style w:type="paragraph" w:customStyle="1" w:styleId="c8">
    <w:name w:val="c8"/>
    <w:basedOn w:val="a"/>
    <w:rsid w:val="00B270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27064"/>
  </w:style>
  <w:style w:type="character" w:customStyle="1" w:styleId="c11">
    <w:name w:val="c11"/>
    <w:basedOn w:val="a0"/>
    <w:rsid w:val="00B27064"/>
  </w:style>
  <w:style w:type="character" w:styleId="a8">
    <w:name w:val="Strong"/>
    <w:basedOn w:val="a0"/>
    <w:uiPriority w:val="22"/>
    <w:qFormat/>
    <w:rsid w:val="00972D2A"/>
    <w:rPr>
      <w:b/>
      <w:bCs/>
    </w:rPr>
  </w:style>
  <w:style w:type="table" w:styleId="a9">
    <w:name w:val="Table Grid"/>
    <w:basedOn w:val="a1"/>
    <w:uiPriority w:val="59"/>
    <w:rsid w:val="00527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60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021E9"/>
  </w:style>
  <w:style w:type="paragraph" w:styleId="ac">
    <w:name w:val="footer"/>
    <w:basedOn w:val="a"/>
    <w:link w:val="ad"/>
    <w:uiPriority w:val="99"/>
    <w:semiHidden/>
    <w:unhideWhenUsed/>
    <w:rsid w:val="0060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02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77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9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8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3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46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2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75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89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879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216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674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23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21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04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294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719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0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566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88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2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1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4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9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0583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84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962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019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269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21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623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655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358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21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5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4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367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67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60625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15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8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5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5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84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1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2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3355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43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95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28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5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590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357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813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235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0402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96325-CD30-4FB9-80A7-D6B5CEDA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13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Admin</cp:lastModifiedBy>
  <cp:revision>32</cp:revision>
  <cp:lastPrinted>2013-06-12T17:32:00Z</cp:lastPrinted>
  <dcterms:created xsi:type="dcterms:W3CDTF">2013-05-13T18:29:00Z</dcterms:created>
  <dcterms:modified xsi:type="dcterms:W3CDTF">2015-04-01T16:57:00Z</dcterms:modified>
</cp:coreProperties>
</file>