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  <w:r>
        <w:rPr>
          <w:b/>
          <w:bCs/>
          <w:color w:val="002060"/>
          <w:sz w:val="36"/>
          <w:szCs w:val="36"/>
          <w:lang w:val="tt-RU"/>
        </w:rPr>
        <w:t>Татарстан Республикасы</w:t>
      </w: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  <w:lang w:val="tt-RU"/>
        </w:rPr>
        <w:t>Теләче муни</w:t>
      </w:r>
      <w:proofErr w:type="spellStart"/>
      <w:r>
        <w:rPr>
          <w:b/>
          <w:bCs/>
          <w:color w:val="002060"/>
          <w:sz w:val="36"/>
          <w:szCs w:val="36"/>
        </w:rPr>
        <w:t>ципаль</w:t>
      </w:r>
      <w:proofErr w:type="spellEnd"/>
      <w:r>
        <w:rPr>
          <w:b/>
          <w:bCs/>
          <w:color w:val="002060"/>
          <w:sz w:val="36"/>
          <w:szCs w:val="36"/>
        </w:rPr>
        <w:t xml:space="preserve"> районы</w:t>
      </w: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  <w:proofErr w:type="spellStart"/>
      <w:r>
        <w:rPr>
          <w:b/>
          <w:bCs/>
          <w:color w:val="002060"/>
          <w:sz w:val="36"/>
          <w:szCs w:val="36"/>
        </w:rPr>
        <w:t>Югары</w:t>
      </w:r>
      <w:proofErr w:type="spellEnd"/>
      <w:r>
        <w:rPr>
          <w:b/>
          <w:bCs/>
          <w:color w:val="002060"/>
          <w:sz w:val="36"/>
          <w:szCs w:val="36"/>
        </w:rPr>
        <w:t xml:space="preserve"> </w:t>
      </w:r>
      <w:proofErr w:type="spellStart"/>
      <w:r>
        <w:rPr>
          <w:b/>
          <w:bCs/>
          <w:color w:val="002060"/>
          <w:sz w:val="36"/>
          <w:szCs w:val="36"/>
        </w:rPr>
        <w:t>Кибәху</w:t>
      </w:r>
      <w:proofErr w:type="spellEnd"/>
      <w:r>
        <w:rPr>
          <w:b/>
          <w:bCs/>
          <w:color w:val="002060"/>
          <w:sz w:val="36"/>
          <w:szCs w:val="36"/>
          <w:lang w:val="tt-RU"/>
        </w:rPr>
        <w:t>җ</w:t>
      </w:r>
      <w:r>
        <w:rPr>
          <w:b/>
          <w:bCs/>
          <w:color w:val="002060"/>
          <w:sz w:val="36"/>
          <w:szCs w:val="36"/>
        </w:rPr>
        <w:t xml:space="preserve">а </w:t>
      </w:r>
      <w:proofErr w:type="spellStart"/>
      <w:r>
        <w:rPr>
          <w:b/>
          <w:bCs/>
          <w:color w:val="002060"/>
          <w:sz w:val="36"/>
          <w:szCs w:val="36"/>
        </w:rPr>
        <w:t>урта</w:t>
      </w:r>
      <w:proofErr w:type="spellEnd"/>
      <w:r>
        <w:rPr>
          <w:b/>
          <w:bCs/>
          <w:color w:val="002060"/>
          <w:sz w:val="36"/>
          <w:szCs w:val="36"/>
        </w:rPr>
        <w:t xml:space="preserve"> м</w:t>
      </w:r>
      <w:r>
        <w:rPr>
          <w:b/>
          <w:bCs/>
          <w:color w:val="002060"/>
          <w:sz w:val="36"/>
          <w:szCs w:val="36"/>
          <w:lang w:val="tt-RU"/>
        </w:rPr>
        <w:t>әктәбе</w:t>
      </w:r>
    </w:p>
    <w:p w:rsidR="006711C7" w:rsidRDefault="006711C7" w:rsidP="006711C7">
      <w:pPr>
        <w:jc w:val="center"/>
        <w:rPr>
          <w:b/>
          <w:bCs/>
          <w:color w:val="002060"/>
          <w:sz w:val="96"/>
          <w:szCs w:val="9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96"/>
          <w:szCs w:val="9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96"/>
          <w:szCs w:val="9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96"/>
          <w:szCs w:val="9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96"/>
          <w:szCs w:val="96"/>
          <w:lang w:val="tt-RU"/>
        </w:rPr>
      </w:pPr>
    </w:p>
    <w:p w:rsidR="006711C7" w:rsidRPr="006711C7" w:rsidRDefault="006711C7" w:rsidP="006711C7">
      <w:pPr>
        <w:jc w:val="center"/>
        <w:rPr>
          <w:b/>
          <w:bCs/>
          <w:color w:val="C00000"/>
          <w:sz w:val="144"/>
          <w:szCs w:val="144"/>
          <w:lang w:val="tt-RU"/>
        </w:rPr>
      </w:pPr>
      <w:r w:rsidRPr="006711C7">
        <w:rPr>
          <w:b/>
          <w:bCs/>
          <w:color w:val="C00000"/>
          <w:sz w:val="144"/>
          <w:szCs w:val="144"/>
          <w:lang w:val="tt-RU"/>
        </w:rPr>
        <w:t>Тамчы шоу</w:t>
      </w:r>
    </w:p>
    <w:p w:rsidR="006711C7" w:rsidRPr="00870548" w:rsidRDefault="006711C7" w:rsidP="006711C7">
      <w:pPr>
        <w:jc w:val="center"/>
        <w:rPr>
          <w:b/>
          <w:bCs/>
          <w:color w:val="002060"/>
          <w:sz w:val="32"/>
          <w:szCs w:val="32"/>
          <w:lang w:val="tt-RU"/>
        </w:rPr>
      </w:pPr>
      <w:r w:rsidRPr="00870548">
        <w:rPr>
          <w:b/>
          <w:bCs/>
          <w:color w:val="002060"/>
          <w:sz w:val="32"/>
          <w:szCs w:val="32"/>
          <w:lang w:val="tt-RU"/>
        </w:rPr>
        <w:t>(</w:t>
      </w:r>
      <w:r>
        <w:rPr>
          <w:b/>
          <w:bCs/>
          <w:color w:val="002060"/>
          <w:sz w:val="32"/>
          <w:szCs w:val="32"/>
          <w:lang w:val="tt-RU"/>
        </w:rPr>
        <w:t>класстан тыш чара</w:t>
      </w:r>
      <w:r w:rsidRPr="00870548">
        <w:rPr>
          <w:b/>
          <w:bCs/>
          <w:color w:val="002060"/>
          <w:sz w:val="32"/>
          <w:szCs w:val="32"/>
          <w:lang w:val="tt-RU"/>
        </w:rPr>
        <w:t xml:space="preserve">) </w:t>
      </w:r>
    </w:p>
    <w:p w:rsidR="006711C7" w:rsidRDefault="006711C7" w:rsidP="006711C7">
      <w:pPr>
        <w:jc w:val="center"/>
        <w:rPr>
          <w:b/>
          <w:bCs/>
          <w:color w:val="002060"/>
          <w:sz w:val="96"/>
          <w:szCs w:val="9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96"/>
          <w:szCs w:val="9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96"/>
          <w:szCs w:val="9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96"/>
          <w:szCs w:val="9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  <w:r>
        <w:rPr>
          <w:b/>
          <w:bCs/>
          <w:color w:val="002060"/>
          <w:sz w:val="36"/>
          <w:szCs w:val="36"/>
          <w:lang w:val="tt-RU"/>
        </w:rPr>
        <w:t xml:space="preserve">Эшләде: татар теле һәм әдәбияты укытучысы </w:t>
      </w: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  <w:r>
        <w:rPr>
          <w:b/>
          <w:bCs/>
          <w:color w:val="002060"/>
          <w:sz w:val="36"/>
          <w:szCs w:val="36"/>
          <w:lang w:val="tt-RU"/>
        </w:rPr>
        <w:t>Афзалова Гөлназ Җәүдәт кызы</w:t>
      </w: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  <w:r w:rsidRPr="006711C7">
        <w:rPr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7560310" cy="10395426"/>
            <wp:effectExtent l="0" t="0" r="2540" b="6350"/>
            <wp:docPr id="4" name="Рисунок 4" descr="C:\Users\Dell\Desktop\тш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тш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  <w:r w:rsidRPr="006711C7">
        <w:rPr>
          <w:b/>
          <w:bCs/>
          <w:noProof/>
          <w:color w:val="002060"/>
          <w:sz w:val="36"/>
          <w:szCs w:val="36"/>
        </w:rPr>
        <w:lastRenderedPageBreak/>
        <w:drawing>
          <wp:inline distT="0" distB="0" distL="0" distR="0">
            <wp:extent cx="7560310" cy="10395426"/>
            <wp:effectExtent l="0" t="0" r="2540" b="6350"/>
            <wp:docPr id="5" name="Рисунок 5" descr="C:\Users\Dell\Desktop\тш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тш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  <w:r w:rsidRPr="006711C7">
        <w:rPr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7560310" cy="10395426"/>
            <wp:effectExtent l="0" t="0" r="2540" b="6350"/>
            <wp:docPr id="6" name="Рисунок 6" descr="C:\Users\Dell\Desktop\тш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тш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  <w:bookmarkStart w:id="0" w:name="_GoBack"/>
      <w:bookmarkEnd w:id="0"/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6711C7" w:rsidRPr="002526D5" w:rsidRDefault="006711C7" w:rsidP="006711C7">
      <w:pPr>
        <w:jc w:val="center"/>
        <w:rPr>
          <w:b/>
          <w:bCs/>
          <w:color w:val="002060"/>
          <w:sz w:val="36"/>
          <w:szCs w:val="36"/>
          <w:lang w:val="tt-RU"/>
        </w:rPr>
      </w:pPr>
    </w:p>
    <w:p w:rsidR="00D3109D" w:rsidRPr="006711C7" w:rsidRDefault="00D3109D">
      <w:pPr>
        <w:rPr>
          <w:lang w:val="tt-RU"/>
        </w:rPr>
      </w:pPr>
    </w:p>
    <w:sectPr w:rsidR="00D3109D" w:rsidRPr="006711C7" w:rsidSect="006711C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C1"/>
    <w:rsid w:val="005F27E7"/>
    <w:rsid w:val="006711C7"/>
    <w:rsid w:val="006C70C1"/>
    <w:rsid w:val="00D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3E2EF-A3C0-46AA-BF74-1D6C716C9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1C7"/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DC0E8-03A2-424C-AB6B-C388A89D6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2015-03-02T15:54:00Z</dcterms:created>
  <dcterms:modified xsi:type="dcterms:W3CDTF">2015-03-02T15:54:00Z</dcterms:modified>
</cp:coreProperties>
</file>