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8A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613BD3">
        <w:rPr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5C218A" w:rsidRPr="00613BD3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613BD3">
        <w:rPr>
          <w:b/>
          <w:sz w:val="28"/>
          <w:szCs w:val="28"/>
        </w:rPr>
        <w:t>Самарской области</w:t>
      </w:r>
    </w:p>
    <w:p w:rsidR="005C218A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613BD3">
        <w:rPr>
          <w:b/>
          <w:sz w:val="28"/>
          <w:szCs w:val="28"/>
        </w:rPr>
        <w:t xml:space="preserve">основная общеобразовательная школа пос. Угорье </w:t>
      </w:r>
    </w:p>
    <w:p w:rsidR="005C218A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613BD3">
        <w:rPr>
          <w:b/>
          <w:sz w:val="28"/>
          <w:szCs w:val="28"/>
        </w:rPr>
        <w:t>муниципального района Кинельский Самарской области</w:t>
      </w:r>
    </w:p>
    <w:p w:rsidR="005C218A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5C218A" w:rsidRDefault="005C218A" w:rsidP="005C218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5C218A" w:rsidRDefault="005C218A" w:rsidP="005C218A">
      <w:pPr>
        <w:pStyle w:val="a5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ОТКРЫТЫЙ </w:t>
      </w:r>
      <w:r>
        <w:rPr>
          <w:b/>
          <w:color w:val="000000"/>
          <w:spacing w:val="3"/>
          <w:sz w:val="28"/>
          <w:szCs w:val="28"/>
        </w:rPr>
        <w:t xml:space="preserve"> УРОК  ОКРУЖАЮЩЕГО МИРА</w:t>
      </w:r>
      <w:r w:rsidRPr="007B17D6">
        <w:rPr>
          <w:b/>
          <w:color w:val="000000"/>
          <w:spacing w:val="3"/>
          <w:sz w:val="28"/>
          <w:szCs w:val="28"/>
        </w:rPr>
        <w:t xml:space="preserve"> </w:t>
      </w:r>
    </w:p>
    <w:p w:rsidR="005C218A" w:rsidRDefault="005C218A" w:rsidP="005C218A">
      <w:pPr>
        <w:pStyle w:val="a5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ВО 2  КЛАССЕ </w:t>
      </w:r>
    </w:p>
    <w:p w:rsidR="00FB19E7" w:rsidRPr="00FB19E7" w:rsidRDefault="00FB19E7" w:rsidP="00FB19E7">
      <w:pPr>
        <w:shd w:val="clear" w:color="auto" w:fill="FFFFFF"/>
        <w:spacing w:after="0" w:line="240" w:lineRule="auto"/>
        <w:jc w:val="center"/>
        <w:rPr>
          <w:rFonts w:ascii="Monotype Corsiva" w:eastAsia="Calibri" w:hAnsi="Monotype Corsiva" w:cs="Times New Roman"/>
          <w:b/>
          <w:color w:val="0070C0"/>
          <w:spacing w:val="3"/>
          <w:sz w:val="40"/>
          <w:szCs w:val="40"/>
        </w:rPr>
      </w:pPr>
      <w:r w:rsidRPr="00414AA5">
        <w:rPr>
          <w:rFonts w:ascii="Monotype Corsiva" w:eastAsia="Calibri" w:hAnsi="Monotype Corsiva" w:cs="Times New Roman"/>
          <w:b/>
          <w:color w:val="0070C0"/>
          <w:sz w:val="40"/>
          <w:szCs w:val="40"/>
          <w:u w:val="single"/>
        </w:rPr>
        <w:t>Тема:</w:t>
      </w:r>
      <w:r w:rsidRPr="00414AA5">
        <w:rPr>
          <w:rFonts w:ascii="Monotype Corsiva" w:eastAsia="Calibri" w:hAnsi="Monotype Corsiva" w:cs="Times New Roman"/>
          <w:b/>
          <w:color w:val="0070C0"/>
          <w:sz w:val="40"/>
          <w:szCs w:val="40"/>
        </w:rPr>
        <w:t xml:space="preserve"> </w:t>
      </w:r>
      <w:r w:rsidRPr="00414AA5">
        <w:rPr>
          <w:rFonts w:ascii="Monotype Corsiva" w:eastAsia="Calibri" w:hAnsi="Monotype Corsiva" w:cs="Times New Roman"/>
          <w:b/>
          <w:color w:val="0070C0"/>
          <w:spacing w:val="3"/>
          <w:sz w:val="40"/>
          <w:szCs w:val="40"/>
        </w:rPr>
        <w:t>«</w:t>
      </w:r>
      <w:r>
        <w:rPr>
          <w:rFonts w:ascii="Monotype Corsiva" w:hAnsi="Monotype Corsiva" w:cs="Times New Roman"/>
          <w:b/>
          <w:bCs/>
          <w:caps/>
          <w:color w:val="0070C0"/>
          <w:sz w:val="40"/>
          <w:szCs w:val="40"/>
        </w:rPr>
        <w:t>ЖИВОТНЫЕ ЖИВОГО УГОЛКА</w:t>
      </w:r>
      <w:r w:rsidRPr="00414AA5">
        <w:rPr>
          <w:rFonts w:ascii="Monotype Corsiva" w:eastAsia="Calibri" w:hAnsi="Monotype Corsiva" w:cs="Times New Roman"/>
          <w:b/>
          <w:color w:val="0070C0"/>
          <w:spacing w:val="3"/>
          <w:sz w:val="40"/>
          <w:szCs w:val="40"/>
        </w:rPr>
        <w:t>»</w:t>
      </w:r>
    </w:p>
    <w:p w:rsidR="00FB19E7" w:rsidRDefault="00FB19E7" w:rsidP="00FB19E7">
      <w:pPr>
        <w:jc w:val="center"/>
        <w:rPr>
          <w:rFonts w:ascii="Monotype Corsiva" w:eastAsia="Calibri" w:hAnsi="Monotype Corsiva" w:cs="Times New Roman"/>
          <w:b/>
          <w:color w:val="0000FF"/>
          <w:sz w:val="36"/>
          <w:szCs w:val="36"/>
        </w:rPr>
      </w:pPr>
      <w:r>
        <w:rPr>
          <w:rFonts w:ascii="Monotype Corsiva" w:eastAsia="Calibri" w:hAnsi="Monotype Corsiva" w:cs="Times New Roman"/>
          <w:b/>
          <w:color w:val="0000FF"/>
          <w:sz w:val="36"/>
          <w:szCs w:val="36"/>
        </w:rPr>
        <w:t>(Программа «Школа России»)</w:t>
      </w:r>
    </w:p>
    <w:p w:rsidR="00FB19E7" w:rsidRDefault="00FB19E7" w:rsidP="005C218A">
      <w:pPr>
        <w:pStyle w:val="a5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</w:p>
    <w:p w:rsidR="005C218A" w:rsidRDefault="005C218A" w:rsidP="005C218A">
      <w:pPr>
        <w:pStyle w:val="a5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 w:rsidRPr="007B17D6">
        <w:rPr>
          <w:b/>
          <w:color w:val="000000"/>
          <w:spacing w:val="3"/>
          <w:sz w:val="28"/>
          <w:szCs w:val="28"/>
        </w:rPr>
        <w:t xml:space="preserve"> </w:t>
      </w:r>
    </w:p>
    <w:p w:rsidR="005C218A" w:rsidRPr="00AA079F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79F">
        <w:rPr>
          <w:rFonts w:ascii="Times New Roman" w:eastAsia="Calibri" w:hAnsi="Times New Roman" w:cs="Times New Roman"/>
          <w:color w:val="000000"/>
          <w:sz w:val="28"/>
          <w:szCs w:val="28"/>
        </w:rPr>
        <w:t>Разработчик:</w:t>
      </w:r>
    </w:p>
    <w:p w:rsidR="005C218A" w:rsidRPr="00AA079F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Прокофьева Е. Н., </w:t>
      </w:r>
    </w:p>
    <w:p w:rsidR="005C218A" w:rsidRPr="00AA079F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79F"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</w:t>
      </w:r>
    </w:p>
    <w:p w:rsidR="005C218A" w:rsidRPr="00AA079F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79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AA0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квалификационной </w:t>
      </w:r>
    </w:p>
    <w:p w:rsidR="005C218A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79F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Категории</w:t>
      </w:r>
    </w:p>
    <w:p w:rsidR="005C218A" w:rsidRDefault="005C218A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9E7" w:rsidRDefault="00FB19E7" w:rsidP="005C218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19E7" w:rsidRPr="0012663A" w:rsidRDefault="0012663A" w:rsidP="001266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14 ноября 2014г</w:t>
      </w:r>
      <w:bookmarkStart w:id="0" w:name="_GoBack"/>
      <w:bookmarkEnd w:id="0"/>
    </w:p>
    <w:p w:rsidR="00FB19E7" w:rsidRPr="007B2FD6" w:rsidRDefault="00FB19E7" w:rsidP="00FB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FD6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изучения темы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339"/>
        <w:gridCol w:w="2324"/>
        <w:gridCol w:w="11"/>
        <w:gridCol w:w="162"/>
        <w:gridCol w:w="198"/>
        <w:gridCol w:w="4368"/>
        <w:gridCol w:w="62"/>
      </w:tblGrid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Тип урока по целеполаганию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Урок «открытия новых знаний» путём наблюдения за животными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представлений детей о животных живого уголка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группы можно разделить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2) развивающие: уметь выделять и сравнивать признаки этих групп, условия их содержания, делать выводы на основании рассуждений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3) воспитательные: учиться замечать и ценить особенности мира животных,  воспитывать любовь к природе и её обитателям, чувство ответственности за жизнь комнатных животных, домашних животных.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уголка, аквариум, террариум.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Развитие личной ответственности за свои поступки, формирование этических чувств, доброжелательности, отзывчивости, сопереживания, бережного отношения к домашним животным.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Учащиеся получат представление о животных живого уголка, повторят материал о домашних и диких животных.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2339" w:type="dxa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Метапредметные  результаты</w:t>
            </w:r>
          </w:p>
        </w:tc>
        <w:tc>
          <w:tcPr>
            <w:tcW w:w="7063" w:type="dxa"/>
            <w:gridSpan w:val="5"/>
          </w:tcPr>
          <w:p w:rsidR="00FB19E7" w:rsidRPr="007B2FD6" w:rsidRDefault="00FB19E7" w:rsidP="00F140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Учащиеся совершенствуют навыки осмысления чтения текста, умение строить речевые высказывания, учатся логическим операциям классификации, установления аналогий и причинно-следственных связей.</w:t>
            </w:r>
          </w:p>
          <w:p w:rsidR="00FB19E7" w:rsidRDefault="00FB19E7" w:rsidP="00F140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1 этап: Самоопределение к деятельности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этапа: подготовка учеников к предстоящей работе на уроке.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gram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УУД:  позитивное</w:t>
            </w:r>
            <w:proofErr w:type="gram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предстоящей деятельности,  включение в учебную деятельность.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4674" w:type="dxa"/>
            <w:gridSpan w:val="3"/>
          </w:tcPr>
          <w:p w:rsidR="00FB19E7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gridSpan w:val="3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4674" w:type="dxa"/>
            <w:gridSpan w:val="3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На сегодняшнем уроке я желаю вам сделать большие и маленькие открытия, узнать много нового и интересного, работать дружно и уважать мнение друг друга. (3 мин)</w:t>
            </w:r>
          </w:p>
        </w:tc>
        <w:tc>
          <w:tcPr>
            <w:tcW w:w="4728" w:type="dxa"/>
            <w:gridSpan w:val="3"/>
          </w:tcPr>
          <w:p w:rsidR="00FB19E7" w:rsidRPr="007B2FD6" w:rsidRDefault="00FB19E7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Ученики настраиваются на работу.  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2 этап: Актуализация знаний</w:t>
            </w: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(беседа на основе имеющихся знаний учащихся по подготовке к постановке цели урока)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этапа: выведение проблемного вопроса на основе имеющихся знаний учащихся.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Формируемые УУД: овладение действием обобщения, построение рассуждений.</w:t>
            </w:r>
          </w:p>
        </w:tc>
      </w:tr>
      <w:tr w:rsidR="00FB19E7" w:rsidRPr="007B2FD6" w:rsidTr="00F1402E">
        <w:tc>
          <w:tcPr>
            <w:tcW w:w="5034" w:type="dxa"/>
            <w:gridSpan w:val="5"/>
          </w:tcPr>
          <w:p w:rsidR="00FB19E7" w:rsidRPr="007B2FD6" w:rsidRDefault="00FB19E7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Мы изучаем разные виды животных. </w:t>
            </w:r>
          </w:p>
          <w:p w:rsidR="00FB19E7" w:rsidRPr="007B2FD6" w:rsidRDefault="00FB19E7" w:rsidP="00F1402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Закончите  предложения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А) Животные, которые сами добывают себе пищу, защищаются от врагов, сами устраивают себе жилье, выводят потомство, называются …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Б) Животные, которых разводят люди, кормят и защищают их, строят для них жилища, заботятся об их потомстве, называются …</w:t>
            </w:r>
          </w:p>
          <w:p w:rsidR="00FB19E7" w:rsidRDefault="007C5AB4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9E7" w:rsidRPr="007B2FD6">
              <w:rPr>
                <w:rFonts w:ascii="Times New Roman" w:hAnsi="Times New Roman" w:cs="Times New Roman"/>
                <w:sz w:val="28"/>
                <w:szCs w:val="28"/>
              </w:rPr>
              <w:t>(4 мин)</w:t>
            </w:r>
          </w:p>
          <w:p w:rsidR="007C5AB4" w:rsidRDefault="007C5AB4" w:rsidP="00F140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будем говорить о животных, которые живут рядом с нами: о тех, кого люди содержат дома или тех, кого можно содержать в школьном живом уголке.</w:t>
            </w:r>
          </w:p>
          <w:p w:rsidR="007F5DC9" w:rsidRPr="007F5DC9" w:rsidRDefault="007F5DC9" w:rsidP="00F1402E">
            <w:pPr>
              <w:autoSpaceDE w:val="0"/>
              <w:autoSpaceDN w:val="0"/>
              <w:adjustRightInd w:val="0"/>
              <w:ind w:left="284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30" w:type="dxa"/>
            <w:gridSpan w:val="2"/>
          </w:tcPr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2FD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2FD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Дикие</w:t>
            </w: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19E7" w:rsidRPr="007B2FD6" w:rsidRDefault="00FB19E7" w:rsidP="00F140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2FD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Домашние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3 этап: Постановка учебной задачи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этапа: создание условий для формулирования детьми цели урока.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Формируемые УУД: умение осознавать и формулировать цель с помощью учителя.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4674" w:type="dxa"/>
            <w:gridSpan w:val="3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животные, которые живут с человеком в квартире, комнате? 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Каких ещё животных можно увидеть у горожан?  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Для чего они нужны человеку?</w:t>
            </w:r>
          </w:p>
          <w:p w:rsidR="007F5DC9" w:rsidRDefault="00FB19E7" w:rsidP="00F1402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Что бы вы хотели узнать об этих животных? (1 мин)</w:t>
            </w:r>
          </w:p>
          <w:p w:rsidR="007F5DC9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глаз</w:t>
            </w: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gridSpan w:val="3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комнатные</w:t>
            </w: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Птиц, черепах, хомячков и т. д.</w:t>
            </w: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Они интересные, красивые и т. д.</w:t>
            </w: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Их особенности, повадки, в каких условиях их содержат.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4 этап: Изучение новой темы (решение учебной задачи)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этапа: создание условий для решения учебной задачи и нахождения путей её решения.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Формируемые УУД: овладение сведениями о животных живого уголка.</w:t>
            </w:r>
          </w:p>
        </w:tc>
      </w:tr>
      <w:tr w:rsidR="00FB19E7" w:rsidRPr="007B2FD6" w:rsidTr="00F1402E">
        <w:trPr>
          <w:gridAfter w:val="1"/>
          <w:wAfter w:w="62" w:type="dxa"/>
          <w:trHeight w:val="5801"/>
        </w:trPr>
        <w:tc>
          <w:tcPr>
            <w:tcW w:w="4674" w:type="dxa"/>
            <w:gridSpan w:val="3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всех ли людей есть домашние питомцы?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Где можно на этих животных посмотреть?</w:t>
            </w:r>
          </w:p>
          <w:p w:rsidR="007F5DC9" w:rsidRPr="007B2FD6" w:rsidRDefault="00FB19E7" w:rsidP="00F1402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(используется презентация)</w:t>
            </w:r>
            <w:r w:rsidR="007F5DC9"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о каких животных пойдёт речь, отгадайте загадку: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Вот стеклянный дом,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Воды полон он.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Хозяева молчат,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На гостей в окно глядят. </w:t>
            </w: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(Аквариум с рыбками)</w:t>
            </w:r>
          </w:p>
          <w:p w:rsidR="007F5DC9" w:rsidRPr="007B2FD6" w:rsidRDefault="00F1402E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7F5DC9" w:rsidRPr="007B2F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Помещение с аквариумными рыбками.</w:t>
            </w:r>
          </w:p>
          <w:p w:rsidR="00FB19E7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Рассматривание рыбок, заслушивание рассказов детей о своих рыбках. Информация учителя:</w:t>
            </w:r>
          </w:p>
        </w:tc>
        <w:tc>
          <w:tcPr>
            <w:tcW w:w="4728" w:type="dxa"/>
            <w:gridSpan w:val="3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Нет, могут быть разные причины</w:t>
            </w:r>
          </w:p>
          <w:p w:rsidR="00FB19E7" w:rsidRDefault="00FB19E7" w:rsidP="00F1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В живых уголках</w:t>
            </w:r>
          </w:p>
          <w:p w:rsidR="00FB19E7" w:rsidRDefault="00FB19E7" w:rsidP="00F140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19E7" w:rsidRDefault="00FB19E7" w:rsidP="00F14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Default="00FB19E7" w:rsidP="00F140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животного.</w:t>
            </w:r>
          </w:p>
          <w:p w:rsidR="00FB19E7" w:rsidRPr="002E0DA0" w:rsidRDefault="00FB19E7" w:rsidP="00F140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содержания.</w:t>
            </w:r>
          </w:p>
        </w:tc>
      </w:tr>
      <w:tr w:rsidR="007F5DC9" w:rsidRPr="007B2FD6" w:rsidTr="00F1402E">
        <w:trPr>
          <w:gridAfter w:val="1"/>
          <w:wAfter w:w="62" w:type="dxa"/>
          <w:trHeight w:val="3627"/>
        </w:trPr>
        <w:tc>
          <w:tcPr>
            <w:tcW w:w="9402" w:type="dxa"/>
            <w:gridSpan w:val="6"/>
          </w:tcPr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СОМИКИ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. Длина до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8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Тело в панцире из костных пластинок. Обитают в водоемах тропиков всех материков, кроме Австралии. Св. 20 видов разводят в аквариумах (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анциструсы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лорикарии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в аквариумах содержат </w:t>
            </w: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МЕЧЕНОСЦА 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Геллера,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пецилию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пятнистую и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пецилию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трехцветную, реже — меченосца Монтесумы,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Клеменсии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, Кортеса, карликового и оливкового меченосцев.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Мирные, стайные рыбы. </w:t>
            </w:r>
            <w:proofErr w:type="gram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Неприхотливы,  выносливы</w:t>
            </w:r>
            <w:proofErr w:type="gram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, подходят для содержания в общих аквариумах. Всеядны, употребляют все виды корма, важную часть рациона составляет растительная пища. Рождают сформировавшихся мальков, выкармливание которых не представляет сложности.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ВУАЛЕХВОСТ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, одна из форм аквариумной золотой рыбки, выведенная в результате длительного отбора мутантных форм серебряного карася.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Одна из самых красивых разновидностей золотых рыбок. Долгое время разводились лишь в скрытых от глаз европейцев садах японских императоров-микадо и выдающихся богачей. Тело короткое, яйцеобразной формы. Главная отличительная особенность породы — огромный хвост из двух и более сросшихся между собой плавников. При длине тела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хвост может достигать и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(и более у особо редких экземпляров). Хвост и плавники почти прозрачны, в идеале спинной плавник рыбка должна держать развернутым. Окраска разнообразная.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ГУППИ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Обитает в пресных и солоноватых водоемах Венесуэлы, Гвианы, северной части Бразилии, на островах Барбадос и Тринидад. Акклиматизирована на всех континентах.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Гуппи — самая распространенная и популярная рыба среди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аквариумистов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всего мира. 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Тело вытянутое, у самцов обычно до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4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у самок — до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6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длиной. Выведено множество форм гуппи, различающихся как по окраске, так и по форме плавников. Существуют формы с голубой, кремовой, серебристой, белой окраской и альбиносы. Самцы гуппи селекционных форм отличаются красивыми веерообразными хвостовыми и вытянутыми спинными плавниками. Различают веерохвостые, юбочные, лирохвостые,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иглохвостые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и др. формы.</w:t>
            </w:r>
          </w:p>
          <w:p w:rsidR="007F5DC9" w:rsidRDefault="007F5DC9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Мирные, стайные, неприхотливые рыбы. Всеядны. Живородящие. Плодовитость до 150 мальков, но обычно 50-60. Продолжительность жизни в неволе самцов до 3 лет, самок — до 4 лет.</w:t>
            </w:r>
          </w:p>
          <w:p w:rsidR="007F5DC9" w:rsidRPr="007B2FD6" w:rsidRDefault="007F5DC9" w:rsidP="00F1402E">
            <w:pPr>
              <w:autoSpaceDE w:val="0"/>
              <w:autoSpaceDN w:val="0"/>
              <w:adjustRightInd w:val="0"/>
              <w:ind w:left="284"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1402E" w:rsidRPr="007B2FD6" w:rsidTr="00F1402E">
        <w:trPr>
          <w:gridAfter w:val="1"/>
          <w:wAfter w:w="62" w:type="dxa"/>
          <w:trHeight w:val="3009"/>
        </w:trPr>
        <w:tc>
          <w:tcPr>
            <w:tcW w:w="4836" w:type="dxa"/>
            <w:gridSpan w:val="4"/>
          </w:tcPr>
          <w:p w:rsidR="00F1402E" w:rsidRPr="007B2FD6" w:rsidRDefault="00F1402E" w:rsidP="00F1402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02E" w:rsidRPr="007B2FD6" w:rsidRDefault="00F1402E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7B2F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Помещение для зверей, птиц, пресмыкающихся.</w:t>
            </w:r>
          </w:p>
          <w:p w:rsidR="00F1402E" w:rsidRPr="007B2FD6" w:rsidRDefault="00F1402E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Рассмотрите всех животных. На какие группы вы бы разделили их.</w:t>
            </w:r>
          </w:p>
          <w:p w:rsidR="00F1402E" w:rsidRPr="007B2FD6" w:rsidRDefault="00F1402E" w:rsidP="00F140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Рассматривание отдельных животных, заслушивание рассказов детей и дополнения учителя.(20 мин)</w:t>
            </w:r>
          </w:p>
        </w:tc>
        <w:tc>
          <w:tcPr>
            <w:tcW w:w="4566" w:type="dxa"/>
            <w:gridSpan w:val="2"/>
          </w:tcPr>
          <w:p w:rsidR="00F1402E" w:rsidRPr="007B2FD6" w:rsidRDefault="00F1402E" w:rsidP="00F1402E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 (канарейки, попугаи)</w:t>
            </w:r>
          </w:p>
          <w:p w:rsidR="00F1402E" w:rsidRPr="007B2FD6" w:rsidRDefault="00F1402E" w:rsidP="00F1402E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Звери (хомяки, морские свинки, мыши, ёжики, кролики)</w:t>
            </w:r>
          </w:p>
          <w:p w:rsidR="00F1402E" w:rsidRDefault="00F1402E" w:rsidP="00F140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Пресмыкающиеся (черепаха, ящерица)</w:t>
            </w:r>
          </w:p>
          <w:p w:rsidR="00F1402E" w:rsidRPr="007B2FD6" w:rsidRDefault="00F1402E" w:rsidP="00F140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КАНАРЕЙКА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В природе обычная птица на Канарских островах, Азорских островах и на острове Мадейра. В 15 веке завезена в Европу и одомашнена. Выведено много пород декоративных и красиво поющих канареек.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Питается преимущественно мелкими семенами, нежной зеленью и сочными плодами инжира. Очень любит купаться. Птицы стайками слетают к воде, чтобы попить и искупаться, при этом они сильно смачивают оперение. Гнезда устраивают на деревьях. В кладке 3-5 яиц. Насиживает самка. Самец же весь гнездовой период обычно сидит на концах ветвей и поет. Песня дикой канарейки приятная, но беднее и менее звучная, чем домашней. Дикие формы, по сравнению с домашними, не имеют такого разнообразия окраски и пения.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Домашняя канарейка в нормальных условиях поет почти круглый год, за исключением периода линьки (август). Самое лучшее пение бывает весной, начиная с февраля — марта. У канареек поет самец — кенарь. Самки поют очень редко и с большими дефектами, к тому же недолго.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ПОПУГАИ.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Живут главным образом в тропиках. Длина от </w:t>
            </w:r>
            <w:smartTag w:uri="urn:schemas-microsoft-com:office:smarttags" w:element="metricconverter">
              <w:smartTagPr>
                <w:attr w:name="ProductID" w:val="9,5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9,5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У многих хорошая память и способность к звукоподражанию. Большие полушария головного мозга у попугаев крупнее, чем у других птиц, их даже называют приматами среди птиц. Их природный язык наиболее развит среди пернатых.</w:t>
            </w:r>
          </w:p>
          <w:p w:rsidR="00FB19E7" w:rsidRPr="007B2FD6" w:rsidRDefault="00FB19E7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Попугаев люди держат в неволе с глубокой древности. Первыми были, вероятно, древние индийцы, в их представлении каждый благородный человек должен был научить говорить хотя бы одного 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попугая. Европейцы впервые познакомились с попугаями в Индии во время походов Александра Македонского. Птицы быстро завоевали популярность в Греции, а позднее и в Риме.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Эти птицы, к своему несчастью, «вошли в моду», их чучелами украшали высокие прически, неразлучников, как символ верности, непременно дарили возлюбленным и т. д. Уже в 20 веке исчезли крупные и особенно яркие виды.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ХОМЯКИ.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Из  отряда</w:t>
            </w:r>
            <w:proofErr w:type="gram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грызунов; включает около 390 видов, в том числе южноафриканский хомяк, золотистые хомячки, карликовые хомячки,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белоногие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хомячки, высокогорные хомяки, южноамериканские полевые хомячки, мохноногие хомячки,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соневидные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хомяки,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скорпионовые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хомячки, хомячки Томаса, гигантские рисовые хомяки, хлопковые хомяки, рыбоядные хомяки, хомячки, шиншиллы, хомяк Пуны.  Длина тела 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50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хвост от едва заметного до превышающего длину тела. Для хомяков характерны голые защечные мешки, у некоторых видов очень объемистые. Эти грызуны распространены в Южной и Северной Америке (наибольшее число видов), в умеренном поясе Евразии, на Мадагаскаре и только один вид в Южной Африке. </w:t>
            </w:r>
          </w:p>
          <w:p w:rsidR="00FB19E7" w:rsidRPr="007B2FD6" w:rsidRDefault="00FB19E7" w:rsidP="00F1402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Сирийские хомячки – резвятся как кошки и собаки, не кусаются, не грызут мебель, им можно позволить бегать по комнате. Ухаживать за ними очень легко.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МОРСКАЯ СВИНКА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родом из северной части Южной Америки, где обитает в пампасах и заболоченных лесных окраинах. Морские свинки были одомашнены инками, которые использовали их мясо. В 16 веке были завезены в Европу (отсюда название — заморская свинка, измененное позже на морская свинка).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Длина тела морской свинки до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35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; хвост малозаметен. Природная окраска коричневато-сероватая, с более светлым брюшком. 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Выведено много пород, различающихся размерами и окраской меха, в том числе декоративный длинношерстный вариант ангорская морская свинка. Жесткошерстные свинки называются розеттами.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 природе морские свинки живут в норах, которые роют сами, но могут занимать норы и других животных. Они активны в сумерки и ночью. Это растительноядные животные. Морские свинки широко распространены в неволе; их содержание безопасно, просто и доступно ребенку 7-9 лет. Они не выносят сквозняков и сырости, реагируя на такие изменения, которые не замечает человек. Беременность возможна круглый год, длится 65 дней. Детеныши, в отличие от подавляющего большинства грызунов, появляются уже сформировавшимися, и сразу вдобавок к молоку нуждаются во взрослом корме.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БЕЛЫХ МЫШЕЙ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держат в доме издавна. Живут они в специальных клетках. Эти зверьки очень умны, хорошо приручаются и дрессируются.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мышь-альбинос — классическое лабораторное животное. Самый маленький вид — мышь-малютка — длина тела до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 xml:space="preserve">7 </w:t>
              </w: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масса всего до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5 г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Обитатель лесных, пойменных и горных лугов. В природе строят замечательные гнездышки наподобие птичьих, сплетенных из стебельков травы. Зимуют в норах, но никогда в них не размножаются.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ЕЖИ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семейство млекопитающих отряда насекомоядных. 7 родов. Около 20 видов. Населяют Евразию, Африку, Юго-Восточную Азию. Отсутствуют в Японии, Шри-Ланке и Мадагаскаре. Длина тела от 10 до </w:t>
            </w:r>
            <w:smartTag w:uri="urn:schemas-microsoft-com:office:smarttags" w:element="metricconverter">
              <w:smartTagPr>
                <w:attr w:name="ProductID" w:val="44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44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. Хвост от 1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Большинство видов имеют вид типичных ежей с коротким хвостом, широко расставленными ногами, иглами на спине и боках. Другая группа видов похожа на мышевидных грызунов (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гимнуры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 лесах средней полосы России распространен еж обыкновенный. Более экзотичен, но не редок еж ушастый, обитатель жарких степей и полупустынь юго-востока страны. Длина тела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25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 Спина и бока ежей покрыты иглами. При опасности животные мгновенно свертываются в шар. Ежи средних широт на зиму впадают в спячку.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На воле ежи активны в сумерках и ночью, днем дремлют в укрытиях; хорошо плавают. Зимой впадают в спячку. Еж активно поедает насекомых, ловит лягушек, мышей и изредка змей. Позволяет себе стащить с огорода какой-нибудь овощ.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Гон начинается ранней весной и продолжается 2 месяца. Ежата (их бывает до 8) родятся голыми и слепыми, с мягкими иголками. На молочном вскармливании ежата находятся до 1 месяца. 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КРОЛИК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, млекопитающее семейства зайцев. Длина тела 35-</w:t>
            </w:r>
            <w:smartTag w:uri="urn:schemas-microsoft-com:office:smarttags" w:element="metricconverter">
              <w:smartTagPr>
                <w:attr w:name="ProductID" w:val="44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44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весит до </w:t>
            </w:r>
            <w:smartTag w:uri="urn:schemas-microsoft-com:office:smarttags" w:element="metricconverter">
              <w:smartTagPr>
                <w:attr w:name="ProductID" w:val="2,2 кг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2,2 кг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. Родина —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Юж</w:t>
            </w:r>
            <w:proofErr w:type="spellEnd"/>
            <w:proofErr w:type="gram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и Центр. Европа, Сев. Африка. Завезен в Великобританию, Нов. Зеландию, Австралию, Америку, на юго-запад Украины. Объект охоты. Там, где многочислен, наносит вред сельскому хозяйству. Родоначальник пород кролика домашнего. Разводят ради мяса (тушки 2-3-месячных кроликов весят 1,8-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3 кг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), пуха (среднегодовой начес 300-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700 г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), шкурок. 3-6 окролов в год; в помете по 6-8 крольчат.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НАЗЕМНЫЕ ЧЕРЕПАХИ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распространены на всех материках (кроме Антарктиды), преимущественно в степях и пустынях, и на многих островах.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У многих черепах под панцирь прячутся голова, хвост и конечности. Хорошо развиты зрение и обоняние, слух слабый. Челюсти зубов не имеют, покрыты роговыми пластинками. Большинство черепах ведет полуводный образ жизни. Яйца откладывают на суше. В холода и засуху могут впадать в зимнюю и летнюю спячку. Черепахи сухопутные и морские в основном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растительноядны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, пресноводные — обычно плотоядны (едят рыбу, земноводных, беспозвоночных). Могут месяцами обходиться без пищи.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ЯЩЕРИЦЫ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подотряд пресмыкающихся отряда чешуйчатых. 20 семейств, среди них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гекконы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, агамы, игуаны, вараны, ядозубы, хамелеоны и другие, более 3900 видов. Обитают на всех континентах, кроме Антарктиды, преимущественно в тропиках и субтропиках; в степях, пустынях и лесах. Тело длиной от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3,5 см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B2FD6"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комодский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варан), покрыто ороговелыми чешуйками. Туловище уплощенное, сжатое с боков (или цилиндрическое), разнообразной окраски. Язык у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гекконов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и агам широкий, мясистый, у варанов — длинный, слегка раздвоенный, утолщенный на конце. Веки подвижные или сросшиеся (у гологлазов), образуют «очки». Конечности у большинства хорошо развитые, у некоторых редуцированные или вовсе отсутствуют. Многие виды ящериц способны отбрасывать хвост (автотомия). Некоторые ядовиты (ядозубы).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ведет наземный образ жизни, некоторые обитают в почве, на деревьях, на скалах; морская игуана живет у воды и заходит в море. Некоторые способны к планирующему полету. Мелкие ящерицы питаются беспозвоночными, главным образом насекомыми, иногда мелкими позвоночными; реже встречаются растительноядные или всеядные. Гигантский </w:t>
            </w:r>
            <w:proofErr w:type="spellStart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комодский</w:t>
            </w:r>
            <w:proofErr w:type="spellEnd"/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варан нападает на различных млекопитающих. В основном яйцекладущие, есть яйцеживородящие и живородящие. Некоторым видам свойствен партеногенез. Мясо ящериц съедобно, кожа используется для различных поделок. Многие виды и подвиды ящериц охраняются.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этап: Первичное закрепление (фронтальная работа и в парах)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этапа: осознание и применение знаний, полученных при решении учебной задачи.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Формируемые УУД: овладение способностью принимать и сохранять цели и задачи учебной деятельности.</w:t>
            </w:r>
          </w:p>
        </w:tc>
      </w:tr>
      <w:tr w:rsidR="00FB19E7" w:rsidRPr="007B2FD6" w:rsidTr="00F1402E">
        <w:trPr>
          <w:gridAfter w:val="1"/>
          <w:wAfter w:w="62" w:type="dxa"/>
          <w:trHeight w:val="1445"/>
        </w:trPr>
        <w:tc>
          <w:tcPr>
            <w:tcW w:w="4674" w:type="dxa"/>
            <w:gridSpan w:val="3"/>
          </w:tcPr>
          <w:p w:rsidR="00FB19E7" w:rsidRPr="007B2FD6" w:rsidRDefault="00FB19E7" w:rsidP="00F14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Для закрепления материала можно выполнить задания 1 и 2 в тетради «Проверь себя» (стр. 15)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 (7 мин)</w:t>
            </w:r>
          </w:p>
        </w:tc>
        <w:tc>
          <w:tcPr>
            <w:tcW w:w="4728" w:type="dxa"/>
            <w:gridSpan w:val="3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t>6 этап: Рефлексия. Итог урока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Цель этапа: проверка достижений собственной цели, оценка эмоционального состояния и активности на уроке каждого учащегося.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Формируемые УУД: умение излагать своё мнение, закрепление положительной мотивации на учебную деятельность.</w:t>
            </w:r>
          </w:p>
        </w:tc>
      </w:tr>
      <w:tr w:rsidR="00FB19E7" w:rsidRPr="007B2FD6" w:rsidTr="00F1402E">
        <w:trPr>
          <w:gridAfter w:val="1"/>
          <w:wAfter w:w="62" w:type="dxa"/>
        </w:trPr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Ребята, вспомните, какую цель вы каждый ставили для себя. На какой вопрос хотели найти ответ.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 xml:space="preserve">Какие животные вам понравились? 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 сказке «Маленький принц» можно прочитать такую фразу: «Мы в ответе за тех, кого приручили». Как вы её понимаете?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О каких животных не успели поговорить?</w:t>
            </w:r>
          </w:p>
          <w:p w:rsidR="00FB19E7" w:rsidRPr="007B2FD6" w:rsidRDefault="00FB19E7" w:rsidP="00F14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Это и будет темой нашего следующего урока.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(2 мин)</w:t>
            </w: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</w:tcPr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В течение 2 минут дети высказываются.</w:t>
            </w: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i/>
                <w:sz w:val="28"/>
                <w:szCs w:val="28"/>
              </w:rPr>
              <w:t>О кошках и собаках</w:t>
            </w:r>
          </w:p>
        </w:tc>
      </w:tr>
      <w:tr w:rsidR="00FB19E7" w:rsidRPr="007B2FD6" w:rsidTr="00F1402E">
        <w:trPr>
          <w:gridAfter w:val="1"/>
          <w:wAfter w:w="62" w:type="dxa"/>
          <w:trHeight w:val="2889"/>
        </w:trPr>
        <w:tc>
          <w:tcPr>
            <w:tcW w:w="9402" w:type="dxa"/>
            <w:gridSpan w:val="6"/>
          </w:tcPr>
          <w:p w:rsidR="00FB19E7" w:rsidRPr="007B2FD6" w:rsidRDefault="00FB19E7" w:rsidP="00F14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этап: домашнее задание</w:t>
            </w:r>
          </w:p>
          <w:p w:rsidR="00464F35" w:rsidRDefault="00FB19E7" w:rsidP="00464F35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Прочитать рассказы о питомцах живог</w:t>
            </w:r>
            <w:r w:rsidR="00464F35">
              <w:rPr>
                <w:rFonts w:ascii="Times New Roman" w:hAnsi="Times New Roman" w:cs="Times New Roman"/>
                <w:sz w:val="28"/>
                <w:szCs w:val="28"/>
              </w:rPr>
              <w:t>о уголка (учебник, стр. 76-77)</w:t>
            </w:r>
          </w:p>
          <w:p w:rsidR="00FB19E7" w:rsidRPr="007B2FD6" w:rsidRDefault="00FB19E7" w:rsidP="00464F35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D6">
              <w:rPr>
                <w:rFonts w:ascii="Times New Roman" w:hAnsi="Times New Roman" w:cs="Times New Roman"/>
                <w:sz w:val="28"/>
                <w:szCs w:val="28"/>
              </w:rPr>
              <w:t>Составить рассказ о домашнем питомце (собаке, кошке, аквариумных рыбках, хомячке и т.д.) и нарисовать его. Если дома животных нет, можно составить рассказ «Если бы у меня была собака (кошка и т.д.)…»</w:t>
            </w:r>
          </w:p>
        </w:tc>
      </w:tr>
    </w:tbl>
    <w:p w:rsidR="00FB19E7" w:rsidRDefault="00FB19E7" w:rsidP="00FB19E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218A" w:rsidRDefault="005C218A" w:rsidP="005C218A">
      <w:pPr>
        <w:pStyle w:val="a5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</w:p>
    <w:p w:rsidR="00D22D24" w:rsidRPr="0086756C" w:rsidRDefault="00D22D24" w:rsidP="0040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56C">
        <w:rPr>
          <w:rFonts w:ascii="Times New Roman" w:hAnsi="Times New Roman" w:cs="Times New Roman"/>
          <w:b/>
          <w:sz w:val="24"/>
          <w:szCs w:val="24"/>
        </w:rPr>
        <w:t>Тема :</w:t>
      </w:r>
      <w:proofErr w:type="gramEnd"/>
      <w:r w:rsidRPr="0086756C">
        <w:rPr>
          <w:rFonts w:ascii="Times New Roman" w:hAnsi="Times New Roman" w:cs="Times New Roman"/>
          <w:b/>
          <w:sz w:val="24"/>
          <w:szCs w:val="24"/>
        </w:rPr>
        <w:t xml:space="preserve"> « Животные живого уголка»</w:t>
      </w:r>
    </w:p>
    <w:p w:rsidR="00D22D24" w:rsidRPr="0086756C" w:rsidRDefault="00D22D24" w:rsidP="0040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56C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результаты: </w:t>
      </w:r>
    </w:p>
    <w:p w:rsidR="00D22D24" w:rsidRPr="0086756C" w:rsidRDefault="00D22D24" w:rsidP="0040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6C">
        <w:rPr>
          <w:rFonts w:ascii="Times New Roman" w:hAnsi="Times New Roman" w:cs="Times New Roman"/>
          <w:sz w:val="24"/>
          <w:szCs w:val="24"/>
        </w:rPr>
        <w:t>-знают, каких животных часто содержат в живых уголках;</w:t>
      </w:r>
    </w:p>
    <w:p w:rsidR="00D22D24" w:rsidRPr="0086756C" w:rsidRDefault="00D22D24" w:rsidP="0040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6C">
        <w:rPr>
          <w:rFonts w:ascii="Times New Roman" w:hAnsi="Times New Roman" w:cs="Times New Roman"/>
          <w:sz w:val="24"/>
          <w:szCs w:val="24"/>
        </w:rPr>
        <w:t>-умеют определять животных живого уголка;</w:t>
      </w:r>
    </w:p>
    <w:p w:rsidR="00D22D24" w:rsidRPr="0086756C" w:rsidRDefault="00D22D24" w:rsidP="0040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6C">
        <w:rPr>
          <w:rFonts w:ascii="Times New Roman" w:hAnsi="Times New Roman" w:cs="Times New Roman"/>
          <w:sz w:val="24"/>
          <w:szCs w:val="24"/>
        </w:rPr>
        <w:t xml:space="preserve">- </w:t>
      </w:r>
      <w:r w:rsidR="00F83240">
        <w:rPr>
          <w:rFonts w:ascii="Times New Roman" w:hAnsi="Times New Roman" w:cs="Times New Roman"/>
          <w:sz w:val="24"/>
          <w:szCs w:val="24"/>
        </w:rPr>
        <w:t>умеют</w:t>
      </w:r>
      <w:r w:rsidRPr="0086756C">
        <w:rPr>
          <w:rFonts w:ascii="Times New Roman" w:hAnsi="Times New Roman" w:cs="Times New Roman"/>
          <w:sz w:val="24"/>
          <w:szCs w:val="24"/>
        </w:rPr>
        <w:t xml:space="preserve"> ухаживать за некоторыми из этих животных.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</w:t>
      </w:r>
      <w:r w:rsidR="00F8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парная, индивидуальная.</w:t>
      </w:r>
    </w:p>
    <w:p w:rsidR="00A544A9" w:rsidRPr="0086756C" w:rsidRDefault="00A544A9" w:rsidP="00A54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544A9" w:rsidRPr="0086756C" w:rsidRDefault="00A544A9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 А.А.Плешаков. Мир вокруг нас. – М.: Просвещение, 20</w:t>
      </w:r>
      <w:r w:rsidR="00D22D2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 А.А.Плешков. – М.: Просвещение, 20</w:t>
      </w:r>
      <w:r w:rsidR="00D22D2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A544A9" w:rsidRPr="0086756C" w:rsidRDefault="00A544A9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 А.А.Плешаков - М.: Просвещение, 20</w:t>
      </w:r>
      <w:r w:rsidR="00D22D2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3CB" w:rsidRPr="0086756C" w:rsidRDefault="00B153CB" w:rsidP="00B15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Животные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уголка» (Фрагменты взяты из </w:t>
      </w:r>
      <w:hyperlink r:id="rId5" w:history="1">
        <w:r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"Животные живого уголка"</w:t>
        </w:r>
      </w:hyperlink>
      <w:r>
        <w:t>)</w:t>
      </w:r>
    </w:p>
    <w:p w:rsidR="00A544A9" w:rsidRPr="0086756C" w:rsidRDefault="0012663A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A544A9"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Филворд</w:t>
        </w:r>
        <w:proofErr w:type="spellEnd"/>
        <w:r w:rsidR="00A544A9"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“Кто эти животные?”</w:t>
        </w:r>
      </w:hyperlink>
    </w:p>
    <w:p w:rsidR="00A544A9" w:rsidRPr="0086756C" w:rsidRDefault="00A544A9" w:rsidP="00A5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приложение </w:t>
      </w:r>
      <w:hyperlink r:id="rId7" w:history="1">
        <w:r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A54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544A9" w:rsidRPr="0086756C" w:rsidRDefault="00A544A9" w:rsidP="00A54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 к нам пришло письмо от Фунтика. </w:t>
      </w: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прочитаем его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ребята!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очень много путешествую с цирком по свету. И часто вы спрашиваете меня, как завести себе питомца и как за ними ухаживать. Но для начала я проверю ваши знания о животных, а затем со своими друзьями дать вам несколько советов.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A537D"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Первое задание.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 предложения бегемота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Шоколадика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которые сами добывают себе пищу, защищаются от врагов, сами устраивают себе жилье, выводят потомство, называются ... (</w:t>
      </w: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дикими).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Второе задание: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 предложения обезьянки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Бамбини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4A9" w:rsidRPr="0086756C" w:rsidRDefault="00A544A9" w:rsidP="0040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Животные, которых разводят люди, кормят и защищают их, строят для них жилища, заботятся об их потомстве, называются </w:t>
      </w: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(домашними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Слайд 5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 задание: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Разбей перечисленных животных на две группы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работают в парах за столом раскладывают на 2 группы).</w:t>
      </w:r>
    </w:p>
    <w:p w:rsidR="00A544A9" w:rsidRPr="0086756C" w:rsidRDefault="00D63CF1" w:rsidP="00E12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Лошадь</w:t>
      </w:r>
      <w:r w:rsidR="00A544A9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белка,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сова</w:t>
      </w:r>
      <w:r w:rsidR="00A544A9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</w:t>
      </w:r>
      <w:r w:rsidR="00A544A9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корова, курица, медведь, овца, заяц, лягушка.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проверка (2 ученика называют получившиеся группы).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7</w:t>
      </w:r>
    </w:p>
    <w:p w:rsidR="00734B8F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Белодонна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может угомониться. Вот и сейчас пытается нам помешать. Она тоже хочет проверить вас. Я предлагаю вам выполнить задания, которое она прислала.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Четвертое задание:</w:t>
      </w:r>
    </w:p>
    <w:p w:rsidR="00734B8F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</w:t>
      </w:r>
      <w:r w:rsidR="0053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2F7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Филворд</w:t>
      </w:r>
      <w:proofErr w:type="spellEnd"/>
      <w:r w:rsidR="00532F7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“Животные ” (</w:t>
      </w:r>
      <w:hyperlink r:id="rId9" w:history="1">
        <w:r w:rsidR="00532F74" w:rsidRPr="008675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1а</w:t>
        </w:r>
      </w:hyperlink>
      <w:r w:rsidR="00532F7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532F74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Cлайд</w:t>
      </w:r>
      <w:proofErr w:type="spellEnd"/>
      <w:r w:rsidR="00532F74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34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свободных букв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филворда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собрать слово (домашние).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A537D"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учебной деятельности</w:t>
      </w: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будем говорить о животных, которые живут рядом с нами: о тех, кого люди содержат дома или тех, кого можно содержать в школьном живом уголке.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 какой целью человек разводит домашних животных, кормит их,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 им жилища?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человек дома разводит таких животных, как канарейка и чере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паха?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Очень приятно просыпаться не под звон будильника, а под пение канарейки. Когда на душе “кошки скребут”, или у человека плохое настроение, достаточно в течение 10-15 минут понаблюдать за рыбками в аквариуме – настроение улучшится. А ещё, чтобы дети росли добрыми, заботливыми, внимательными, родители часто в семьях заводят морских свинок, черепах, хомячков, кошек и собак.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сегодня Я, Фунтик и наши ребята, у которых есть домашние питомцы, поделятся своими советами, как завести и ухаживать за младшим другом.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 для глаз.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  <w:r w:rsidR="00734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Дядюшка Фокус-Мокус решил приготовить нам зарядку для глаз.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наблюдайте глазками за полётом голубя, голову поворачивать нельзя.</w:t>
      </w:r>
    </w:p>
    <w:p w:rsidR="00A544A9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1A537D"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</w:t>
      </w: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F5DC9" w:rsidRPr="007F5DC9" w:rsidRDefault="007F5DC9" w:rsidP="007F5DC9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F5DC9">
        <w:rPr>
          <w:rFonts w:ascii="Times New Roman" w:hAnsi="Times New Roman" w:cs="Times New Roman"/>
          <w:sz w:val="24"/>
          <w:szCs w:val="24"/>
        </w:rPr>
        <w:t>Чтобы узнать, о каких животных пойдёт речь, отгадайте загадку:</w:t>
      </w:r>
    </w:p>
    <w:p w:rsidR="007F5DC9" w:rsidRPr="007F5DC9" w:rsidRDefault="007F5DC9" w:rsidP="007F5DC9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F5DC9">
        <w:rPr>
          <w:rFonts w:ascii="Times New Roman" w:hAnsi="Times New Roman" w:cs="Times New Roman"/>
          <w:sz w:val="24"/>
          <w:szCs w:val="24"/>
        </w:rPr>
        <w:t>Вот стеклянный дом,</w:t>
      </w:r>
    </w:p>
    <w:p w:rsidR="007F5DC9" w:rsidRPr="007F5DC9" w:rsidRDefault="007F5DC9" w:rsidP="007F5DC9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F5DC9">
        <w:rPr>
          <w:rFonts w:ascii="Times New Roman" w:hAnsi="Times New Roman" w:cs="Times New Roman"/>
          <w:sz w:val="24"/>
          <w:szCs w:val="24"/>
        </w:rPr>
        <w:t>Воды полон он.</w:t>
      </w:r>
    </w:p>
    <w:p w:rsidR="007F5DC9" w:rsidRPr="007F5DC9" w:rsidRDefault="007F5DC9" w:rsidP="007F5DC9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F5DC9">
        <w:rPr>
          <w:rFonts w:ascii="Times New Roman" w:hAnsi="Times New Roman" w:cs="Times New Roman"/>
          <w:sz w:val="24"/>
          <w:szCs w:val="24"/>
        </w:rPr>
        <w:t>Хозяева молчат,</w:t>
      </w:r>
    </w:p>
    <w:p w:rsidR="007F5DC9" w:rsidRPr="007F5DC9" w:rsidRDefault="007F5DC9" w:rsidP="007F5DC9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 w:rsidRPr="007F5DC9">
        <w:rPr>
          <w:rFonts w:ascii="Times New Roman" w:hAnsi="Times New Roman" w:cs="Times New Roman"/>
          <w:sz w:val="24"/>
          <w:szCs w:val="24"/>
        </w:rPr>
        <w:t xml:space="preserve">На гостей в окно глядят. </w:t>
      </w:r>
      <w:r w:rsidRPr="007F5DC9">
        <w:rPr>
          <w:rFonts w:ascii="Times New Roman" w:hAnsi="Times New Roman" w:cs="Times New Roman"/>
          <w:i/>
          <w:sz w:val="24"/>
          <w:szCs w:val="24"/>
        </w:rPr>
        <w:t>(Аквариум с рыбками)</w:t>
      </w:r>
    </w:p>
    <w:p w:rsidR="00A544A9" w:rsidRPr="00567F85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изучение </w:t>
      </w:r>
      <w:r w:rsidR="0004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56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аквариумны</w:t>
      </w:r>
      <w:r w:rsidR="0056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</w:t>
      </w:r>
      <w:r w:rsidR="0056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56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свой первый аквариум ребята устраивают так: поймают в пруду карасиков, возьмут стеклянную банку, положат туда песок, посадят растения, пустят улиток – аквариум готов. Но вот беда: оставят такой аквариум на солнце, вода нагреется – и погибнут карасики. Или положат карасикам так много хлебных крошек, что вода помутнеет и испортится. Поэтому, когда будете заводить рыб, всегда помните, что аквариум их дом. Рыбам в нём должно быть так хорошо, как и в пруду, в речке, в озере. Надо точно знать, каких рыб, чем кормить, каких улиток нельзя пускать в аквариум.</w:t>
      </w:r>
    </w:p>
    <w:p w:rsidR="00A544A9" w:rsidRPr="0086756C" w:rsidRDefault="00567F85" w:rsidP="00E12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</w:p>
    <w:p w:rsidR="00A544A9" w:rsidRPr="0086756C" w:rsidRDefault="006174B8" w:rsidP="00E12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знаем, что среди наших ребят есть любители аквариумных рыб. Они нам сейчас </w:t>
      </w:r>
      <w:proofErr w:type="gramStart"/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расскажут ,</w:t>
      </w:r>
      <w:proofErr w:type="gramEnd"/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544A9"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он</w:t>
      </w:r>
      <w:r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A544A9"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ухажива</w:t>
      </w:r>
      <w:r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A544A9"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за своими рыбками.</w:t>
      </w:r>
      <w:r w:rsidR="00A544A9"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учебником. с.76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Существует много разновидностей аквариумных рыбок. Посмотрите, как они красивы!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174B8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одскажи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gramStart"/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,</w:t>
      </w:r>
      <w:proofErr w:type="gramEnd"/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есть так</w:t>
      </w:r>
      <w:r w:rsidR="0062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приспособлени</w:t>
      </w:r>
      <w:r w:rsidR="006200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аквариуме</w:t>
      </w:r>
      <w:r w:rsidR="006F23A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они нужны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44A9" w:rsidRPr="0086756C" w:rsidRDefault="00567F85" w:rsidP="00E12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</w:p>
    <w:p w:rsidR="00E41732" w:rsidRPr="0086756C" w:rsidRDefault="00E41732" w:rsidP="00E12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в </w:t>
      </w:r>
      <w:proofErr w:type="gramStart"/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группах( у</w:t>
      </w:r>
      <w:proofErr w:type="gramEnd"/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группы бланк с вопросами)</w:t>
      </w:r>
    </w:p>
    <w:p w:rsidR="00A544A9" w:rsidRPr="0086756C" w:rsidRDefault="0094489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 учебника  «Как содержать рыб». </w:t>
      </w:r>
      <w:r w:rsidR="0091398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совет- рекомендацию начинающим любителям аквариумных рыб, воспользовавшись вопросами</w:t>
      </w:r>
      <w:r w:rsidR="006174B8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74B8" w:rsidRPr="0086756C" w:rsidRDefault="006174B8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1.Почему приобретать над</w:t>
      </w:r>
      <w:r w:rsidR="0091398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мальков, а не взрослых </w:t>
      </w:r>
      <w:proofErr w:type="gramStart"/>
      <w:r w:rsidR="00913984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 ?</w:t>
      </w:r>
      <w:proofErr w:type="gramEnd"/>
    </w:p>
    <w:p w:rsidR="00913984" w:rsidRPr="0086756C" w:rsidRDefault="0091398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2.Зачем следить, как относятся друг к другу рыбки во время роста?</w:t>
      </w:r>
    </w:p>
    <w:p w:rsidR="00913984" w:rsidRPr="0086756C" w:rsidRDefault="0091398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будет, если в аквариуме нет порядка и чистоты?</w:t>
      </w:r>
    </w:p>
    <w:p w:rsidR="00913984" w:rsidRPr="0086756C" w:rsidRDefault="0091398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4.Сколько раз в день кормить рыб?</w:t>
      </w:r>
    </w:p>
    <w:p w:rsidR="00913984" w:rsidRPr="0086756C" w:rsidRDefault="0091398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5.Какие будут последствия, если не уб</w:t>
      </w:r>
      <w:r w:rsidR="0062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рать </w:t>
      </w:r>
      <w:proofErr w:type="gram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 ?</w:t>
      </w:r>
      <w:proofErr w:type="gramEnd"/>
    </w:p>
    <w:p w:rsidR="006174B8" w:rsidRPr="0086756C" w:rsidRDefault="006174B8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аквариумных рыбок, дома можно содержать и других животных.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56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E41732" w:rsidRPr="0086756C" w:rsidRDefault="00E41732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звукозапись и определите, о ком дальше пойдёт наш разговор</w:t>
      </w:r>
      <w:r w:rsidR="00A544A9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E41732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прослушивание) </w:t>
      </w:r>
      <w:r w:rsidR="00EE2019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(музыкальное приложение 2)</w:t>
      </w:r>
    </w:p>
    <w:p w:rsidR="0076763B" w:rsidRPr="0086756C" w:rsidRDefault="0076763B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источники, </w:t>
      </w:r>
      <w:r w:rsidR="00EE2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текст  о птице, пение которой вы слышали. У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бедите меня, что мне надо завести </w:t>
      </w:r>
      <w:r w:rsidR="00EE20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птич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20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Канарейка – одна из немногих полностью одомашненных птиц. Дикие предки не отличались разнообразием форм, окраски и пения. Теперь любители вывели множество оригинальных разновидностей. Для содержания этих птичек необходима клетка. Канарейка радует человека своим </w:t>
      </w:r>
      <w:proofErr w:type="gramStart"/>
      <w:r w:rsidRPr="00867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пением</w:t>
      </w:r>
      <w:r w:rsidR="0076763B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Попугайчик – очень красивая птица. Он легко переносит неволю и живут в клетке по нескольку десятков лет. Попугай общается резкими, громкими криками или нежным щебетанием. Но он может научиться подражать человеческой речи, повторяя отдельные слова и даже целые фразы.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Физкультминутка.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56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Обезьянка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Бамбино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нам с нами провести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этом ей помогут наши ребята.</w:t>
      </w:r>
      <w:r w:rsidR="00E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(музыкальное приложение 1)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Продолжение.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56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грызуны тоже часто живут у нас дома. Ребята их называют маленькими </w:t>
      </w:r>
      <w:proofErr w:type="spell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пушистиками</w:t>
      </w:r>
      <w:proofErr w:type="spellEnd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 с.77.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статьи “Хомячки”. </w:t>
      </w:r>
    </w:p>
    <w:p w:rsidR="006F23A4" w:rsidRDefault="006F23A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такой памяткой по уходу за грызунами?</w:t>
      </w:r>
    </w:p>
    <w:p w:rsidR="004D4692" w:rsidRPr="004D4692" w:rsidRDefault="00567F85" w:rsidP="00E12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16</w:t>
      </w:r>
    </w:p>
    <w:p w:rsidR="00A544A9" w:rsidRPr="0086756C" w:rsidRDefault="006F23A4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к каждому пункту памятки задать вопрос?</w:t>
      </w:r>
      <w:r w:rsidR="00A544A9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4A9" w:rsidRPr="0086756C" w:rsidRDefault="00A544A9" w:rsidP="00E12E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 должно быть удобным.</w:t>
      </w:r>
    </w:p>
    <w:p w:rsidR="00A544A9" w:rsidRPr="0086756C" w:rsidRDefault="00A544A9" w:rsidP="00E12E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 2 раза в</w:t>
      </w:r>
      <w:r w:rsidR="000360D0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</w:t>
      </w:r>
    </w:p>
    <w:p w:rsidR="00A544A9" w:rsidRPr="0086756C" w:rsidRDefault="00A544A9" w:rsidP="00E12E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должна быть чистая </w:t>
      </w:r>
      <w:proofErr w:type="gram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.</w:t>
      </w:r>
      <w:proofErr w:type="gramEnd"/>
    </w:p>
    <w:p w:rsidR="00A544A9" w:rsidRPr="0086756C" w:rsidRDefault="00A544A9" w:rsidP="00E12E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Убирать клетки </w:t>
      </w:r>
      <w:r w:rsidR="000360D0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</w:t>
      </w:r>
      <w:r w:rsidR="000360D0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утрам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E12E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только под присмотром.</w:t>
      </w:r>
    </w:p>
    <w:p w:rsidR="006F23A4" w:rsidRDefault="006F23A4" w:rsidP="006F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к каждому пункту памятки задать вопрос, который может начинаться следующими словами?</w:t>
      </w:r>
    </w:p>
    <w:p w:rsidR="004D4692" w:rsidRPr="004D4692" w:rsidRDefault="00567F85" w:rsidP="006F23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17</w:t>
      </w:r>
    </w:p>
    <w:p w:rsidR="006F23A4" w:rsidRPr="0086756C" w:rsidRDefault="006F23A4" w:rsidP="006F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1.Каким…</w:t>
      </w:r>
    </w:p>
    <w:p w:rsidR="006F23A4" w:rsidRPr="0086756C" w:rsidRDefault="006F23A4" w:rsidP="006F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360D0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часто…</w:t>
      </w:r>
    </w:p>
    <w:p w:rsidR="006F23A4" w:rsidRPr="0086756C" w:rsidRDefault="006F23A4" w:rsidP="006F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360D0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Что…</w:t>
      </w:r>
    </w:p>
    <w:p w:rsidR="000360D0" w:rsidRPr="0086756C" w:rsidRDefault="000360D0" w:rsidP="006F2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4.Когда..</w:t>
      </w:r>
      <w:proofErr w:type="gramEnd"/>
    </w:p>
    <w:p w:rsidR="0086756C" w:rsidRPr="0086756C" w:rsidRDefault="000360D0" w:rsidP="0086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5.Как</w:t>
      </w:r>
      <w:proofErr w:type="gramStart"/>
      <w:r w:rsidR="0086756C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</w:p>
    <w:p w:rsidR="00A544A9" w:rsidRPr="0086756C" w:rsidRDefault="00A544A9" w:rsidP="00FB19E7">
      <w:pPr>
        <w:rPr>
          <w:lang w:eastAsia="ru-RU"/>
        </w:rPr>
      </w:pPr>
      <w:r w:rsidRPr="0086756C">
        <w:rPr>
          <w:lang w:eastAsia="ru-RU"/>
        </w:rPr>
        <w:t>Содержат дома</w:t>
      </w:r>
      <w:r w:rsidR="00FB19E7">
        <w:rPr>
          <w:lang w:eastAsia="ru-RU"/>
        </w:rPr>
        <w:t xml:space="preserve"> в </w:t>
      </w:r>
      <w:r w:rsidR="00FB19E7" w:rsidRPr="00FB19E7">
        <w:t>террариуме</w:t>
      </w:r>
      <w:r w:rsidR="00FB19E7">
        <w:rPr>
          <w:lang w:eastAsia="ru-RU"/>
        </w:rPr>
        <w:t xml:space="preserve"> </w:t>
      </w:r>
      <w:r w:rsidRPr="0086756C">
        <w:rPr>
          <w:lang w:eastAsia="ru-RU"/>
        </w:rPr>
        <w:t xml:space="preserve"> и экзотических животных змей, игуана, черепаха и т.д. 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="0056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дома черепах очень хлопотно. Они лучше всего чувствуют себя при температуре +18-20°С. При более низкой температуре черепахи малоподвижны и начинают болеть. Кормить их можно земляными червями, сырым мясом, рыбой, живыми головастиками. Размножаются черепахи в неволе редко.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можно ещё причислить к домашним питомцам, живущих у нас дома? (кошки, собаки)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 ребята мы будем говорить на следующем уроке.</w:t>
      </w:r>
    </w:p>
    <w:p w:rsidR="00A544A9" w:rsidRPr="00CD4AC3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Закрепление.</w:t>
      </w:r>
    </w:p>
    <w:p w:rsidR="00A544A9" w:rsidRPr="00CD4AC3" w:rsidRDefault="00CD4AC3" w:rsidP="00E12E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а) </w:t>
      </w:r>
      <w:r w:rsidR="00A544A9" w:rsidRPr="00CD4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правила для </w:t>
      </w:r>
      <w:r w:rsidR="00E73D37" w:rsidRPr="00CD4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желающих завести </w:t>
      </w:r>
      <w:r w:rsidR="00A544A9" w:rsidRPr="00CD4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домашних питомцев. </w:t>
      </w:r>
    </w:p>
    <w:p w:rsidR="00E73D37" w:rsidRPr="00CD4AC3" w:rsidRDefault="00E73D37" w:rsidP="00E12E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Вставь пропущенные слова.</w:t>
      </w:r>
    </w:p>
    <w:p w:rsidR="00CD4AC3" w:rsidRPr="00CD4AC3" w:rsidRDefault="00567F85" w:rsidP="00E12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Слайд 19-20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 повадки, выбранного тобой домашнего </w:t>
      </w:r>
      <w:r w:rsidRPr="00E73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питомца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литературы или проконсультируйся в зоомагазине.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Познакомься с его особенностями </w:t>
      </w:r>
      <w:proofErr w:type="gramStart"/>
      <w:r w:rsidRPr="00E73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проживания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44A9" w:rsidRPr="0086756C" w:rsidRDefault="00A544A9" w:rsidP="00E7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Изучи правила ухода за ним: </w:t>
      </w:r>
    </w:p>
    <w:p w:rsidR="00A544A9" w:rsidRPr="0086756C" w:rsidRDefault="00A544A9" w:rsidP="00E12E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развлечение,</w:t>
      </w:r>
    </w:p>
    <w:p w:rsidR="00A544A9" w:rsidRPr="0086756C" w:rsidRDefault="00A544A9" w:rsidP="00E12E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питание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Самое главное </w:t>
      </w:r>
      <w:r w:rsidRPr="00E73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люби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младшего друга</w:t>
      </w:r>
      <w:r w:rsidR="0034660A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тебе ответит взаимностью.</w:t>
      </w:r>
    </w:p>
    <w:p w:rsidR="00A544A9" w:rsidRPr="0086756C" w:rsidRDefault="00CD4AC3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544A9" w:rsidRPr="008675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с. 30, № 69, 70, 71, 72.</w:t>
      </w:r>
    </w:p>
    <w:p w:rsidR="00A544A9" w:rsidRDefault="0004014C" w:rsidP="000401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A544A9" w:rsidRPr="0004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 Рефлексия.</w:t>
      </w:r>
    </w:p>
    <w:p w:rsidR="00F1402E" w:rsidRPr="00F1402E" w:rsidRDefault="00F1402E" w:rsidP="00F1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Ребята, вспомните, какую цель вы каждый ставили для себя. На какой вопрос хотели найти ответ.</w:t>
      </w:r>
    </w:p>
    <w:p w:rsidR="00F1402E" w:rsidRPr="00F1402E" w:rsidRDefault="00F1402E" w:rsidP="00F1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 xml:space="preserve">Какие животные вам понравились? </w:t>
      </w:r>
    </w:p>
    <w:p w:rsidR="00F1402E" w:rsidRPr="00F1402E" w:rsidRDefault="00F1402E" w:rsidP="00F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В сказке «Маленький принц» можно прочитать такую фразу: «Мы в ответе за тех, кого приручили». Как вы её понимаете?</w:t>
      </w:r>
    </w:p>
    <w:p w:rsidR="00F1402E" w:rsidRPr="00F1402E" w:rsidRDefault="00F1402E" w:rsidP="00F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О каких животных не успели поговорить?</w:t>
      </w:r>
    </w:p>
    <w:p w:rsidR="00A544A9" w:rsidRPr="00F1402E" w:rsidRDefault="00F1402E" w:rsidP="00F14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Это и будет темой нашего следующего урока.</w:t>
      </w:r>
    </w:p>
    <w:p w:rsidR="00A544A9" w:rsidRPr="0086756C" w:rsidRDefault="00A544A9" w:rsidP="00E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4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задание. </w:t>
      </w:r>
    </w:p>
    <w:p w:rsidR="00F1402E" w:rsidRPr="00F1402E" w:rsidRDefault="00F1402E" w:rsidP="00F1402E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Прочитать рассказы о питомцах живого уголка (учебник, стр. 76-77</w:t>
      </w:r>
      <w:r w:rsidRPr="00F1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задания рабочая тетрадь с.30–31.</w:t>
      </w:r>
      <w:r w:rsidR="00464F35">
        <w:rPr>
          <w:rFonts w:ascii="Times New Roman" w:hAnsi="Times New Roman" w:cs="Times New Roman"/>
          <w:sz w:val="24"/>
          <w:szCs w:val="24"/>
        </w:rPr>
        <w:t>)</w:t>
      </w:r>
    </w:p>
    <w:p w:rsidR="00A544A9" w:rsidRPr="00F1402E" w:rsidRDefault="00F1402E" w:rsidP="00F1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02E">
        <w:rPr>
          <w:rFonts w:ascii="Times New Roman" w:hAnsi="Times New Roman" w:cs="Times New Roman"/>
          <w:sz w:val="24"/>
          <w:szCs w:val="24"/>
        </w:rPr>
        <w:t>Составить рассказ о домашнем питомце (собаке, кошке, аквариумных рыбках, хомячке и т.д.) и нарисовать его. Если дома животных нет, можно составить рассказ «Если бы у меня была собака (кошка и т.д.)…»</w:t>
      </w:r>
    </w:p>
    <w:p w:rsidR="006149CB" w:rsidRPr="00EC5FD5" w:rsidRDefault="00567F85" w:rsidP="00E12E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 21</w:t>
      </w:r>
    </w:p>
    <w:sectPr w:rsidR="006149CB" w:rsidRPr="00EC5FD5" w:rsidSect="0029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8FD"/>
    <w:multiLevelType w:val="hybridMultilevel"/>
    <w:tmpl w:val="35C64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16BBA"/>
    <w:multiLevelType w:val="hybridMultilevel"/>
    <w:tmpl w:val="35C64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CD3204"/>
    <w:multiLevelType w:val="hybridMultilevel"/>
    <w:tmpl w:val="13F8563A"/>
    <w:lvl w:ilvl="0" w:tplc="E5AA5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1D06"/>
    <w:multiLevelType w:val="multilevel"/>
    <w:tmpl w:val="5D2C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1326A"/>
    <w:multiLevelType w:val="multilevel"/>
    <w:tmpl w:val="9CFE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40DFE"/>
    <w:multiLevelType w:val="hybridMultilevel"/>
    <w:tmpl w:val="850825F8"/>
    <w:lvl w:ilvl="0" w:tplc="DC869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A2E52"/>
    <w:multiLevelType w:val="multilevel"/>
    <w:tmpl w:val="933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F0F8F"/>
    <w:multiLevelType w:val="multilevel"/>
    <w:tmpl w:val="03C2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4A9"/>
    <w:rsid w:val="000360D0"/>
    <w:rsid w:val="0004014C"/>
    <w:rsid w:val="000526F3"/>
    <w:rsid w:val="000A59B9"/>
    <w:rsid w:val="000A6204"/>
    <w:rsid w:val="000B6EFD"/>
    <w:rsid w:val="000F2992"/>
    <w:rsid w:val="0012663A"/>
    <w:rsid w:val="001A219C"/>
    <w:rsid w:val="001A537D"/>
    <w:rsid w:val="0034660A"/>
    <w:rsid w:val="004051BF"/>
    <w:rsid w:val="00464F35"/>
    <w:rsid w:val="004D4692"/>
    <w:rsid w:val="004D607E"/>
    <w:rsid w:val="00532F74"/>
    <w:rsid w:val="00567F85"/>
    <w:rsid w:val="005C218A"/>
    <w:rsid w:val="006174B8"/>
    <w:rsid w:val="006200F0"/>
    <w:rsid w:val="006F23A4"/>
    <w:rsid w:val="00734B8F"/>
    <w:rsid w:val="0076763B"/>
    <w:rsid w:val="007C5AB4"/>
    <w:rsid w:val="007F5DC9"/>
    <w:rsid w:val="0086756C"/>
    <w:rsid w:val="008E13F7"/>
    <w:rsid w:val="00913984"/>
    <w:rsid w:val="00944899"/>
    <w:rsid w:val="009C65B5"/>
    <w:rsid w:val="00A544A9"/>
    <w:rsid w:val="00A71382"/>
    <w:rsid w:val="00B153CB"/>
    <w:rsid w:val="00CD4AC3"/>
    <w:rsid w:val="00D22D24"/>
    <w:rsid w:val="00D63CF1"/>
    <w:rsid w:val="00DD15BF"/>
    <w:rsid w:val="00E12EE6"/>
    <w:rsid w:val="00E166D8"/>
    <w:rsid w:val="00E41732"/>
    <w:rsid w:val="00E73D37"/>
    <w:rsid w:val="00EC5FD5"/>
    <w:rsid w:val="00EE2019"/>
    <w:rsid w:val="00F1402E"/>
    <w:rsid w:val="00F81EE3"/>
    <w:rsid w:val="00F83240"/>
    <w:rsid w:val="00F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04455C-0285-4E3C-8109-AD7E7C7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D37"/>
    <w:pPr>
      <w:ind w:left="720"/>
      <w:contextualSpacing/>
    </w:pPr>
  </w:style>
  <w:style w:type="paragraph" w:styleId="a5">
    <w:name w:val="No Spacing"/>
    <w:uiPriority w:val="1"/>
    <w:qFormat/>
    <w:rsid w:val="005C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3689/pril4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3689/pril3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3689/pril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63689/pril1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3689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Прокофьева</cp:lastModifiedBy>
  <cp:revision>15</cp:revision>
  <dcterms:created xsi:type="dcterms:W3CDTF">2012-11-10T13:42:00Z</dcterms:created>
  <dcterms:modified xsi:type="dcterms:W3CDTF">2015-03-03T04:30:00Z</dcterms:modified>
</cp:coreProperties>
</file>