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55" w:rsidRPr="002F3955" w:rsidRDefault="002F3955" w:rsidP="002F39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F395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"http://www.astrogalaxy.ru/322.html" </w:instrText>
      </w:r>
      <w:r w:rsidRPr="002F395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F3955">
        <w:rPr>
          <w:rFonts w:ascii="Arial" w:eastAsia="Times New Roman" w:hAnsi="Arial" w:cs="Arial"/>
          <w:b/>
          <w:bCs/>
          <w:color w:val="0000FF"/>
          <w:sz w:val="28"/>
          <w:u w:val="single"/>
        </w:rPr>
        <w:t>Космонавтика на проекте "</w:t>
      </w:r>
      <w:proofErr w:type="spellStart"/>
      <w:r w:rsidRPr="002F3955">
        <w:rPr>
          <w:rFonts w:ascii="Arial" w:eastAsia="Times New Roman" w:hAnsi="Arial" w:cs="Arial"/>
          <w:b/>
          <w:bCs/>
          <w:color w:val="0000FF"/>
          <w:sz w:val="28"/>
          <w:u w:val="single"/>
        </w:rPr>
        <w:t>Астрогалактика</w:t>
      </w:r>
      <w:proofErr w:type="spellEnd"/>
      <w:r w:rsidRPr="002F3955">
        <w:rPr>
          <w:rFonts w:ascii="Arial" w:eastAsia="Times New Roman" w:hAnsi="Arial" w:cs="Arial"/>
          <w:b/>
          <w:bCs/>
          <w:color w:val="0000FF"/>
          <w:sz w:val="28"/>
          <w:u w:val="single"/>
        </w:rPr>
        <w:t>" День космонавтики 2013 года</w:t>
      </w:r>
      <w:r w:rsidRPr="002F395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>Уважаемые любители астрономии!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12 апреля 2013 года </w:t>
      </w:r>
      <w:proofErr w:type="spellStart"/>
      <w:r w:rsidRPr="002F3955">
        <w:rPr>
          <w:rFonts w:ascii="Times New Roman" w:eastAsia="Times New Roman" w:hAnsi="Times New Roman" w:cs="Times New Roman"/>
          <w:sz w:val="24"/>
          <w:szCs w:val="24"/>
        </w:rPr>
        <w:t>исполяется</w:t>
      </w:r>
      <w:proofErr w:type="spell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52 года со дня полета первого человека в космос. </w:t>
      </w: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И сделал это наш соотечественник Юрий Алексеевич Гагарин. 108 минут проведенные им в космосе открыли дорогу другим исследователям космического пространства.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За короткий срок с момента первого полета в космос человек посетил Луну, исследовал почти все планеты Солнечной системы, но тот первый полет был самым трудным и опасным. Но </w:t>
      </w:r>
      <w:proofErr w:type="spellStart"/>
      <w:r w:rsidRPr="002F3955">
        <w:rPr>
          <w:rFonts w:ascii="Times New Roman" w:eastAsia="Times New Roman" w:hAnsi="Times New Roman" w:cs="Times New Roman"/>
          <w:sz w:val="24"/>
          <w:szCs w:val="24"/>
        </w:rPr>
        <w:t>увереность</w:t>
      </w:r>
      <w:proofErr w:type="spell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и оптимизм, стремление к покорению космоса преодолели все преграды.</w:t>
      </w:r>
    </w:p>
    <w:p w:rsidR="002F3955" w:rsidRPr="002F3955" w:rsidRDefault="002F3955" w:rsidP="002F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143000" cy="1752600"/>
              <wp:effectExtent l="19050" t="0" r="0" b="0"/>
              <wp:wrapSquare wrapText="bothSides"/>
              <wp:docPr id="10" name="Рисунок 2" descr="http://moscowaleks.narod.ru/foto01/gagarin01-m.JP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moscowaleks.narod.ru/foto01/gagarin01-m.JPG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75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hyperlink r:id="rId6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143000" cy="1495425"/>
              <wp:effectExtent l="19050" t="0" r="0" b="0"/>
              <wp:wrapSquare wrapText="bothSides"/>
              <wp:docPr id="9" name="Рисунок 3" descr="http://moscowaleks.narod.ru/foto01/kosmonavt03-m.JPG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moscowaleks.narod.ru/foto01/kosmonavt03-m.JPG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49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Обращаясь ко всем жителям Земли перед стартом 12 апреля 1961 года Юрий Алексеевич сказал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>: "Дорогие друзья, близкие и незнакомые, соотечественники, люди всех стран и континентов!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>Через несколько минут могучий космический корабль унесет меня в далекие просторы Вселенной. Что можно "сказать вам в эти последние минуты перед стартом! Вся моя жизнь кажется мне сейчас одним прекрасным мгновением. Все, что прожито, что сделано прежде, было прожито и сделано ради этой минуты. Сами понимаете, трудно разобраться в чувствах сейчас, когда очень близко подошел час испытания, к которому мы готовились долго и страстно. Вряд ли стоит говорить о тех чувствах, которые я испытал, когда мне предложили совершить этот первый в истории полет. Радость! Нет, это была не только радость. Гордость! Нет, это была не только гордость. Я испытал большое счастье. Быть первым в космосе, вступить один на один в небывалый поединок с природой - можно ли мечтать о большем!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>Но вслед за этим я подумал о той колоссальной ответственности, которая легла на меня. Первым совершить то, о чем мечтали поколения людей, первым проложить дорогу человечеству в космос. Счастлив ли я, отправляясь в космический полет! Конечно, счастлив. Ведь во все времена и эпохи для людей было высшим счастьем участвовать в новых открытиях..."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>Через час с небольшим он станет самым известным человеком Земли, но первый виток вокруг Земли космического корабля с человеком на борту был заслугой многих и многих людей и в первую очередь генерального конструктора космических кораблей Сергея Павловича Королева. Заглянем в историю и просмотрим, как покорялся космос человеку.</w:t>
      </w:r>
    </w:p>
    <w:p w:rsidR="002F3955" w:rsidRPr="002F3955" w:rsidRDefault="002F3955" w:rsidP="002F39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955" w:rsidRPr="002F3955" w:rsidRDefault="002F3955" w:rsidP="002F39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F3955">
        <w:rPr>
          <w:rFonts w:ascii="Times New Roman" w:eastAsia="Times New Roman" w:hAnsi="Times New Roman" w:cs="Times New Roman"/>
          <w:b/>
          <w:bCs/>
          <w:sz w:val="27"/>
          <w:szCs w:val="27"/>
        </w:rPr>
        <w:t>Королев и Гагарин.</w:t>
      </w:r>
    </w:p>
    <w:p w:rsidR="002F3955" w:rsidRPr="002F3955" w:rsidRDefault="002F3955" w:rsidP="002F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>Автор, доктор технических наук - Ветров Г.С.</w:t>
      </w:r>
    </w:p>
    <w:p w:rsidR="002F3955" w:rsidRPr="002F3955" w:rsidRDefault="002F3955" w:rsidP="002F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66675" distR="666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143000" cy="1676400"/>
              <wp:effectExtent l="19050" t="0" r="0" b="0"/>
              <wp:wrapSquare wrapText="bothSides"/>
              <wp:docPr id="8" name="Рисунок 4" descr="http://moscowaleks.narod.ru/foto01/gagarinkollazh04-m.JPG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moscowaleks.narod.ru/foto01/gagarinkollazh04-m.JPG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67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hyperlink r:id="rId10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66675" distR="666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143000" cy="1504950"/>
              <wp:effectExtent l="19050" t="0" r="0" b="0"/>
              <wp:wrapSquare wrapText="bothSides"/>
              <wp:docPr id="7" name="Рисунок 5" descr="http://moscowaleks.narod.ru/foto01/gagarinkorolev02-m.JPG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moscowaleks.narod.ru/foto01/gagarinkorolev02-m.JPG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504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Человек, летящий в космос, стал необходимым и долгожданным, а потому дорогим и близким задолго до того, как обрел имя. Чтобы дать ему имя, необходимы были усилия многих тысяч ученых, инженеров и рабочих, уникальные конструкции, преобразования во многих сферах государственной деятельности.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Космос нужно было открывать, как открывали новые континенты, как открывали Южный и Северный полюсы. Это был путь к великой цели через великие трудности. Чтобы совершить путешествие в космос, необходим огромный запас энергии. Но прежде </w:t>
      </w: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нужно было найти эффективные и рациональные источники энергии и приспособиться к тому, что они имеют ограниченные мощности. Затем решить в связи с этим ряд сложных проблем, чтобы обеспечить бережное использование энергии: искать оптимальное распределение энергии по времени полета (в виде различных конструктивных схем ракеты), создавать легкие и прочные конструкционные материалы, обеспечивать высокую точность выведения ракеты, чтобы не тратить энергию на корректировку траектории.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Грандиозность задачи полета в космос вполне уживалась с мыслью об использовании атомной энергии, но такой путь не позволял добиться результата в обозримое время. Единственным выходом из положения казалось создание жидкостных ракетных двигателей, но на первых порах это была только еще одна смелая гипотеза. 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Хотя принципиальные положения для разработки жидкостных ракетных двигателей были ясны, проблема оставалась чрезвычайно сложной из-за отсутствия каких-либо прототипов и разработанной теории. Может быть, именно поэтому все усилия немногих в тот период исследователей сосредоточились на жидкостных ракетных двигателях. 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Работы над жидкостным ракетным двигателем сконцентрировались главным образом в Газодинамической лаборатории (ГДЛ), где в период только с 1930 по 1934 год под руководством инженера (ныне академика) в. П. Глушко было исследовано около 50 конструктивных вариантов двигателей, работающих </w:t>
      </w: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различных. Первые удачные эксперименты Ф. А. </w:t>
      </w:r>
      <w:proofErr w:type="spellStart"/>
      <w:r w:rsidRPr="002F3955">
        <w:rPr>
          <w:rFonts w:ascii="Times New Roman" w:eastAsia="Times New Roman" w:hAnsi="Times New Roman" w:cs="Times New Roman"/>
          <w:sz w:val="24"/>
          <w:szCs w:val="24"/>
        </w:rPr>
        <w:t>Цандера</w:t>
      </w:r>
      <w:proofErr w:type="spell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на лабораторной установке ОР-1 и его проект жидкостного ракетного двигателя ОР-2 послужили основанием Центральному совету </w:t>
      </w:r>
      <w:proofErr w:type="spellStart"/>
      <w:r w:rsidRPr="002F3955">
        <w:rPr>
          <w:rFonts w:ascii="Times New Roman" w:eastAsia="Times New Roman" w:hAnsi="Times New Roman" w:cs="Times New Roman"/>
          <w:sz w:val="24"/>
          <w:szCs w:val="24"/>
        </w:rPr>
        <w:t>Осоавиахима</w:t>
      </w:r>
      <w:proofErr w:type="spell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Группы по изучению реактивного движения (ГИРД). В </w:t>
      </w:r>
      <w:proofErr w:type="spellStart"/>
      <w:r w:rsidRPr="002F3955">
        <w:rPr>
          <w:rFonts w:ascii="Times New Roman" w:eastAsia="Times New Roman" w:hAnsi="Times New Roman" w:cs="Times New Roman"/>
          <w:sz w:val="24"/>
          <w:szCs w:val="24"/>
        </w:rPr>
        <w:t>ГИРДе</w:t>
      </w:r>
      <w:proofErr w:type="spell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разрабатывались жидкостные ракеты различных типов. О трудностях в этой области можно судить по многочисленным безуспешным попыткам исследователей в различных странах. Только в СССР, США и Германии удалось в довоенные ГОДЕ</w:t>
      </w: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,! 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создать экспериментальные образцы жидкостных ракет. 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Успехи ГДЛ и </w:t>
      </w:r>
      <w:proofErr w:type="spellStart"/>
      <w:r w:rsidRPr="002F3955">
        <w:rPr>
          <w:rFonts w:ascii="Times New Roman" w:eastAsia="Times New Roman" w:hAnsi="Times New Roman" w:cs="Times New Roman"/>
          <w:sz w:val="24"/>
          <w:szCs w:val="24"/>
        </w:rPr>
        <w:t>ГИРДа</w:t>
      </w:r>
      <w:proofErr w:type="spell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убедили в перспективности развития работ над жидкостными ракетными двигателями и жидкостными ракетами и в необходимости объединения усилий исследователей, занятых этими проблемами. Так, в 1933 году был создан Реактивный научно-исследовательский институт (РНИИ). Без всего этого невозможно было бы создание в сжатые сроки ракетной техники в Советском Союзе, создание космической ракеты-носителя "Восток" под руководством С. П. Королева и рождение Человека, летящего в космос. ...В Московском высшем техническом училище ярко проявилась активная жизненная позиция будущего Главного конструктора. С. П. Королев не ограничивался рамками учебного плана и стремился охватить все, что имело отношение к авиации. Он строил планеры, поступил в школу летчиков и окончил ее, работал на авиационном заводе, разработал самолет собственной конструкции и представил его в качестве дипломного проекта. Самолет был построен и испытывался в полете. 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В этот период начала проявляться черта характера, которая впоследствии привела С. П. Королева в ракетную технику. Это - умение отойти от шаблона, утвердить свою </w:t>
      </w:r>
      <w:r w:rsidRPr="002F3955">
        <w:rPr>
          <w:rFonts w:ascii="Times New Roman" w:eastAsia="Times New Roman" w:hAnsi="Times New Roman" w:cs="Times New Roman"/>
          <w:sz w:val="24"/>
          <w:szCs w:val="24"/>
        </w:rPr>
        <w:lastRenderedPageBreak/>
        <w:t>оригинальную точку зрения, идти непроторенными дорогами. Он строил</w:t>
      </w: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е просто еще один планер, а планер, способный совершать фигуры высшего пилотажа. Самолет, разработанный им, также имел оригинальную конструкцию. Активность жизненных позиций С. П. Королева переходила в новое качество - он учился не только действовать, не только доводить до конца задуманное, но вторгаться в сферу неизведанного, чувствовать, как становится доступным то, что казалось никому не по силам. Потому-то и пришел С. П. Королев в ракетную технику - туда, где больше всего были нужны такие активные и ищущие люди, как он. 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Для Сергея Павловича космические исследования были не просто одной из возможных сфер деятельности, а мечтой, которую он пронес через всю свою жизнь. Представление о жидкостной ракете было связано у </w:t>
      </w:r>
      <w:proofErr w:type="spellStart"/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него-одного</w:t>
      </w:r>
      <w:proofErr w:type="spellEnd"/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из пионеров ракетной техники - прежде всего с полетом в космическое пространство. С этого </w:t>
      </w: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началась теоретическая космонавтика в трудах К. Э. Циолковского и это стало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задачей первостепенной важности во всей практической деятельности С. П. Королева. 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>В своем докладе, прочитанном в 1947 году, Сергей Павлович отмечал: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"Циолковский основной конечной задачей считал вылет человека за пределы земного тяготения... Он подробным образом разрабатывает вопросы жизни будущих межпланетных путешественников, обдумывает проект создания искусственного спутника Земли в виде промежуточного межпланетного острова или станции, которые должны быть созданы на пути космических рейсов. Это фантастично и потрясающе грандиозно даже сейчас, в наш век чудес, но надо признать, что это - научная истина и научный прогноз не </w:t>
      </w: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такого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уж далекого будущего". Эти слова отражали глубокую убежденность С. П. Королева и, как показали дальнейшие события, стали для него программой конкретных действий. 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>Впервые в истории первая космическая скорость была достигнута в 1957 году с помощью ракеты-носителя "Спутник", разработанной под руководством академика С. П. Королева. Главным конструктором двигателей этой ракеты был академик В. П. Глушко, систем управлени</w:t>
      </w: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академик Н. А. Пилюгин. Именно эта ракета позволила в дальнейшем обеспечить планомерное исследование космического пространства. В ней синтезированы идеи пионеров космонавтики, все, что было сделано в ГДЛ, </w:t>
      </w:r>
      <w:proofErr w:type="spellStart"/>
      <w:r w:rsidRPr="002F3955">
        <w:rPr>
          <w:rFonts w:ascii="Times New Roman" w:eastAsia="Times New Roman" w:hAnsi="Times New Roman" w:cs="Times New Roman"/>
          <w:sz w:val="24"/>
          <w:szCs w:val="24"/>
        </w:rPr>
        <w:t>ГИРДе</w:t>
      </w:r>
      <w:proofErr w:type="spell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, РНИИ, она построена на базе элементов, систем и агрегатов, отработанных и испытанных на многочисленных отечественных ракетах. Непрерывность и строгая преемственность развития космонавтики проявилась и в том, что двухступенчатая космическая ракета, с помощью которой был выведен на орбиту первый искусственный спутник Земли, стала базой для разработки трехступенчатой ракеты-носителя космического корабля для полета человека в космос. 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В отчете члена-корреспондента АН СССР С. П. Королева о научной деятельности за 1954 год читаем слова, указывающие на необходимость и своевременность работ, связанных с полетом человека в космос: "В настоящее время все более близким и реальным кажется создание искусственного спутника Земли и ракетного корабля для полетов человека на большие высоты и для исследования космического пространства". 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Рекомендуя в своем отчете созвать осенью 1955 года конференцию для подведения итогов работ по изучению верхних слоев атмосферы, С. П. Королев подчеркивал: "Одним из важнейших предложений, которое необходимо обсудить на конференции, явилось бы предложение о создании ракеты-лаборатории для подъема одного-двух </w:t>
      </w:r>
      <w:r w:rsidRPr="002F3955">
        <w:rPr>
          <w:rFonts w:ascii="Times New Roman" w:eastAsia="Times New Roman" w:hAnsi="Times New Roman" w:cs="Times New Roman"/>
          <w:sz w:val="24"/>
          <w:szCs w:val="24"/>
        </w:rPr>
        <w:lastRenderedPageBreak/>
        <w:t>экспериментаторов на высоты до 100 км с доработкой специальной системы для спуска лаборатор</w:t>
      </w: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экипажа на Землю". 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Конференция состоялась в апреле 1956 года. С обстоятельным докладом выступил С. П. Королев. Он снова подчеркивал необходимость проведения работ, обеспечивающих полет человека в космос: "Говоря о перспективах, нельзя не остановиться на одном из самых злободневных </w:t>
      </w:r>
      <w:proofErr w:type="spellStart"/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вопросов-полете</w:t>
      </w:r>
      <w:proofErr w:type="spellEnd"/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человека в ракете. В настоящее время эта задача становится все более реальной. Она издавна привлекала внимание всех, работавших в области ракетной техники, а полет человека на ракете является и сейчас одной из основных задач в области ракетной техники... Это перспективы, но перспективы реальные и не такие уж далекие. В связи с этим проводившиеся до сих пор нами вертикальные полеты ракет выглядят как непосредственно связанные с названными выше перспективными работами. 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При всей романтической увлеченности проблемами изучения космического пространства С. П. Королев был трезвым и расчетливым организатором, проявлял исключительную деловитость и твердость в осуществлении намеченных планов. Задавшись целью осуществить космический полет, он методично, упорно прокладывал путь этой идее. Эффективность творческих методов и научных принципов С. П. Королева наиболее ярко проявилась в осуществлении программы космических исследований. Именно при разработке космических аппаратов и кораблей более всего требовались твердость и мужество королёвского характера, энтузиазм и широта научного кругозора, способность видеть взаимосвязи проблем, потому что в этой области проходил рубеж человеческих знаний, за которым начиналась неизвестность. Чтобы перейти этот рубеж, нужно было не только разрешить множество научных, инженерных и организационных проблем, но и преодолеть инерцию в представлении о космосе, как о сфере, далекой от наших повседневных забот и практических интересов. 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С. П. Королев заставил поверить в необходимость осуществления широкой программы исследования космоса, что </w:t>
      </w: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привело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в конечном счете к образованию новой отрасли промышленности по разработке средств освоения космоса. Такая действенность научных и технических позиций во многом определялась его огромным авторитетом руководителя сложных проектов ракетных систем, 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>успехом, который ему сопутствовал, способностью создавать деловую и творческую обстановку в работе над комплексными проблемами, готовностью взять на себя ответственность за практическое разрешение сложных задач, связанных с исследованием космоса. Главными же факторами для становления космонавтики как самостоятельного научного направления, как отрасли промышленности были целеустремленность С. П. Королева в осуществлении космической программы, его способность оценить перспективы этой области и спроектировать их в сегодняшний день, глубокая гражданственность его позиции, забота о престиже отечественной науки.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Сергей Павлович стремился как можно быстрее приступить к осуществлению программы полета человека в космос. Когда появилась практическая возможность использовать для этой цели ракету ограниченной мощности, допускающую кратковременный полет человека в космосе по баллистической траектории, этот вариант не остался без внимания, В предложениях 1954-1956 годов имелся в виду именно этот вариант-полет человека в ракете. Но в 1957 году </w:t>
      </w: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сразу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же после успешного полета первого искусственного спутника Земли С. П. Королев писал: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lastRenderedPageBreak/>
        <w:t>"Особое место в исследованиях, несомненно, занимают вопросы о возможностях осуществления полета человека в космическом пространстве... Наилучшим техническим решением, которое позволило бы неограниченно широко развернуть научные исследования в космическом пространстве, было бы создание постоянной, обитаемой, то есть приспособленной для жизни людей, межпланетной станции в виде искусственного спутника Земли".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>Достаточно было проверить исходные предпосылки для достижения космической скорости, осуществив пуски первых спутников, как С. П. Королев направляет в органы государственного планирования свои предложения, и разработка новых, не имеющих аналогов в мировой практике конструкций выполнялась затем в чрезвычайно сжатые сроки. В частности, он предлагал осуществить "создание первых спутников с человеком на основе использования баллистической схемы возвращения... Пуски с помощью трехступенчатых ракет-носителей и временем функционирования 10 суток. Выполнение работ 1958-1960 годы".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В 1960 году все участники работ по космической программе получили документ, составленный под руководством С. П. Королева,- "Основные положения для разработки космического корабля "Восток". Первая фраза этого </w:t>
      </w:r>
      <w:proofErr w:type="spellStart"/>
      <w:r w:rsidRPr="002F3955">
        <w:rPr>
          <w:rFonts w:ascii="Times New Roman" w:eastAsia="Times New Roman" w:hAnsi="Times New Roman" w:cs="Times New Roman"/>
          <w:sz w:val="24"/>
          <w:szCs w:val="24"/>
        </w:rPr>
        <w:t>документа-лаконичная</w:t>
      </w:r>
      <w:proofErr w:type="spellEnd"/>
      <w:r w:rsidRPr="002F3955">
        <w:rPr>
          <w:rFonts w:ascii="Times New Roman" w:eastAsia="Times New Roman" w:hAnsi="Times New Roman" w:cs="Times New Roman"/>
          <w:sz w:val="24"/>
          <w:szCs w:val="24"/>
        </w:rPr>
        <w:t>, потому особенно выразительная, а теперь уже историческа</w:t>
      </w: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гласила: "Объект "Восток-В" предназначен для осуществления первых полетов человека продолжительностью до одних суток". Это означало непосредственный переход к решающему этапу. Даже сухие, деловые строчки этого документа не могут скрыть особую заботу </w:t>
      </w: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всех этапах подготовки космического корабля, суровую требовательность к каждому участнику работ: "Устанавливается личная ответственность главных конструкторов, директоров заводов и руководителей служб за качественность технической документации, правильность конструктивных решений, </w:t>
      </w:r>
      <w:proofErr w:type="spellStart"/>
      <w:r w:rsidRPr="002F3955">
        <w:rPr>
          <w:rFonts w:ascii="Times New Roman" w:eastAsia="Times New Roman" w:hAnsi="Times New Roman" w:cs="Times New Roman"/>
          <w:sz w:val="24"/>
          <w:szCs w:val="24"/>
        </w:rPr>
        <w:t>отработанность</w:t>
      </w:r>
      <w:proofErr w:type="spell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и надежность элементов конструкции, за качество изготовления, сборки и испытаний.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>Разрабатываются ведомости контроля операций сборки и испытаний изделия с указанием конкретных исполнителей, отвечающих за качественность сборки и испытания в соответствии с документацией на ракету-носитель или объект "Восток-В". Принцип личной ответственности пронизывал весь процесс создания и подготовки к пуску ракеты-носителя и космического корабля. Не было ни одной лазейки, допускающей произвол в толковании характеристик отдельных элементов или результатов предстартовых испытаний. Отступление от принятых документов мог допустить только один человек - Главный конструктор: "...вводятся ведомости отступлений от технической документации Главного конструктора ракеты-носителя и объекта "Восток-В", утверждаемые лично Главным конструктором...".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И вместе с тем, окончательные решения при всей концентрации власти в руках Главного конструктора были актом коллективным, когда каждый ответственный участник мог сказать свое слово как доброволец, идущий на подвиг: "."заключение о допуске ракеты-носителя и объекта "Восток-В" к испытаниям дается совместным решением главных конструкторов по результатам сборки и комплексных испытаний ракеты-носителя или объекта "Восток-В".</w:t>
      </w:r>
      <w:proofErr w:type="gramEnd"/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На этом трудном этапе, после которого дорога в космос становилась и прямее и шире, встретились Главный конструктор С. П. Королев и Человек, летящий в космос, Ю. А. Гагарин. Они могли пройти этот этап только вместе - поодиночке им здесь путь был заказан. У Главного конструктора за плечами - богатейший инженерный опыт, слава создателя многих ракетно-космических конструкций, итоги труда многочисленных </w:t>
      </w:r>
      <w:r w:rsidRPr="002F39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коллективов, создавших передовую технику. С ним был авторитет его ближайших соратников, который служил надежной опорой на самых крутых виражах трудного пути, была поддержка всего народа, партии и правительства. За плечами первого космонавта - молодость, летное мастерство, чувство ответственности, готовность пожертвовать собой во имя великой цели и еще характер </w:t>
      </w: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>щущий, мужественный и зрелый.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В детские годы Гагарин узнал, что такое тяжкая беда, настоящий подвиг и огромное счастье. Он пережил немецкую оккупацию, наблюдал, как подбитый краснозвездный самолет врезается в колонну вражеских машин, встречал освободителей. Такое испытание выпало на долю многих советских детей, и Гагарин был среди тех, кого эта суровая правда жизни сделала взрослее, активнее и самостоятельнее в своих поступках и решениях. Ему хотелось учиться, но семье было трудно и, чтобы помочь ей, нужна была рабочая специальность. Для поступления в фабрично-заводское училище не хватало одного года учебы. Он добился приема, правда, на литейную специальность, куда другие шли неохотно, и позже всегда с радостью вспоминал горячий жар расплавленного металла. </w:t>
      </w:r>
      <w:proofErr w:type="spellStart"/>
      <w:r w:rsidRPr="002F3955">
        <w:rPr>
          <w:rFonts w:ascii="Times New Roman" w:eastAsia="Times New Roman" w:hAnsi="Times New Roman" w:cs="Times New Roman"/>
          <w:sz w:val="24"/>
          <w:szCs w:val="24"/>
        </w:rPr>
        <w:t>Затем-техникум</w:t>
      </w:r>
      <w:proofErr w:type="spell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и аэроклуб. Здесь рождалось призвание и вкус к новому делу. Он умел ощущать свою необходимость в жизни, когда работал, когда </w:t>
      </w: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учился и когда потребовалось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исполнять каждодневные воинские обязанности. В летном училище, куда Ю. А. Гагарин поступил после армии, он не мог допустить даже отдельно!" срывов в учебе, стал предельно требовательным к себе и оставался добрым и верным товарищем. Все это- требовательность к себе, доброта, сознание своего </w:t>
      </w:r>
      <w:proofErr w:type="spellStart"/>
      <w:r w:rsidRPr="002F3955">
        <w:rPr>
          <w:rFonts w:ascii="Times New Roman" w:eastAsia="Times New Roman" w:hAnsi="Times New Roman" w:cs="Times New Roman"/>
          <w:sz w:val="24"/>
          <w:szCs w:val="24"/>
        </w:rPr>
        <w:t>долга-от</w:t>
      </w:r>
      <w:proofErr w:type="spell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душевной щедрости, лишенной стремления к личному благополучию. Он не соглашается стать инструктором после окончания училища и уезжает в летную часть на Север, где труднее и интереснее. Едет с товарищами и женой Валей. И, наконец, зачисление в отряд космонавтов... комиссии, тренировки и домик на космодроме, где Гагарин провёл ночь перед стартом.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>Ракета-носитель "Восток" достигла космической скорости, и первый человек пережил то, что было недоступно ранее никому из живущих на Земле и что нужно было, чтобы космос стал отныне доступным для людей, Юрий Гагарин был поднят над живущими на Земле людьми всем ходом развития науки и техники, величием технических достижений своего народа и остался таким же недосягаемым, как неповторим его подвиг-первый полет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в космическое пространство. Облачившись в скафандр, услышав звук работающих двигателей и сказав свое знаменитое "Поехали!", Юрий Гагарин перестал быть просто одним из людей, он стал человеком из мифа. Ему адресовали теплые чувства для всего народа воспитавшей его страны, в нем видели посланца мира и прогресса, он доносил до самых отдаленных уголков Земли правду о советском народе. С его именем теперь ассоциируется все лучшее, чем известен наш народ, наша страна. Он стал носителем ее истории, ее культуры. В этом была его великая гражданская миссия.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Его всюду ждали, его встречали Прага и София, Гавана и Будапешт, он был гостем </w:t>
      </w:r>
      <w:proofErr w:type="spellStart"/>
      <w:r w:rsidRPr="002F3955">
        <w:rPr>
          <w:rFonts w:ascii="Times New Roman" w:eastAsia="Times New Roman" w:hAnsi="Times New Roman" w:cs="Times New Roman"/>
          <w:sz w:val="24"/>
          <w:szCs w:val="24"/>
        </w:rPr>
        <w:t>Пагуошской</w:t>
      </w:r>
      <w:proofErr w:type="spell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конференции и австрийских рабочих, его принимала в </w:t>
      </w:r>
      <w:proofErr w:type="spellStart"/>
      <w:r w:rsidRPr="002F3955">
        <w:rPr>
          <w:rFonts w:ascii="Times New Roman" w:eastAsia="Times New Roman" w:hAnsi="Times New Roman" w:cs="Times New Roman"/>
          <w:sz w:val="24"/>
          <w:szCs w:val="24"/>
        </w:rPr>
        <w:t>Бекингемском</w:t>
      </w:r>
      <w:proofErr w:type="spellEnd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дворце английская королева, две тысячи корреспондентов записали в Лондоне его интервью. Каждый его жест, его улыбка, каждое его слово обрели магическую силу, потому что за ними были реальные свидетельства силы, ума и человеческого духа, зримые черты истории. Этот почет, встречи, интервью, пристальное и требовательное внимание к каждому его слову и жесту были продолжением его космического подвига и неизбежной частью его славы, которую он с большим достоинством и тактом принес на службу Родине. До полета Гагарина возможность осмысленной деятельности в космосе была лишь научной гипотезой. Многочисленные эксперименты подтвердили надежность технических средств, обеспечивающих безопасный полет человека в космос и возвращение на Землю. Оставалось решить задачу, требующую непосредственного участия человека. От участника космического полета требовались особая психологическая </w:t>
      </w:r>
      <w:r w:rsidRPr="002F3955">
        <w:rPr>
          <w:rFonts w:ascii="Times New Roman" w:eastAsia="Times New Roman" w:hAnsi="Times New Roman" w:cs="Times New Roman"/>
          <w:sz w:val="24"/>
          <w:szCs w:val="24"/>
        </w:rPr>
        <w:lastRenderedPageBreak/>
        <w:t>устойчивость, выдержка, уверенность в себе. Это были важнейшие условия эксперимента для подтверждения научной гипотезы.</w:t>
      </w:r>
    </w:p>
    <w:p w:rsidR="002F3955" w:rsidRPr="002F3955" w:rsidRDefault="002F3955" w:rsidP="002F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55">
        <w:rPr>
          <w:rFonts w:ascii="Times New Roman" w:eastAsia="Times New Roman" w:hAnsi="Times New Roman" w:cs="Times New Roman"/>
          <w:sz w:val="24"/>
          <w:szCs w:val="24"/>
        </w:rPr>
        <w:t>Полет Ю. А. Гагарина сделал гипотезу о возможности практической деятельности человека в космосе реальностью, открыл новое направление в развитии цивилизации, и в этом его непреходящее научное значение. Королев и Гагарин. Они вместе прошли трудный этап, после которого дорога в космос стала и прямее и шире. Они встретились, чтобы навсегда остаться вместе в памяти народной - Главный конструктор и</w:t>
      </w:r>
      <w:proofErr w:type="gramStart"/>
      <w:r w:rsidRPr="002F395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F3955">
        <w:rPr>
          <w:rFonts w:ascii="Times New Roman" w:eastAsia="Times New Roman" w:hAnsi="Times New Roman" w:cs="Times New Roman"/>
          <w:sz w:val="24"/>
          <w:szCs w:val="24"/>
        </w:rPr>
        <w:t>ервый космонавт.</w:t>
      </w:r>
    </w:p>
    <w:p w:rsidR="005E7596" w:rsidRDefault="005E7596"/>
    <w:sectPr w:rsidR="005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955"/>
    <w:rsid w:val="002F3955"/>
    <w:rsid w:val="005E7596"/>
    <w:rsid w:val="0064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3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3955"/>
    <w:rPr>
      <w:b/>
      <w:bCs/>
    </w:rPr>
  </w:style>
  <w:style w:type="character" w:styleId="a5">
    <w:name w:val="Emphasis"/>
    <w:basedOn w:val="a0"/>
    <w:uiPriority w:val="20"/>
    <w:qFormat/>
    <w:rsid w:val="002F3955"/>
    <w:rPr>
      <w:i/>
      <w:iCs/>
    </w:rPr>
  </w:style>
  <w:style w:type="character" w:customStyle="1" w:styleId="b-share-form-button">
    <w:name w:val="b-share-form-button"/>
    <w:basedOn w:val="a0"/>
    <w:rsid w:val="002F3955"/>
  </w:style>
  <w:style w:type="paragraph" w:styleId="a6">
    <w:name w:val="Balloon Text"/>
    <w:basedOn w:val="a"/>
    <w:link w:val="a7"/>
    <w:uiPriority w:val="99"/>
    <w:semiHidden/>
    <w:unhideWhenUsed/>
    <w:rsid w:val="002F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9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F39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2F3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aleks.narod.ru/foto01/gagarinkollazh04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cowaleks.narod.ru/foto01/kosmonavt0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moscowaleks.narod.ru/foto01/gagarinkorolev02.jpg" TargetMode="External"/><Relationship Id="rId4" Type="http://schemas.openxmlformats.org/officeDocument/2006/relationships/hyperlink" Target="http://moscowaleks.narod.ru/foto01/gagarin0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2015-04-05T14:30:00Z</cp:lastPrinted>
  <dcterms:created xsi:type="dcterms:W3CDTF">2015-04-05T14:22:00Z</dcterms:created>
  <dcterms:modified xsi:type="dcterms:W3CDTF">2015-04-05T14:38:00Z</dcterms:modified>
</cp:coreProperties>
</file>