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20C" w:rsidRPr="00AD32B6" w:rsidRDefault="006B720C" w:rsidP="00AD32B6">
      <w:pPr>
        <w:pBdr>
          <w:bottom w:val="single" w:sz="6" w:space="14" w:color="E6E6E6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28"/>
          <w:szCs w:val="28"/>
          <w:lang w:eastAsia="ru-RU"/>
        </w:rPr>
      </w:pPr>
      <w:bookmarkStart w:id="0" w:name="_GoBack"/>
      <w:r w:rsidRPr="00AD32B6"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28"/>
          <w:szCs w:val="28"/>
          <w:lang w:eastAsia="ru-RU"/>
        </w:rPr>
        <w:t xml:space="preserve">Консультация для родителей                        </w:t>
      </w:r>
    </w:p>
    <w:p w:rsidR="006B720C" w:rsidRDefault="006B720C" w:rsidP="00AD32B6">
      <w:pPr>
        <w:pBdr>
          <w:bottom w:val="single" w:sz="6" w:space="14" w:color="E6E6E6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28"/>
          <w:szCs w:val="28"/>
          <w:lang w:eastAsia="ru-RU"/>
        </w:rPr>
        <w:t>«Развитие мелкой моторики рук как средство развития речи у детей с речевыми нарушениями»</w:t>
      </w:r>
    </w:p>
    <w:p w:rsidR="004A07C1" w:rsidRDefault="004A07C1" w:rsidP="004A07C1">
      <w:pPr>
        <w:pBdr>
          <w:bottom w:val="single" w:sz="6" w:space="14" w:color="E6E6E6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28"/>
          <w:szCs w:val="28"/>
          <w:lang w:eastAsia="ru-RU"/>
        </w:rPr>
        <w:t xml:space="preserve">Подготовила: </w:t>
      </w:r>
    </w:p>
    <w:p w:rsidR="004A07C1" w:rsidRPr="00AD32B6" w:rsidRDefault="004A07C1" w:rsidP="004A07C1">
      <w:pPr>
        <w:pBdr>
          <w:bottom w:val="single" w:sz="6" w:space="14" w:color="E6E6E6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28"/>
          <w:szCs w:val="28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28"/>
          <w:szCs w:val="28"/>
          <w:lang w:eastAsia="ru-RU"/>
        </w:rPr>
        <w:t>Башина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28"/>
          <w:szCs w:val="28"/>
          <w:lang w:eastAsia="ru-RU"/>
        </w:rPr>
        <w:t xml:space="preserve"> Е. Б.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в нашей стране отмечается тенденция на увеличение количества детей с отклонениями в развитии речи. Эти отклонения связаны, прежде всего, с неблагополучными экологическими условиями, различными инфекциями.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исправления речи в наше время является актуальной. Учитывая, что речевые отклонения возникают в </w:t>
      </w:r>
      <w:hyperlink r:id="rId4" w:tooltip="Ранний возраст" w:history="1">
        <w:r w:rsidRPr="00AD32B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раннем возрасте</w:t>
        </w:r>
      </w:hyperlink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их необходимо своевременно выявлять и исправлять.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 установлено, что уровень развития речи детей находится в прямой зависимости от степени </w:t>
      </w:r>
      <w:proofErr w:type="spellStart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тонких движений пальцев рук.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Наблюдается также следующая закономерность: если развитие движений пальцев рук соответствует возрасту, то и речевое развитие находится в пределах нормы, если же развитие движений пальцев отстаёт, то задерживается и речевое развитие, хотя общая моторика при этом может быть нормальной и даже выше нормы.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детей, имеющих диагноз </w:t>
      </w:r>
      <w:proofErr w:type="spellStart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фонетикофонематическое</w:t>
      </w:r>
      <w:proofErr w:type="spellEnd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недоразвитие речи, отмечается выраженная в разной степени общая моторная недостаточность, а также недостаточная подвижность пальцев рук, т. к. это тесно связано с речевой функцией.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Неподготовленность к письму, недостаточность движений ручной моторики может вызывать негативное отношение к обучению в школе уже на самых первых этапах.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почему работа по развитию мелкой моторики является важной составляющей обучения ребенка. В дошкольном возрасте важна работа именно по подготовке к письму, а не само письмо.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Движения руки человека формируются в процессе воспитания и обучения как результат ассоциативных связей, возникающих при работе зрительного, слухового и </w:t>
      </w:r>
      <w:proofErr w:type="spellStart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речедвигательного</w:t>
      </w:r>
      <w:proofErr w:type="spellEnd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анализаторов.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развития мелкой моторики свидетельствует о функциональной зрелости коры головного мозга и о психологической готовности ребенка к школе. Игры и упражнения на развитие мелкой моторики оказывают стимулирующее влияние на развитие речи. Они являются мощным средством поддержания тонуса и работоспособности коры головного мозга, средством взаимодействия ее с нижележащими структурами.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Выполняя пальчиками различные упражнения, ребёнок достигает хорошего развития мелкой моторики рук, которая не только оказывает благоприятное влияние на развитие речи (так как при этом индуктивно происходит возбуждение в речевых центрах мозга), но и подготавливает ребёнка к рисованию, а в дальнейшем и к письму. Кисти рук приобретают хорошую подвижность, гибкость, исчезает скованность движений. Сначала развиваются тонкие движения пальцев рук, затем появляется артикуляция слогов; всё последующее совершенствование речевых реакций стоит в прямой зависимости от степени тренировки движений пальцев.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есть все основания рассматривать кисть руки как орган речи — такой же, как и артикуляционный аппарат.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этой точки зрения проекция руки есть еще одна речевая зона мозга. Выдающийся педагог В. А. Сухомлинский </w:t>
      </w:r>
      <w:proofErr w:type="gramStart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отмечал :</w:t>
      </w:r>
      <w:proofErr w:type="gramEnd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«Истоки способностей и дарований детей </w:t>
      </w: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находятся на кончиках их пальцев. От пальцев, образно говоря, идут тончайшие ручейки, которые питают источник творческой мысли». Это совершенно справедливо, ведь кисть руки имеет наибольшее представительство в моторной зоне коры головного мозга.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Систематические упражнения по тренировке движений пальцев рук наряду со стимулирующим влиянием на развитие речи является мощным средством повышения работоспособности коры головного мозга. Возможность познания окружающих предметов у детей в большей степени связана с развитием действий рук.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выполнять мелкие движения с предметами развивается в старшем дошкольном возрасте. Именно к 6-7 годам в основном заканчивается созревание соответствующих зон коры головного мозга, развитие мелких мышц кисти. Важно, чтобы к этому возрасту, ребёнок был подготовлен к усвоению новых двигательных навыков.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придается большое значение использованию этого факта в работе с детьми, имеющими нарушения в развитии речи.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Выполняя пальчиками различные упражнения, дети достигают хорошего развития мелкой моторики рук, которая не только оказывает благоприятное влияние на развитие речи (так как при этом индуктивно происходит возбуждение в центрах речи), но и подготавливает их к рисованию и письму. Кисти рук приобретают хорошую подвижность, гибкость, исчезает скованность движений, это в дальнейшем облегчает приобретение навыков письма.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это создаёт благоприятную базу для развития речи и более успешного обучения в школе.</w:t>
      </w:r>
    </w:p>
    <w:p w:rsidR="006B720C" w:rsidRPr="00AD32B6" w:rsidRDefault="006B720C" w:rsidP="00AD32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Консультация для родителей: «Развитие мелкой моторики»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Важным фактором в формировании правильного произношения является уровень развития мелкой моторики. Начинать работу по развитию мелкой моторики нужно с самого раннего детства. Уже в младенческом возрасте можно выполнять массаж пальчиков, воздействуя тем самым на активные точки, связанные с корой головного мозга.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раннем и младшем дошкольном возрасте нужно выполнять простые стихотворные упражнения </w:t>
      </w:r>
      <w:proofErr w:type="gramStart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например</w:t>
      </w:r>
      <w:proofErr w:type="gramEnd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«Сорока – белобока кашку варила..»), не забывать о развитии элементарных навыков самообслуживания: застегивания и расстегивания пуговиц, завязывания шнурков и т. д. И, конечно, в старшем дошкольном возрасте работа по развитию мелкой моторики и координации движений руки должна стать важной частью подготовки к школе.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Родители, которые уделяют должное внимание упражнениям, играм, различным заданиям на развитие мелкой моторики и координации движений руки, решают сразу две задачи: во-первых, косвенным образом влияют на общее интеллектуальное развитие ребенка, во- вторых, готовят к овладению навыком письма, что в будущем поможет избежать многих проблем школьного обучения, а также ускоряет созревание речевых областей и стимулирует развитие речи ребенка, что позволяет при наличии дефектов звукопроизношения быстрее их исправить.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развитию движения рук должна проводиться регулярно. Только тогда будет достигнут наибольший эффект от упражнений. Задания должны приносить ребенку радость, не допускайте скуки и переутомления.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же можно позаниматься с детьми, чтобы развить ручную умелость?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Запускать пальцами мелкие волчки.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Разминать пальцами пластилин, глину.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Катать по очереди каждым пальцем камешки, мелкие бусинки, шарики.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Сжимать и разжимать кулачки, при этом можно играть, как будто кулачок- бутончик </w:t>
      </w:r>
      <w:proofErr w:type="gramStart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цветка( утром</w:t>
      </w:r>
      <w:proofErr w:type="gramEnd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проснулся и открылся, а вечером заснул- закрылся, спрятался).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Делать мягкие кулачки, которые можно легко разжать и в которые взрослый может просунуть свои пальцы, и крепкие, которые не разожмешь.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Двумя пальцами </w:t>
      </w:r>
      <w:proofErr w:type="gramStart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руки( указательным</w:t>
      </w:r>
      <w:proofErr w:type="gramEnd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средним) «ходить» по столу, сначала медленно, как будто, кто- то крадется, а потом быстро, как будто бежит. Упражнение проводить сначала правой, а потом левой рукой.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Показать отдельно только один палец — указательный, затем два (указательный и средний), далее три, четыре, пять.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Показать отдельно только один палец — большой.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Барабанить всеми пальцами обеих рук по столу.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Махать в воздухе только пальцами.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Кистями рук делать «фонарики»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Хлопать в ладоши: тихо и громко, в разном темпе.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Собирать все пальчики в щепотку </w:t>
      </w:r>
      <w:proofErr w:type="gramStart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пальцы</w:t>
      </w:r>
      <w:proofErr w:type="gramEnd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собрались вместе- разбежались).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Нанизывать крупные пуговицы, шарики, бусинки на нитку.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Наматывать тонкую проволоку в цветной обмотке на катушку, на собственный палец получается колечко или спираль).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Завязывать узлы на толстой веревке, на шнуре.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Застегивать пуговицы, крючки, молнии, замочки, закручивать крышки, заводить механические игрушки ключиками.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Закручивать шурупы, гайки.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с конструктором.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Складывание матрешек.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 с вкладышами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Рисование в воздухе.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с песком, водой.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Мять руками поролоновые шарики, губку.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Шить, вязать на спицах.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Рисовать, раскрашивать, штриховать.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Резать ножницами.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Рисовать различными материалами </w:t>
      </w:r>
      <w:proofErr w:type="gramStart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ручкой</w:t>
      </w:r>
      <w:proofErr w:type="gramEnd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карандашами, мелом, цветными мелками, акварелью, гуашью, углем и т. д.)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пяти годам возможность точных, произвольных движений возрастает, поэтому дети выполняют задания, требующие достаточной точности и согласованности движений кисти рук. К ним относятся разные виды плетений из бумаги и тканей, тесьмы (например, плетение ковриков из бумажных разноцветных полос). Ребенку нужно сложить пополам лист бумаги, сделать ножницами ряд ровных надрезов, не выходя за контур, затем нарезать тонкие полоски другого цвета и определенным образом, соблюдая узор, вплести их между надрезов основной части коврика.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Точность и ловкость движений пальцев приобретается детьми на увлекательном занятии «Сделаем бусы». Дети разрезают прямоугольные листы бумаги на треугольники, каждый из них скручивается в виде бусины, конец ее проклеивается. Готовые бусины нанизывают на нитку.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Особую роль в развитии ручной умелости играет умение уверенно пользоваться ножницами. Постоянные упражнения: симметричное вырезание, аппликация, а также вырезание ножницами различных фигурок из старых открыток, картинок — полезное и увлекательное занятие для будущих школьников.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Важную роль в развитии мелкой моторики играет рукоделие: вышивка, шитье, вязание. Рукоделие приучает детей к точности, аккуратности, внимательности, настойчивости.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важной частью работы по развитию мелкой моторики являются «пальчиковые игры». Игры эти очень эмоциональные, можно проводить и дома. Они увлекательны и способствуют развитию речи, творческой деятельности. «Пальчиковые игры» как бы отражают реальность окружающего мира — предметы, животных, людей, их деятельность, явления природы.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пальчиковых игр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 – это инсценировка каких- либо рифмованных историй, сказок при помощи пальцев. Многие игры требуют участия обеих рук, что дает возможность детям ориентироваться в понятиях «вправо», «влево», «вверх», «вниз» и т. д.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важны эти игры для развития творчества детей. Если ребенок усвоит какую- </w:t>
      </w:r>
      <w:proofErr w:type="spellStart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одну пальчиковую игру, он обязательно будет стараться придумать новую инсценировку для других стихов и песен.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720C" w:rsidRPr="00AD32B6" w:rsidRDefault="006B720C" w:rsidP="00AD32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гимнастика.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gramStart"/>
      <w:r w:rsidRPr="00AD32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Капуста»   </w:t>
      </w:r>
      <w:proofErr w:type="gramEnd"/>
      <w:r w:rsidRPr="00AD32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капусту рубим,              (дети делают резкие движения прямыми кистями сверху вниз).                   Мы морковку </w:t>
      </w:r>
      <w:proofErr w:type="gramStart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трем,   </w:t>
      </w:r>
      <w:proofErr w:type="gramEnd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(пальцы обеих рук сжимают в кулаки, двигают ими к себе и от себя).           Мы капусту </w:t>
      </w:r>
      <w:proofErr w:type="gramStart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солим,   </w:t>
      </w:r>
      <w:proofErr w:type="gramEnd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(имитируют посыпание соли из щепотки).                                                             Мы капусту жмем.               (интенсивно сжимают и разжимают пальцы).                                                        В кадку все </w:t>
      </w:r>
      <w:proofErr w:type="gramStart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утрамбовали,   </w:t>
      </w:r>
      <w:proofErr w:type="gramEnd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(потирают кулак о кулак).                                                                                 Сверху грузиком прижали.   (ставят кулак на кулак).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«Компот»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мы варить </w:t>
      </w:r>
      <w:proofErr w:type="gramStart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компот,   </w:t>
      </w:r>
      <w:proofErr w:type="gramEnd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(левую ладошку держат «ковшиком», указательным пальцем                            Фруктов нужно много. </w:t>
      </w:r>
      <w:proofErr w:type="gramStart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Вот:   </w:t>
      </w:r>
      <w:proofErr w:type="gramEnd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правой руки «мешают»)                 Фруктов нужно много. Вот:                                                                                                                            Будем яблоки крошить,                                                                                                                                    Грушу будем мы рубить.                                                                                                                           Отожмем лимонный </w:t>
      </w:r>
      <w:proofErr w:type="gramStart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сок,   </w:t>
      </w:r>
      <w:proofErr w:type="gramEnd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Слив положим и песок.            (загибают пальчики по одному, начиная с </w:t>
      </w:r>
      <w:proofErr w:type="gramStart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большого)   </w:t>
      </w:r>
      <w:proofErr w:type="gramEnd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Варим, варим мы компот.                                                                                                                       Угостим честной народ.           (опять «варят» и «мешают»).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«Осенние листья».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Раз, два, три, четыре, </w:t>
      </w:r>
      <w:proofErr w:type="gramStart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пять,   </w:t>
      </w:r>
      <w:proofErr w:type="gramEnd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(загибают пальчики, начиная с большого)                                                 Будем листья собирать.             (сжимают и разжимают кулачки)                                                              Листья березы,                                                                                                                                          </w:t>
      </w: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Листья рябины,                                                                                                                                         Листья тополя,                                                                                                                                         Листья осины,                                                                                                                                            Листья дуба соберем,                (загибают пальчики, начиная с большого)                                                        Маме осенний букет отнесем.   («шагают» по столу средним и указательным пальчиками). 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Раз, два, три, четыре, </w:t>
      </w:r>
      <w:proofErr w:type="gramStart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пять,   </w:t>
      </w:r>
      <w:proofErr w:type="gramEnd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(удары по столу пальчиками обеих рук. </w:t>
      </w:r>
      <w:r w:rsidR="00784B18"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Левая начинает с </w:t>
      </w:r>
      <w:proofErr w:type="gramStart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мизинца,   </w:t>
      </w:r>
      <w:proofErr w:type="gramEnd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4B18"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Вышел дождик погулять.</w:t>
      </w:r>
      <w:r w:rsidR="00784B18"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правая- с большого </w:t>
      </w:r>
      <w:proofErr w:type="gramStart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пальца)  </w:t>
      </w:r>
      <w:r w:rsidR="00784B18"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784B18"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Вышел дождик погулять.           (беспорядочные удары по столу пальчиками обеих </w:t>
      </w:r>
      <w:proofErr w:type="gramStart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рук)   </w:t>
      </w:r>
      <w:proofErr w:type="gramEnd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Шел неспешно, по привычке,                                                                                                                            А куда ему спешить?                («шагают» средним и указательным пальчиками обеих рук по </w:t>
      </w:r>
      <w:r w:rsidR="00784B18"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столу)  </w:t>
      </w:r>
      <w:r w:rsidR="00784B18"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Вдруг читает на табличке:                                                                                                                               «По газону не ходить!»              (ритмично ударяют то ладонями, то кулачками по </w:t>
      </w:r>
      <w:proofErr w:type="gramStart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столу)   </w:t>
      </w:r>
      <w:proofErr w:type="gramEnd"/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Дождь вздохнул тихонько:        (часто и ритмично бьют в ладоши)                                                         -Ох!                                           (один хлопок)                                                                                                  И ушел                                                                                                                                                           Газон засох.                               (ритмичные хлопки по столу).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720C" w:rsidRPr="00AD32B6" w:rsidRDefault="006B720C" w:rsidP="00AD3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пальчиковой гимнастики, существуют и различные графические упражнения, способствующие развитию мелкой моторики координации движений руки, зрительного восприятия и внимания.</w:t>
      </w:r>
    </w:p>
    <w:bookmarkEnd w:id="0"/>
    <w:p w:rsidR="00EA699F" w:rsidRPr="00AD32B6" w:rsidRDefault="00EA699F" w:rsidP="00AD3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699F" w:rsidRPr="00AD32B6" w:rsidSect="006B7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0C"/>
    <w:rsid w:val="004A07C1"/>
    <w:rsid w:val="006B720C"/>
    <w:rsid w:val="00784B18"/>
    <w:rsid w:val="00870EEB"/>
    <w:rsid w:val="00AD32B6"/>
    <w:rsid w:val="00EA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14FC7-3D60-409B-BED3-0EEA39A1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lanetadetstva.net/pedagogam/rannij-vozr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2249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Elena</cp:lastModifiedBy>
  <cp:revision>3</cp:revision>
  <dcterms:created xsi:type="dcterms:W3CDTF">2015-03-07T14:25:00Z</dcterms:created>
  <dcterms:modified xsi:type="dcterms:W3CDTF">2015-03-07T14:54:00Z</dcterms:modified>
</cp:coreProperties>
</file>