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5A" w:rsidRPr="0059545A" w:rsidRDefault="0059545A" w:rsidP="0059545A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7535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5356"/>
          <w:kern w:val="36"/>
          <w:sz w:val="32"/>
          <w:szCs w:val="32"/>
          <w:lang w:eastAsia="ru-RU"/>
        </w:rPr>
        <w:t xml:space="preserve">              </w:t>
      </w:r>
      <w:r w:rsidRPr="0059545A">
        <w:rPr>
          <w:rFonts w:ascii="Times New Roman" w:eastAsia="Times New Roman" w:hAnsi="Times New Roman" w:cs="Times New Roman"/>
          <w:b/>
          <w:bCs/>
          <w:color w:val="475356"/>
          <w:kern w:val="36"/>
          <w:sz w:val="32"/>
          <w:szCs w:val="32"/>
          <w:lang w:eastAsia="ru-RU"/>
        </w:rPr>
        <w:t xml:space="preserve">Сравнительный анализ ФГТ и ФГОС </w:t>
      </w:r>
      <w:proofErr w:type="gramStart"/>
      <w:r w:rsidRPr="0059545A">
        <w:rPr>
          <w:rFonts w:ascii="Times New Roman" w:eastAsia="Times New Roman" w:hAnsi="Times New Roman" w:cs="Times New Roman"/>
          <w:b/>
          <w:bCs/>
          <w:color w:val="475356"/>
          <w:kern w:val="36"/>
          <w:sz w:val="32"/>
          <w:szCs w:val="32"/>
          <w:lang w:eastAsia="ru-RU"/>
        </w:rPr>
        <w:t>ДО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1311"/>
        <w:gridCol w:w="2837"/>
        <w:gridCol w:w="3994"/>
      </w:tblGrid>
      <w:tr w:rsidR="0059545A" w:rsidRPr="0059545A" w:rsidTr="005954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Требования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ФГТ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ФГОС</w:t>
            </w:r>
          </w:p>
        </w:tc>
      </w:tr>
      <w:tr w:rsidR="0059545A" w:rsidRPr="0059545A" w:rsidTr="0059545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Цель  </w:t>
            </w:r>
            <w:proofErr w:type="spellStart"/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дош-кольного</w:t>
            </w:r>
            <w:proofErr w:type="spellEnd"/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П.2.2.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Программа определяет содержание и организацию образовательного процесса для детей дошкольного возраста и направлена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</w:t>
            </w:r>
            <w:proofErr w:type="gramEnd"/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-формирование общей культуры,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-развитие физических, интеллектуальных и личностных качеств,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-формирование предпосылок учебной деятельности, обеспечивающих социальную успешность,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-сохранение и укрепление здоровья детей дошкольного возраста,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-коррекцию недостатков в физическом и (или) психическом развитии детей.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П.1.5.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1) повышение социального статуса дошкольного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обеспечение государством равенства возможностей для каждого ребенка в получении качественного дошкольного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4) сохранение единства образовательного пространства Российской Федерации относительно уровня дошкольного образования.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Предполагаемые 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Интегративные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-Целевые ориентиры - социально-нормативные возрастные характеристики возможных достижений ребенка на этапе завершения уровня дошкольного образования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Принципы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П.2.4.(ОП)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развивающего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-научной обоснованности и практической применимости;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-полноты, необходимости и достаточности;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-единство воспитательных, развивающих и обучающих целей и задач;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-интеграции образовательных областей;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-комплексно-тематический принцип построения образовательного процесса;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-решение программных образовательных задач в совместной деятельности 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П.1.2. (законодательство РФ):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1) поддержка разнообразия детства; сохранение уникальности и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самоценности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детства как важного этапа в общем развитии человека,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самоценность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детства;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3) уважение личности ребенка;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4) реализация Программы в формах, специфических для детей данной возрастной группы, прежде всего в форме игры…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П.1.4. Основные принципы дошкольного образования: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1.полноценное проживание ребенком всех этапов детства, обогащение (амплификация) детского развития;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4.поддержка инициативы детей в различных видах деятельности;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5.сотрудничество Организации с семьей;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6.приобщение детей к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нормам, традициям семьи, общества и государства;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7.формирование познавательных интересов и познавательных действий ребенка в различных видах деятельности;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8.возрастная адекватность дошкольного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9.учет этнокультурной ситуации развития детей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Структурирование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линии развития детей, 10 образовательных областей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структурные единицы,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представляющие определенные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направления 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lastRenderedPageBreak/>
              <w:t>развития и образования детей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(далее - образовательные области):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-социально-коммуникативное развитие;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-познавательное развитие;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-речевое развитие;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-художественно-эстетическое развитие;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-физическое развитие.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Направленность на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Ранний и дошкольный возраст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Мониторинг результативности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Система мониторинга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достижения детьми планируемых результатов освоения Программы (оценка итоговых и промежуточных результатов освоения Программы), позволяет осуществлять оценку динамики достижений детей и включать описание объекта, форм, периодичности и содержания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П.3.2.3.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При реализации Программы может проводиться оценка индивидуального развития детей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-Результаты педагогической диагностики (мониторинга) могут использоваться исключительно для решения  образовательных задач.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которую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проводят квалифицированные специалисты (педагоги-психологи, психологи).</w:t>
            </w:r>
          </w:p>
        </w:tc>
      </w:tr>
      <w:tr w:rsidR="0059545A" w:rsidRPr="0059545A" w:rsidTr="0059545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Структура 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Целевой 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1.Обязательная часть ОП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-Пояснительная записка: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-возрастные и индивидуальные особенности контингента детей, воспитывающихся в образовательном учреждении;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-цели и задачи деятельности образовательного учреждения по реализации основной общеобразовательной программы дошкольного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-особенности осуществления образовательного процесса (национально-культурные, демографические, климатические и другие);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-принципы и подходы к формированию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Пояснительная записка: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1.цели и задачи реализации Программы (п.2.4)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2.принципы и подходы к формированию Программы (п.1.4)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3.характеристики, значимые для разработки и реализации Программы, в том числе характеристики особенностей развития детей раннего и дошкольного возраста.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Содержательный раздел (инвариантная и вариативная части)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-Организация режима пребывания детей в образовательном учреждении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-Содержание психолого-педагогической работы по освоению детьми образовательных областей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-Содержание коррекционной работы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-Планируемые результаты освоения детьми основной общеобразовательной программы дошкольного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-Система мониторинга достижения детьми планируемых результатов освоения Программы.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 xml:space="preserve">2.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Часть Программы, формируемая участниками образовательных отношений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отражает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учреждениях…(кроме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специфику национально-культурных, демографических, климатических условий, в которых осуществляется образовательный процесс.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1. Обязательная часть ОП: в соответствии с направлениями развития ребенка, представленными в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развитие;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-Часть, формируемая участниками образовательных отношений: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-Часть, формируемая участниками образовательных отношений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должна учитывать образовательные потребности, интересы и мотивы детей, членов их семей и педагогов и, в частности, может быть ориентирована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ü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специфику национальных,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иных условий, в которых осуществляется образовательная деятельность;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ü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сложившиеся традиции Организации или Группы.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Содержание коррекционной работы и/или инклюзивного образования включается в Программу, если планируется ее освоение детьми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с ограниченными возможностями здоровья.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В случае организации инклюзивного образования по основаниям,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не связанным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ограниченными возможностями здоровья детей, выделение данного раздела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не является обязательным;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случае же его выделения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содержание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данного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раздела определяется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Организацией</w:t>
            </w: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самостоятельно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.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Организационный  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Если обязательная часть Программы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соответствует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примерной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программе, она оформляется в виде ссылки на соответствующую примерную программу. Обязательная часть должна быть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представлена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развернуто в соответствии с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hyperlink r:id="rId5" w:anchor="Par136" w:tooltip="Ссылка на текущий документ" w:history="1">
              <w:r w:rsidRPr="0059545A">
                <w:rPr>
                  <w:rFonts w:ascii="Times New Roman" w:eastAsia="Times New Roman" w:hAnsi="Times New Roman" w:cs="Times New Roman"/>
                  <w:color w:val="267286"/>
                  <w:sz w:val="14"/>
                  <w:u w:val="single"/>
                  <w:lang w:eastAsia="ru-RU"/>
                </w:rPr>
                <w:t>пунктом 2.11</w:t>
              </w:r>
            </w:hyperlink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Стандарта, в случае если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она не соответствует одной из примерных программ.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Часть Программы, формируемая участниками образовательных отношений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может быть представлена в виде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ссылок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 соответствующую методическую литературу, позволяющую ознакомиться с содержанием выбранных участниками образовательных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отношений</w:t>
            </w: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парциальных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 xml:space="preserve"> программ, методик, форм организации образовательной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работы (п.2.12).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Дополнительный 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кст  кр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аткой презентации ОП, ориентированной на родителей (законных представителей) детей и доступной для ознакомления: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используемые Примерные программы;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-характеристика взаимодействия педагогического коллектива с семьями детей.</w:t>
            </w:r>
          </w:p>
        </w:tc>
      </w:tr>
      <w:tr w:rsidR="0059545A" w:rsidRPr="0059545A" w:rsidTr="0059545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Условия реализации ООП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Требования к психолого-педагогическому обеспечению: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-Формирование профессионального взаимодействия педагогов с детьми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-Сохранение психического здоровья воспитанников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-Обеспечение единства воспитательных, обучающих и развивающих целей и задач воспитательно-образовательного процесса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-Учет </w:t>
            </w:r>
            <w:proofErr w:type="spell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гендерной</w:t>
            </w:r>
            <w:proofErr w:type="spell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специфики развития детей дошкольного возраста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-Обеспечение преемственности с примерными основными общеобразовательными программами начального общего образования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-Построение взаимодействия с семьями воспитанников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-Создание системы организационно-методического сопровождения ОП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-Разделение воспитанников на возрастные группы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-Направленность организационно-методического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самостоятельной деятельности воспитанников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-Соблюдение требований к взаимодействию образовательного учреждения с родителями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3.2.1. Психолого-педагогические условия: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недопустимость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как искусственного ускорения, так и искусственного замедления развития детей);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5) поддержка инициативы и самостоятельности детей в специфических для них видах деятельности;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6) возможность выбора детьми материалов, видов активности, участников совместной деятельности и общения;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7) защита детей от всех форм физического и психического насилия;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 3.2.2.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Для получения без дискриминации качественного образования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..</w:t>
            </w:r>
            <w:proofErr w:type="gramEnd"/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 3.2.3.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При реализации Программы может проводиться оценка индивидуального развития детей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  образовательных задач.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3.2.4. Наполняемость Группы определяется с учетом возраста детей, их состояния здоровья, специфики Программы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3.2.5.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Условия, необходимые для создания социальной ситуации развития детей, соответствующей специфике дошкольного возраста….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3.2.6. В целях эффективной реализации Программы должны быть созданы условия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профессионального развития педагогических и руководящих работников, в том числе их дополнительного профессионального образования;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консультативной поддержки педагогических работников и родителей…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3.2.7.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Для коррекционной работы с детьми с ограниченными возможностями здоровья,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..</w:t>
            </w:r>
            <w:proofErr w:type="gramEnd"/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3.2.8. Организация должна создавать возможности: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для взрослых по поиску, использованию материалов, обеспечивающих реализацию Программы, в том числе в информационной среде;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3) для обсуждения с родителями (законными представителями) детей вопросов, связанных с реализацией Программы.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3.2.9. Максимально допустимый объем образовательной нагрузки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..</w:t>
            </w:r>
            <w:proofErr w:type="gramEnd"/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Кадровые условия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-Укомплектованность образовательного учреждения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Уровень квалификаций педагогических и иных работников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-Непрерывность профессионального развития педагогических работников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3.4. Требования к кадровым условиям реализации Программы.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</w:t>
            </w:r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hyperlink r:id="rId6" w:anchor="Par208" w:tooltip="Ссылка на текущий документ" w:history="1">
              <w:r w:rsidRPr="0059545A">
                <w:rPr>
                  <w:rFonts w:ascii="Times New Roman" w:eastAsia="Times New Roman" w:hAnsi="Times New Roman" w:cs="Times New Roman"/>
                  <w:color w:val="267286"/>
                  <w:sz w:val="14"/>
                  <w:u w:val="single"/>
                  <w:lang w:eastAsia="ru-RU"/>
                </w:rPr>
                <w:t>п. 3.2.5</w:t>
              </w:r>
            </w:hyperlink>
            <w:r w:rsidRPr="0059545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настоящего Стандарта.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3.4.3.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работе в Группах для детей с ограниченными возможностями здоровья в Организации</w:t>
            </w:r>
            <w:proofErr w:type="gramEnd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3.4.4. При организации инклюзивного образования: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      </w:r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Материально-технические условия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зданию (помещению) и участку образовательного учреждения (группы)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водоснабжению и канализации, отоплению и вентиляции здания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набору и площадям образовательных помещений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искусственному и естественному освещению помещений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санитарному состоянию и содержанию помещений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Требования пожарной безопасности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Требования охраны жизни и здоровья воспитанников и работников образовательного учреждения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3.5. Требования к материально-техническим условиям реализации основной образовательной программы дошкольного образования.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3.5.1. Требования к материально-техническим условиям реализации Программы включают: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1) требования, определяемые в соответствии с санитарно-эпидемиологическими правилами и нормативами;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2) требования, определяемые в соответствии с правилами пожарной безопасности;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3) требования к средствам обучения и воспитания в соответствии с возрастом и индивидуальными особенностями развития детей;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4) оснащенность помещений развивающей предметно-пространственной средой;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5) требования к материально-техническому обеспечению программы (учебно-методический комплект, оборудование, оснащение (предметы).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3.6. Требования к финансовым условиям реализации основной образовательной программы дошкольного образования.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3.6.1. </w:t>
            </w: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      </w:r>
            <w:proofErr w:type="gramEnd"/>
          </w:p>
        </w:tc>
      </w:tr>
      <w:tr w:rsidR="0059545A" w:rsidRPr="0059545A" w:rsidTr="005954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5A" w:rsidRPr="0059545A" w:rsidRDefault="0059545A" w:rsidP="0059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i/>
                <w:iCs/>
                <w:sz w:val="14"/>
                <w:lang w:eastAsia="ru-RU"/>
              </w:rPr>
              <w:t>Требования к учебно-материальному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предметно-развивающей среде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играм, игрушкам, дидактическому материалу, издательской продукции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оснащению и оборудованию кабинетов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техническим средствам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3.3. Требования к развивающей предметно-пространственной среде.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</w:t>
            </w:r>
          </w:p>
          <w:p w:rsidR="0059545A" w:rsidRPr="0059545A" w:rsidRDefault="0059545A" w:rsidP="00595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lang w:eastAsia="ru-RU"/>
              </w:rPr>
              <w:t>3.3.3. Развивающая предметно-пространственная среда должна обеспечивать: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реализацию различных образовательных программ;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случае организации инклюзивного образования - необходимые для него условия;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учет национально-культурных, климатических условий, в которых осуществляется образовательная деятельность;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учет возрастных особенностей детей.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    </w:r>
          </w:p>
        </w:tc>
      </w:tr>
      <w:tr w:rsidR="0059545A" w:rsidRPr="0059545A" w:rsidTr="005954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Требования к медико-социальному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медицинскому обслуживанию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формированию и наполняемости дошкольных групп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-Требования к прохождению профилактических осмотров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Требования к организации питания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Требования к организации оздоровления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9545A" w:rsidRPr="0059545A" w:rsidTr="005954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Требования к информационно-методическому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Информационное обеспечение ОП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-Методическое обеспечение образовательного процесса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9545A" w:rsidRPr="0059545A" w:rsidTr="005954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Финансовые условия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9545A" w:rsidRPr="0059545A" w:rsidTr="005954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Требования к результатам освоения 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Интегративные личностные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      </w:r>
            <w:proofErr w:type="gramEnd"/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Целевые ориентиры образования в младенческом и раннем возрасте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Целевые ориентиры на этапе завершения дошкольного образования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59545A" w:rsidRPr="0059545A" w:rsidRDefault="0059545A" w:rsidP="0059545A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954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084AD7" w:rsidRDefault="00084AD7"/>
    <w:sectPr w:rsidR="00084AD7" w:rsidSect="0008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18FC"/>
    <w:multiLevelType w:val="multilevel"/>
    <w:tmpl w:val="6E9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545A"/>
    <w:rsid w:val="00084AD7"/>
    <w:rsid w:val="0059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D7"/>
  </w:style>
  <w:style w:type="paragraph" w:styleId="1">
    <w:name w:val="heading 1"/>
    <w:basedOn w:val="a"/>
    <w:link w:val="10"/>
    <w:uiPriority w:val="9"/>
    <w:qFormat/>
    <w:rsid w:val="0059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45A"/>
    <w:rPr>
      <w:b/>
      <w:bCs/>
    </w:rPr>
  </w:style>
  <w:style w:type="character" w:customStyle="1" w:styleId="apple-converted-space">
    <w:name w:val="apple-converted-space"/>
    <w:basedOn w:val="a0"/>
    <w:rsid w:val="0059545A"/>
  </w:style>
  <w:style w:type="character" w:styleId="a5">
    <w:name w:val="Emphasis"/>
    <w:basedOn w:val="a0"/>
    <w:uiPriority w:val="20"/>
    <w:qFormat/>
    <w:rsid w:val="0059545A"/>
    <w:rPr>
      <w:i/>
      <w:iCs/>
    </w:rPr>
  </w:style>
  <w:style w:type="character" w:styleId="a6">
    <w:name w:val="Hyperlink"/>
    <w:basedOn w:val="a0"/>
    <w:uiPriority w:val="99"/>
    <w:semiHidden/>
    <w:unhideWhenUsed/>
    <w:rsid w:val="0059545A"/>
    <w:rPr>
      <w:color w:val="0000FF"/>
      <w:u w:val="single"/>
    </w:rPr>
  </w:style>
  <w:style w:type="character" w:customStyle="1" w:styleId="shortpablishdate">
    <w:name w:val="shortpablishdate"/>
    <w:basedOn w:val="a0"/>
    <w:rsid w:val="0059545A"/>
  </w:style>
  <w:style w:type="character" w:customStyle="1" w:styleId="permalink">
    <w:name w:val="permalink"/>
    <w:basedOn w:val="a0"/>
    <w:rsid w:val="0059545A"/>
  </w:style>
  <w:style w:type="character" w:customStyle="1" w:styleId="polla">
    <w:name w:val="polla"/>
    <w:basedOn w:val="a0"/>
    <w:rsid w:val="0059545A"/>
  </w:style>
  <w:style w:type="character" w:customStyle="1" w:styleId="pollb">
    <w:name w:val="pollb"/>
    <w:basedOn w:val="a0"/>
    <w:rsid w:val="005954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4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4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old">
    <w:name w:val="bold"/>
    <w:basedOn w:val="a"/>
    <w:rsid w:val="005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k">
    <w:name w:val="ask"/>
    <w:basedOn w:val="a"/>
    <w:rsid w:val="005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4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545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lansw">
    <w:name w:val="pollansw"/>
    <w:basedOn w:val="a"/>
    <w:rsid w:val="005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48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785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201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371.ru/pedagogicheskijj-kalejjdoskop/fgt_fgos.html" TargetMode="External"/><Relationship Id="rId5" Type="http://schemas.openxmlformats.org/officeDocument/2006/relationships/hyperlink" Target="http://perm371.ru/pedagogicheskijj-kalejjdoskop/fgt_fg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2988</Words>
  <Characters>17037</Characters>
  <Application>Microsoft Office Word</Application>
  <DocSecurity>0</DocSecurity>
  <Lines>141</Lines>
  <Paragraphs>39</Paragraphs>
  <ScaleCrop>false</ScaleCrop>
  <Company>Home</Company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2014-05-21T16:24:00Z</dcterms:created>
  <dcterms:modified xsi:type="dcterms:W3CDTF">2014-05-21T16:26:00Z</dcterms:modified>
</cp:coreProperties>
</file>