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A08" w:rsidRDefault="00F91A08" w:rsidP="00F91A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Дидактические игры</w:t>
      </w:r>
    </w:p>
    <w:p w:rsidR="00F91A08" w:rsidRDefault="00F91A08" w:rsidP="00F91A08">
      <w:pPr>
        <w:jc w:val="center"/>
        <w:rPr>
          <w:b/>
          <w:sz w:val="28"/>
          <w:szCs w:val="28"/>
        </w:rPr>
      </w:pPr>
    </w:p>
    <w:p w:rsidR="00F91A08" w:rsidRDefault="00F91A08" w:rsidP="00F91A0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Д/и «Покажи, что назову»</w:t>
      </w:r>
    </w:p>
    <w:p w:rsidR="00F91A08" w:rsidRDefault="00F91A08" w:rsidP="00F91A08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закрепить знание частей тела и лица; формировать умение показывать ну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ную часть тела или лица по словесной инструкции.</w:t>
      </w:r>
    </w:p>
    <w:p w:rsidR="00F91A08" w:rsidRDefault="00F91A08" w:rsidP="00F91A08">
      <w:pPr>
        <w:jc w:val="both"/>
        <w:rPr>
          <w:sz w:val="28"/>
          <w:szCs w:val="28"/>
        </w:rPr>
      </w:pPr>
      <w:r>
        <w:rPr>
          <w:sz w:val="28"/>
          <w:szCs w:val="28"/>
        </w:rPr>
        <w:t>Ход игры: педагог просит ребенка показать по очереди части тела и лица на себе. Как вариант усложнения – показать определенную часть тела или лица на кукле или другой игрушке.</w:t>
      </w:r>
    </w:p>
    <w:p w:rsidR="00F91A08" w:rsidRDefault="00F91A08" w:rsidP="00F91A08">
      <w:pPr>
        <w:jc w:val="both"/>
        <w:rPr>
          <w:sz w:val="28"/>
          <w:szCs w:val="28"/>
        </w:rPr>
      </w:pPr>
    </w:p>
    <w:p w:rsidR="00F91A08" w:rsidRDefault="00F91A08" w:rsidP="00F91A0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Д/и «Одежда для мальчика и девочки»</w:t>
      </w:r>
    </w:p>
    <w:p w:rsidR="00F91A08" w:rsidRDefault="00F91A08" w:rsidP="00F91A08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закрепить название предметов одежды; формировать умение различать оде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ду для куклы-мальчика и куклы-девочки, опираясь на прическу кукол.</w:t>
      </w:r>
    </w:p>
    <w:p w:rsidR="00F91A08" w:rsidRDefault="00F91A08" w:rsidP="00F91A08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Материал: кукла Аня, кукла Ваня, рубашка, платье, шорты.</w:t>
      </w:r>
    </w:p>
    <w:p w:rsidR="00F91A08" w:rsidRDefault="00F91A08" w:rsidP="00F91A08">
      <w:pPr>
        <w:jc w:val="both"/>
        <w:rPr>
          <w:sz w:val="28"/>
          <w:szCs w:val="28"/>
        </w:rPr>
      </w:pPr>
      <w:r>
        <w:rPr>
          <w:sz w:val="28"/>
          <w:szCs w:val="28"/>
        </w:rPr>
        <w:t>Ход игры: педагог просит ребенка одеть кукол в соответствии с их половой прина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лежностью – Ваню в одежду для мальчика, а Аню – в одежду для девочки.</w:t>
      </w:r>
    </w:p>
    <w:p w:rsidR="00F91A08" w:rsidRDefault="00F91A08" w:rsidP="00F91A08">
      <w:pPr>
        <w:jc w:val="both"/>
        <w:rPr>
          <w:sz w:val="28"/>
          <w:szCs w:val="28"/>
        </w:rPr>
      </w:pPr>
    </w:p>
    <w:p w:rsidR="00F91A08" w:rsidRDefault="00F91A08" w:rsidP="00F91A0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Д/и «Подбери игрушки для кукол»</w:t>
      </w:r>
    </w:p>
    <w:p w:rsidR="00F91A08" w:rsidRDefault="00F91A08" w:rsidP="00F91A08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закрепить в речи детей название игрушек; формировать умение различать и</w:t>
      </w:r>
      <w:r>
        <w:rPr>
          <w:sz w:val="28"/>
          <w:szCs w:val="28"/>
        </w:rPr>
        <w:t>г</w:t>
      </w:r>
      <w:r>
        <w:rPr>
          <w:sz w:val="28"/>
          <w:szCs w:val="28"/>
        </w:rPr>
        <w:t>рушки для мальчиков и игрушки для девочек.</w:t>
      </w:r>
    </w:p>
    <w:p w:rsidR="00F91A08" w:rsidRDefault="00F91A08" w:rsidP="00F91A08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Материал: кукла Аня, кукла Ваня, машина, коляска.</w:t>
      </w:r>
    </w:p>
    <w:p w:rsidR="00F91A08" w:rsidRDefault="00F91A08" w:rsidP="00F91A08">
      <w:pPr>
        <w:jc w:val="both"/>
        <w:rPr>
          <w:sz w:val="28"/>
          <w:szCs w:val="28"/>
        </w:rPr>
      </w:pPr>
      <w:r>
        <w:rPr>
          <w:sz w:val="28"/>
          <w:szCs w:val="28"/>
        </w:rPr>
        <w:t>Ход игры: педагог говорит детям, что к ним в гости пришли кукла Аня и кукла 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ня; рассказывает, что у него есть коляска и машина. Просит угадать, кто хочет пок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таться на коляске, а кто на машине. Затем ребенок катает кукол по очереди.</w:t>
      </w:r>
    </w:p>
    <w:p w:rsidR="00F91A08" w:rsidRDefault="00F91A08" w:rsidP="00F91A08">
      <w:pPr>
        <w:jc w:val="both"/>
        <w:rPr>
          <w:sz w:val="28"/>
          <w:szCs w:val="28"/>
        </w:rPr>
      </w:pPr>
    </w:p>
    <w:p w:rsidR="00F91A08" w:rsidRDefault="00F91A08" w:rsidP="00F91A0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Д/и «Одень кукол»</w:t>
      </w:r>
    </w:p>
    <w:p w:rsidR="00F91A08" w:rsidRDefault="00F91A08" w:rsidP="00F91A08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закрепить в речи название предметов одежды (платье, платочек); закрепить знание желтого и красного цвета; формировать умение надевать и снимать назва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предмет одежды.</w:t>
      </w:r>
    </w:p>
    <w:p w:rsidR="00F91A08" w:rsidRDefault="00F91A08" w:rsidP="00F91A08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Материал: куклы в платьях, платочках и с бантами красного и желтого цветов; кра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ная и желтая коробочка.</w:t>
      </w:r>
    </w:p>
    <w:p w:rsidR="00F91A08" w:rsidRDefault="00F91A08" w:rsidP="00F91A08">
      <w:pPr>
        <w:jc w:val="both"/>
        <w:rPr>
          <w:sz w:val="28"/>
          <w:szCs w:val="28"/>
        </w:rPr>
      </w:pPr>
      <w:r>
        <w:rPr>
          <w:sz w:val="28"/>
          <w:szCs w:val="28"/>
        </w:rPr>
        <w:t>Ход игры: педагог говорит, что к детям в гости пришли куклы и принесли свои платочки. Куклам надо помочь найти свой платочек. Затем педагог просит снять с кукол одежду и положить в коробочку, соответствующую по цвету. Затем дети одев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 кукол, ориентируясь на словесную инструкцию педагога.</w:t>
      </w:r>
    </w:p>
    <w:p w:rsidR="00F91A08" w:rsidRDefault="00F91A08" w:rsidP="00F91A08">
      <w:pPr>
        <w:jc w:val="both"/>
        <w:rPr>
          <w:sz w:val="28"/>
          <w:szCs w:val="28"/>
        </w:rPr>
      </w:pPr>
    </w:p>
    <w:p w:rsidR="00F91A08" w:rsidRDefault="00F91A08" w:rsidP="00F91A0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Д/и «Подбери чашку к блюдцу»</w:t>
      </w:r>
    </w:p>
    <w:p w:rsidR="00F91A08" w:rsidRDefault="00F91A08" w:rsidP="00F91A08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закрепить знание основных цветов; закрепить название предметов посуды (чашка, блюдце, чайная ложка).</w:t>
      </w:r>
    </w:p>
    <w:p w:rsidR="00F91A08" w:rsidRDefault="00F91A08" w:rsidP="00F91A08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Материал: чашки, блюдца и ложки основных цветов.</w:t>
      </w:r>
    </w:p>
    <w:p w:rsidR="00F91A08" w:rsidRDefault="00F91A08" w:rsidP="00F91A08">
      <w:pPr>
        <w:jc w:val="both"/>
        <w:rPr>
          <w:sz w:val="28"/>
          <w:szCs w:val="28"/>
        </w:rPr>
      </w:pPr>
      <w:r>
        <w:rPr>
          <w:sz w:val="28"/>
          <w:szCs w:val="28"/>
        </w:rPr>
        <w:t>Ход игры: педагог говорит, что сегодня к детям в гости пришла кукла Аня и прине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ла с собой посуду. Но пока кукла ее несла, посуда вся перепуталась. Педагог просит детей помочь кукле правильно поставить посуду для подруг куклы.</w:t>
      </w:r>
    </w:p>
    <w:p w:rsidR="00F91A08" w:rsidRDefault="00F91A08" w:rsidP="00F91A08">
      <w:pPr>
        <w:jc w:val="both"/>
        <w:rPr>
          <w:sz w:val="28"/>
          <w:szCs w:val="28"/>
        </w:rPr>
      </w:pPr>
    </w:p>
    <w:p w:rsidR="00F91A08" w:rsidRDefault="00F91A08" w:rsidP="00F91A0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Д/и «Построй кровать для большой и маленькой матрешки»</w:t>
      </w:r>
    </w:p>
    <w:p w:rsidR="00F91A08" w:rsidRDefault="00F91A08" w:rsidP="00F91A08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фиксировать внимание ребенка на величине предметов и ее словесном обозначении (большой – маленький); закреплять умение создавать постройку (крова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ку) из различного строительного материала.</w:t>
      </w:r>
    </w:p>
    <w:p w:rsidR="00F91A08" w:rsidRDefault="00F91A08" w:rsidP="00F91A0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Материал: большая и маленькая матрешки, конструктор различной величины.</w:t>
      </w:r>
    </w:p>
    <w:p w:rsidR="00F91A08" w:rsidRDefault="00F91A08" w:rsidP="00F91A08">
      <w:pPr>
        <w:jc w:val="both"/>
        <w:rPr>
          <w:sz w:val="28"/>
          <w:szCs w:val="28"/>
        </w:rPr>
      </w:pPr>
      <w:r>
        <w:rPr>
          <w:sz w:val="28"/>
          <w:szCs w:val="28"/>
        </w:rPr>
        <w:t>Ход игры: педагог говорит, что у него есть матрешки, которые очень устали и хотят лечь отдыхать, но для этого им нужно построить кроватки. Педагог обращает внимание на величину матрешек – большой матрешке нужна большая кроватка, а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ленькой – маленькая.</w:t>
      </w:r>
    </w:p>
    <w:p w:rsidR="00F91A08" w:rsidRDefault="00F91A08" w:rsidP="00F91A08">
      <w:pPr>
        <w:jc w:val="both"/>
        <w:rPr>
          <w:sz w:val="28"/>
          <w:szCs w:val="28"/>
        </w:rPr>
      </w:pPr>
    </w:p>
    <w:p w:rsidR="00F91A08" w:rsidRDefault="00F91A08" w:rsidP="00F91A0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Д/и «Постели кровать для куклы»</w:t>
      </w:r>
    </w:p>
    <w:p w:rsidR="00F91A08" w:rsidRDefault="00F91A08" w:rsidP="00F91A08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уточнить цепочку игровых действий (положить матрац на кровать, застелить простыней, положить подушку, положить куклу головой на подушку, накрыть оде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лом).</w:t>
      </w:r>
    </w:p>
    <w:p w:rsidR="00F91A08" w:rsidRDefault="00F91A08" w:rsidP="00F91A08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Материал: кукла-голыш, кровать, матрац, простынь, подушка, одеяло.</w:t>
      </w:r>
    </w:p>
    <w:p w:rsidR="00F91A08" w:rsidRDefault="00F91A08" w:rsidP="00F91A08">
      <w:pPr>
        <w:jc w:val="both"/>
        <w:rPr>
          <w:sz w:val="28"/>
          <w:szCs w:val="28"/>
        </w:rPr>
      </w:pPr>
      <w:r>
        <w:rPr>
          <w:sz w:val="28"/>
          <w:szCs w:val="28"/>
        </w:rPr>
        <w:t>Ход игры: педагог говорит, что кукла-малышка устала и ее нужно положить спать, но для этого надо постелить ей кроватку. Ребенок застилает кровать для куклы, оп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раясь на словесную инструкцию педагога.</w:t>
      </w:r>
    </w:p>
    <w:p w:rsidR="00F91A08" w:rsidRDefault="00F91A08" w:rsidP="00F91A08">
      <w:pPr>
        <w:jc w:val="both"/>
        <w:rPr>
          <w:sz w:val="28"/>
          <w:szCs w:val="28"/>
        </w:rPr>
      </w:pPr>
    </w:p>
    <w:p w:rsidR="00F91A08" w:rsidRDefault="00F91A08" w:rsidP="00F91A0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Д/и «</w:t>
      </w:r>
      <w:proofErr w:type="gramStart"/>
      <w:r>
        <w:rPr>
          <w:b/>
          <w:i/>
          <w:sz w:val="28"/>
          <w:szCs w:val="28"/>
        </w:rPr>
        <w:t>Моем</w:t>
      </w:r>
      <w:proofErr w:type="gramEnd"/>
      <w:r>
        <w:rPr>
          <w:b/>
          <w:i/>
          <w:sz w:val="28"/>
          <w:szCs w:val="28"/>
        </w:rPr>
        <w:t xml:space="preserve"> руки кукле Ане»</w:t>
      </w:r>
    </w:p>
    <w:p w:rsidR="00F91A08" w:rsidRDefault="00F91A08" w:rsidP="00F91A08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формировать умение выполнять последовательно цепочку игровых действий (намочить руки, намылить руки, смыть мыло водой, вытереть руки полотенцем).</w:t>
      </w:r>
    </w:p>
    <w:p w:rsidR="00F91A08" w:rsidRDefault="00F91A08" w:rsidP="00F91A08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Материал: тазик, мыло, кукла, полотенце.</w:t>
      </w:r>
    </w:p>
    <w:p w:rsidR="00F91A08" w:rsidRDefault="00F91A08" w:rsidP="00F91A08">
      <w:pPr>
        <w:jc w:val="both"/>
        <w:rPr>
          <w:sz w:val="28"/>
          <w:szCs w:val="28"/>
        </w:rPr>
      </w:pPr>
      <w:r>
        <w:rPr>
          <w:sz w:val="28"/>
          <w:szCs w:val="28"/>
        </w:rPr>
        <w:t>Ходи игры: педагог говорит, что кукла Аня играла и испачкала ручки, теперь ей надо помочь их вымыть. Ребенок помогает кукле вымыть руки, ориентируясь на 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весную инструкцию педагога.</w:t>
      </w:r>
    </w:p>
    <w:p w:rsidR="00F91A08" w:rsidRDefault="00F91A08" w:rsidP="00F91A08">
      <w:pPr>
        <w:jc w:val="both"/>
        <w:rPr>
          <w:sz w:val="28"/>
          <w:szCs w:val="28"/>
        </w:rPr>
      </w:pPr>
    </w:p>
    <w:p w:rsidR="00F91A08" w:rsidRDefault="00F91A08" w:rsidP="00F91A0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Д/и «Можно ездить или нет»</w:t>
      </w:r>
    </w:p>
    <w:p w:rsidR="00F91A08" w:rsidRDefault="00F91A08" w:rsidP="00F91A08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закрепить знание видов транспорта; побуждать называть их в процессе игры.</w:t>
      </w:r>
    </w:p>
    <w:p w:rsidR="00F91A08" w:rsidRDefault="00F91A08" w:rsidP="00F91A08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Материал: предметные картинки с изображением различного транспорта и другими предметами.</w:t>
      </w:r>
    </w:p>
    <w:p w:rsidR="00F91A08" w:rsidRDefault="00F91A08" w:rsidP="00F91A08">
      <w:pPr>
        <w:jc w:val="both"/>
        <w:rPr>
          <w:sz w:val="28"/>
          <w:szCs w:val="28"/>
        </w:rPr>
      </w:pPr>
      <w:r>
        <w:rPr>
          <w:sz w:val="28"/>
          <w:szCs w:val="28"/>
        </w:rPr>
        <w:t>Ход игры: педагог по очереди показывает детям картинки, просит назвать, что на них изображено, и можно ли на нем ездить.</w:t>
      </w:r>
    </w:p>
    <w:p w:rsidR="00F91A08" w:rsidRDefault="00F91A08" w:rsidP="00F91A08">
      <w:pPr>
        <w:jc w:val="both"/>
        <w:rPr>
          <w:sz w:val="28"/>
          <w:szCs w:val="28"/>
        </w:rPr>
      </w:pPr>
    </w:p>
    <w:p w:rsidR="00F91A08" w:rsidRDefault="00F91A08" w:rsidP="00F91A0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Д/и «Кукла Аня заболела»</w:t>
      </w:r>
    </w:p>
    <w:p w:rsidR="00F91A08" w:rsidRDefault="00F91A08" w:rsidP="00F91A08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формировать умение брать на себя роль мамы; закрепить знание цепочки и</w:t>
      </w:r>
      <w:r>
        <w:rPr>
          <w:sz w:val="28"/>
          <w:szCs w:val="28"/>
        </w:rPr>
        <w:t>г</w:t>
      </w:r>
      <w:r>
        <w:rPr>
          <w:sz w:val="28"/>
          <w:szCs w:val="28"/>
        </w:rPr>
        <w:t>ровых действий.</w:t>
      </w:r>
    </w:p>
    <w:p w:rsidR="00F91A08" w:rsidRDefault="00F91A08" w:rsidP="00F91A08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Материал: кукла с завязанным горлом, телефон, градусник, кровать для куклы.</w:t>
      </w:r>
    </w:p>
    <w:p w:rsidR="00F91A08" w:rsidRDefault="00F91A08" w:rsidP="00F91A08">
      <w:pPr>
        <w:jc w:val="both"/>
        <w:rPr>
          <w:sz w:val="28"/>
          <w:szCs w:val="28"/>
        </w:rPr>
      </w:pPr>
      <w:r>
        <w:rPr>
          <w:sz w:val="28"/>
          <w:szCs w:val="28"/>
        </w:rPr>
        <w:t>Ход игры: педагог предлагает ребенку стать мамой куклы Ани. Педагог обращает внимание ребенка, что у Ани завязано горло. Ребенок, опираясь на словесные инс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рукции взрослого, проигрывает цепочку действий: меряет Ане температуру, жалеет ее, укладывает в кр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 и вызывает по телефону врача.</w:t>
      </w:r>
    </w:p>
    <w:p w:rsidR="00DF6908" w:rsidRDefault="00DF6908">
      <w:bookmarkStart w:id="0" w:name="_GoBack"/>
      <w:bookmarkEnd w:id="0"/>
    </w:p>
    <w:sectPr w:rsidR="00DF6908" w:rsidSect="00F91A0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A08"/>
    <w:rsid w:val="00DF6908"/>
    <w:rsid w:val="00F9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659</Words>
  <Characters>3761</Characters>
  <Application>Microsoft Office Word</Application>
  <DocSecurity>0</DocSecurity>
  <Lines>31</Lines>
  <Paragraphs>8</Paragraphs>
  <ScaleCrop>false</ScaleCrop>
  <Company/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Костюковы</dc:creator>
  <cp:lastModifiedBy>Костюковы</cp:lastModifiedBy>
  <cp:revision>1</cp:revision>
  <dcterms:created xsi:type="dcterms:W3CDTF">2013-01-05T13:54:00Z</dcterms:created>
  <dcterms:modified xsi:type="dcterms:W3CDTF">2013-01-05T13:55:00Z</dcterms:modified>
</cp:coreProperties>
</file>