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D" w:rsidRDefault="00D46E8D">
      <w:pPr>
        <w:pStyle w:val="1"/>
        <w:shd w:val="clear" w:color="auto" w:fill="auto"/>
        <w:spacing w:after="11" w:line="210" w:lineRule="exact"/>
        <w:ind w:left="20"/>
        <w:jc w:val="both"/>
      </w:pPr>
      <w:bookmarkStart w:id="0" w:name="_GoBack"/>
      <w:bookmarkEnd w:id="0"/>
      <w:r>
        <w:rPr>
          <w:rStyle w:val="105pt"/>
        </w:rPr>
        <w:t>АЛЕНЬКИЙ ЦВЕТОЧЕК</w:t>
      </w:r>
    </w:p>
    <w:p w:rsidR="00F52CDD" w:rsidRDefault="00D46E8D">
      <w:pPr>
        <w:pStyle w:val="1"/>
        <w:shd w:val="clear" w:color="auto" w:fill="auto"/>
        <w:spacing w:line="511" w:lineRule="exact"/>
        <w:ind w:left="20" w:right="4500"/>
        <w:jc w:val="both"/>
      </w:pPr>
      <w:r>
        <w:rPr>
          <w:rStyle w:val="105pt"/>
        </w:rPr>
        <w:t>Инсценировка по сказке</w:t>
      </w:r>
      <w:r>
        <w:rPr>
          <w:rStyle w:val="105pt0"/>
        </w:rPr>
        <w:t xml:space="preserve"> </w:t>
      </w:r>
      <w:proofErr w:type="spellStart"/>
      <w:r>
        <w:rPr>
          <w:rStyle w:val="105pt0"/>
        </w:rPr>
        <w:t>С</w:t>
      </w:r>
      <w:r>
        <w:rPr>
          <w:rStyle w:val="105pt"/>
        </w:rPr>
        <w:t>.Аксакова</w:t>
      </w:r>
      <w:proofErr w:type="spellEnd"/>
      <w:r>
        <w:rPr>
          <w:rStyle w:val="105pt"/>
        </w:rPr>
        <w:t xml:space="preserve"> Действующие лица:</w:t>
      </w:r>
    </w:p>
    <w:p w:rsidR="00F52CDD" w:rsidRDefault="00D46E8D">
      <w:pPr>
        <w:pStyle w:val="1"/>
        <w:shd w:val="clear" w:color="auto" w:fill="auto"/>
        <w:spacing w:line="252" w:lineRule="exact"/>
        <w:ind w:left="20" w:right="280"/>
        <w:jc w:val="both"/>
      </w:pPr>
      <w:r>
        <w:rPr>
          <w:rStyle w:val="105pt"/>
        </w:rPr>
        <w:t xml:space="preserve">Купец. </w:t>
      </w:r>
      <w:proofErr w:type="gramStart"/>
      <w:r>
        <w:rPr>
          <w:rStyle w:val="105pt"/>
        </w:rPr>
        <w:t xml:space="preserve">Настенька - младшая дочь </w:t>
      </w:r>
      <w:proofErr w:type="spellStart"/>
      <w:r>
        <w:rPr>
          <w:rStyle w:val="105pt"/>
        </w:rPr>
        <w:t>купча</w:t>
      </w:r>
      <w:proofErr w:type="spellEnd"/>
      <w:r>
        <w:rPr>
          <w:rStyle w:val="105pt"/>
        </w:rPr>
        <w:t>, Варвара - ее сестра, Капитолина - ее сестра, Няня, 1-й работник, 2-й работник, Баба-Яга, Леший, Кикимора, Русалка, Чудище-царевич, подружки, Девушки, Парни, Райские птицы, Деревья.</w:t>
      </w:r>
      <w:proofErr w:type="gramEnd"/>
    </w:p>
    <w:p w:rsidR="00F52CDD" w:rsidRDefault="00D46E8D">
      <w:pPr>
        <w:pStyle w:val="20"/>
        <w:shd w:val="clear" w:color="auto" w:fill="auto"/>
        <w:spacing w:before="0"/>
        <w:ind w:left="20"/>
      </w:pPr>
      <w:r>
        <w:t>КАРТИНА ПЕРВАЯ</w:t>
      </w:r>
    </w:p>
    <w:p w:rsidR="00F52CDD" w:rsidRDefault="00D46E8D">
      <w:pPr>
        <w:pStyle w:val="20"/>
        <w:shd w:val="clear" w:color="auto" w:fill="auto"/>
        <w:spacing w:before="0"/>
        <w:ind w:left="20" w:right="1640"/>
        <w:jc w:val="left"/>
      </w:pPr>
      <w:r>
        <w:t>Дом купца с крыльцом.</w:t>
      </w:r>
      <w:r>
        <w:t xml:space="preserve"> Возле него скамейки. Девушки водят хоровод. Девушка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>Эй, подружки Настенька! Хватит шить да прясть. Выходи скорее к нам песни петь, плясать! 1 -я девушка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>Что ты, Настенька, грустная, что печалишься? 2-я девушка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280"/>
        <w:jc w:val="left"/>
      </w:pPr>
      <w:proofErr w:type="gramStart"/>
      <w:r>
        <w:t>Об</w:t>
      </w:r>
      <w:proofErr w:type="gramEnd"/>
      <w:r>
        <w:t xml:space="preserve"> чем, девица-краса, убиваешься? Настенька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280"/>
        <w:jc w:val="left"/>
      </w:pPr>
      <w:r>
        <w:t>У</w:t>
      </w:r>
      <w:r>
        <w:t>езжает батюшка в дальние края... 2-я девушка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5300"/>
        <w:jc w:val="left"/>
      </w:pPr>
      <w:r>
        <w:t>Так вернется скоро. Это не беда! Нянюшка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280"/>
        <w:jc w:val="left"/>
      </w:pPr>
      <w:r>
        <w:t xml:space="preserve">Настенька, </w:t>
      </w:r>
      <w:proofErr w:type="spellStart"/>
      <w:r>
        <w:t>Варварушка</w:t>
      </w:r>
      <w:proofErr w:type="spellEnd"/>
      <w:r>
        <w:t xml:space="preserve">, </w:t>
      </w:r>
      <w:proofErr w:type="spellStart"/>
      <w:r>
        <w:t>Капушка</w:t>
      </w:r>
      <w:proofErr w:type="spellEnd"/>
      <w:r>
        <w:t>! Настенька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500"/>
      </w:pPr>
      <w:r>
        <w:t>Нам пора, подруженьки, нянюшка зовет. Попрощаться с батюшкой время настает. Купец (ласково)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500"/>
        <w:jc w:val="left"/>
      </w:pPr>
      <w:r>
        <w:t>Дочки ненаглядные, ехать мне пора. Ждут дороги дальние русского купца. Распродам товары все, тотчас ворочусь. (Насте)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>Не печалься, Настенька, прочь тоску и грусть! Что моим красавицам дочкам привезти? Капа. Привези мне, батюшка... Варя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/>
      </w:pPr>
      <w:r>
        <w:t>Капа, помолчи!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>Я сес</w:t>
      </w:r>
      <w:r>
        <w:t xml:space="preserve">тра здесь старшая, мне и говорить. Купец. Слушаю, </w:t>
      </w:r>
      <w:proofErr w:type="spellStart"/>
      <w:r>
        <w:t>Варварушка</w:t>
      </w:r>
      <w:proofErr w:type="spellEnd"/>
      <w:r>
        <w:t>, так тому и быть! Варя.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>Говорят вот, батюшка, что на свете есть Ожерелье дивное, в нем камней не счесть Искрами волшебными все они горят. В нем рубины красные и большой брильянт... Купец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500"/>
      </w:pPr>
      <w:r>
        <w:t xml:space="preserve">Отыщу, </w:t>
      </w:r>
      <w:proofErr w:type="spellStart"/>
      <w:r>
        <w:t>В</w:t>
      </w:r>
      <w:r>
        <w:t>арварушка</w:t>
      </w:r>
      <w:proofErr w:type="spellEnd"/>
      <w:r>
        <w:t xml:space="preserve">! О таком </w:t>
      </w:r>
      <w:proofErr w:type="gramStart"/>
      <w:r>
        <w:t>слыхал</w:t>
      </w:r>
      <w:proofErr w:type="gramEnd"/>
      <w:r>
        <w:t xml:space="preserve">. (Обращается </w:t>
      </w:r>
      <w:proofErr w:type="gramStart"/>
      <w:r>
        <w:t>к</w:t>
      </w:r>
      <w:proofErr w:type="gramEnd"/>
      <w:r>
        <w:t xml:space="preserve"> Капе.)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3620"/>
        <w:jc w:val="left"/>
      </w:pPr>
      <w:r>
        <w:t xml:space="preserve">Что попросишь, </w:t>
      </w:r>
      <w:proofErr w:type="spellStart"/>
      <w:r>
        <w:t>Капушка</w:t>
      </w:r>
      <w:proofErr w:type="spellEnd"/>
      <w:r>
        <w:t>? Твой черед настал. Капа.</w:t>
      </w:r>
    </w:p>
    <w:p w:rsidR="00F52CDD" w:rsidRDefault="00D46E8D">
      <w:pPr>
        <w:pStyle w:val="20"/>
        <w:shd w:val="clear" w:color="auto" w:fill="auto"/>
        <w:spacing w:before="0" w:line="248" w:lineRule="exact"/>
        <w:ind w:left="20" w:right="4280"/>
        <w:jc w:val="left"/>
      </w:pPr>
      <w:r>
        <w:t>Привези мне, батюшка, из заморских стран Жемчугом расшитый весь синий сарафан. Чтоб украшен звездами сарафан тот был. Купец</w:t>
      </w:r>
    </w:p>
    <w:sectPr w:rsidR="00F52CDD">
      <w:type w:val="continuous"/>
      <w:pgSz w:w="11905" w:h="16837"/>
      <w:pgMar w:top="1524" w:right="869" w:bottom="1524" w:left="2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8D" w:rsidRDefault="00D46E8D">
      <w:r>
        <w:separator/>
      </w:r>
    </w:p>
  </w:endnote>
  <w:endnote w:type="continuationSeparator" w:id="0">
    <w:p w:rsidR="00D46E8D" w:rsidRDefault="00D4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8D" w:rsidRDefault="00D46E8D"/>
  </w:footnote>
  <w:footnote w:type="continuationSeparator" w:id="0">
    <w:p w:rsidR="00D46E8D" w:rsidRDefault="00D46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DD"/>
    <w:rsid w:val="00AB4FBB"/>
    <w:rsid w:val="00D46E8D"/>
    <w:rsid w:val="00F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2012-11-07T19:32:00Z</dcterms:created>
  <dcterms:modified xsi:type="dcterms:W3CDTF">2012-11-07T19:33:00Z</dcterms:modified>
</cp:coreProperties>
</file>