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608" w:rsidRPr="006A4940" w:rsidRDefault="004E2608" w:rsidP="004E2608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6A494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Памятка </w:t>
      </w:r>
    </w:p>
    <w:p w:rsidR="004E2608" w:rsidRPr="006A4940" w:rsidRDefault="004E2608" w:rsidP="004E2608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6A494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для сравнительной характеристики природы двух материков</w:t>
      </w:r>
    </w:p>
    <w:p w:rsidR="004E2608" w:rsidRPr="006A4940" w:rsidRDefault="004E2608" w:rsidP="004E260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E2608" w:rsidRPr="006A4940" w:rsidRDefault="004E2608" w:rsidP="004E260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A4940">
        <w:rPr>
          <w:rFonts w:ascii="Times New Roman" w:eastAsia="Times New Roman" w:hAnsi="Times New Roman" w:cs="Times New Roman"/>
          <w:sz w:val="24"/>
          <w:szCs w:val="28"/>
          <w:lang w:eastAsia="ru-RU"/>
        </w:rPr>
        <w:t>Что значит сравнивать? Это значит находить общее и различия в природе двух материков.</w:t>
      </w:r>
    </w:p>
    <w:p w:rsidR="004E2608" w:rsidRPr="006A4940" w:rsidRDefault="004E2608" w:rsidP="004E260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A494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Составьте план, по которому будете выполнять сравнительную характеристику. </w:t>
      </w:r>
    </w:p>
    <w:p w:rsidR="004E2608" w:rsidRPr="006A4940" w:rsidRDefault="004E2608" w:rsidP="004E260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A4940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Продумайте способ отражения результатов сравнения.</w:t>
      </w:r>
    </w:p>
    <w:p w:rsidR="004E2608" w:rsidRPr="006A4940" w:rsidRDefault="004E2608" w:rsidP="004E260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A4940">
        <w:rPr>
          <w:rFonts w:ascii="Times New Roman" w:eastAsia="Times New Roman" w:hAnsi="Times New Roman" w:cs="Times New Roman"/>
          <w:sz w:val="24"/>
          <w:szCs w:val="28"/>
          <w:lang w:eastAsia="ru-RU"/>
        </w:rPr>
        <w:t>Подумайте, какие карты атласы потребуются вам для выполнения задания. Подготовьте необходимые карты.</w:t>
      </w:r>
    </w:p>
    <w:p w:rsidR="004E2608" w:rsidRPr="006A4940" w:rsidRDefault="004E2608" w:rsidP="004E260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A4940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Приступайте к работе.</w:t>
      </w:r>
    </w:p>
    <w:p w:rsidR="004E2608" w:rsidRPr="006A4940" w:rsidRDefault="004E2608" w:rsidP="004E2608">
      <w:pPr>
        <w:pStyle w:val="a4"/>
        <w:spacing w:after="0" w:line="240" w:lineRule="auto"/>
        <w:ind w:left="1069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6A494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Предлагаемый вариант выполнения задания</w:t>
      </w:r>
    </w:p>
    <w:tbl>
      <w:tblPr>
        <w:tblStyle w:val="a3"/>
        <w:tblW w:w="0" w:type="auto"/>
        <w:tblInd w:w="-601" w:type="dxa"/>
        <w:tblLook w:val="04A0"/>
      </w:tblPr>
      <w:tblGrid>
        <w:gridCol w:w="3773"/>
        <w:gridCol w:w="1759"/>
        <w:gridCol w:w="1451"/>
        <w:gridCol w:w="1738"/>
        <w:gridCol w:w="1451"/>
      </w:tblGrid>
      <w:tr w:rsidR="004E2608" w:rsidRPr="006A4940" w:rsidTr="00EC2229">
        <w:tc>
          <w:tcPr>
            <w:tcW w:w="3863" w:type="dxa"/>
          </w:tcPr>
          <w:p w:rsidR="004E2608" w:rsidRPr="006A4940" w:rsidRDefault="004E2608" w:rsidP="00EC2229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A49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План сравнительной характеристики</w:t>
            </w:r>
          </w:p>
        </w:tc>
        <w:tc>
          <w:tcPr>
            <w:tcW w:w="1808" w:type="dxa"/>
          </w:tcPr>
          <w:p w:rsidR="004E2608" w:rsidRPr="006A4940" w:rsidRDefault="004E2608" w:rsidP="00EC2229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A49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Общее </w:t>
            </w:r>
          </w:p>
        </w:tc>
        <w:tc>
          <w:tcPr>
            <w:tcW w:w="1346" w:type="dxa"/>
          </w:tcPr>
          <w:p w:rsidR="004E2608" w:rsidRPr="006A4940" w:rsidRDefault="004E2608" w:rsidP="00EC2229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A49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Объяснение общих черт</w:t>
            </w:r>
          </w:p>
        </w:tc>
        <w:tc>
          <w:tcPr>
            <w:tcW w:w="1772" w:type="dxa"/>
          </w:tcPr>
          <w:p w:rsidR="004E2608" w:rsidRPr="006A4940" w:rsidRDefault="004E2608" w:rsidP="00EC2229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A49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Различие </w:t>
            </w:r>
          </w:p>
        </w:tc>
        <w:tc>
          <w:tcPr>
            <w:tcW w:w="1383" w:type="dxa"/>
          </w:tcPr>
          <w:p w:rsidR="004E2608" w:rsidRPr="006A4940" w:rsidRDefault="004E2608" w:rsidP="00EC2229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A49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Объяснение различий</w:t>
            </w:r>
          </w:p>
        </w:tc>
      </w:tr>
      <w:tr w:rsidR="004E2608" w:rsidRPr="006A4940" w:rsidTr="00EC2229">
        <w:tc>
          <w:tcPr>
            <w:tcW w:w="3863" w:type="dxa"/>
          </w:tcPr>
          <w:p w:rsidR="004E2608" w:rsidRPr="006A4940" w:rsidRDefault="004E2608" w:rsidP="00EC2229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A494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Географическое положение</w:t>
            </w:r>
          </w:p>
          <w:p w:rsidR="004E2608" w:rsidRPr="006A4940" w:rsidRDefault="004E2608" w:rsidP="00EC2229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A4940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Обязательные параметры</w:t>
            </w:r>
            <w:r w:rsidRPr="006A49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:</w:t>
            </w:r>
          </w:p>
          <w:p w:rsidR="004E2608" w:rsidRPr="006A4940" w:rsidRDefault="004E2608" w:rsidP="00EC2229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A49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положение по отношению к экватору, тропикам, полярным кругам;</w:t>
            </w:r>
          </w:p>
          <w:p w:rsidR="004E2608" w:rsidRPr="006A4940" w:rsidRDefault="004E2608" w:rsidP="00EC2229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A49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положение по отношению к океанам и морям;</w:t>
            </w:r>
          </w:p>
          <w:p w:rsidR="004E2608" w:rsidRPr="006A4940" w:rsidRDefault="004E2608" w:rsidP="00EC2229">
            <w:pPr>
              <w:pStyle w:val="a4"/>
              <w:ind w:left="0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6A49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Протяженность материка с севера на юг, с запада на восток.</w:t>
            </w:r>
          </w:p>
        </w:tc>
        <w:tc>
          <w:tcPr>
            <w:tcW w:w="1808" w:type="dxa"/>
          </w:tcPr>
          <w:p w:rsidR="004E2608" w:rsidRPr="006A4940" w:rsidRDefault="004E2608" w:rsidP="00EC2229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346" w:type="dxa"/>
          </w:tcPr>
          <w:p w:rsidR="004E2608" w:rsidRPr="006A4940" w:rsidRDefault="004E2608" w:rsidP="00EC2229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772" w:type="dxa"/>
          </w:tcPr>
          <w:p w:rsidR="004E2608" w:rsidRPr="006A4940" w:rsidRDefault="004E2608" w:rsidP="00EC2229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383" w:type="dxa"/>
          </w:tcPr>
          <w:p w:rsidR="004E2608" w:rsidRPr="006A4940" w:rsidRDefault="004E2608" w:rsidP="00EC2229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E2608" w:rsidRPr="006A4940" w:rsidTr="00EC2229">
        <w:tc>
          <w:tcPr>
            <w:tcW w:w="3863" w:type="dxa"/>
          </w:tcPr>
          <w:p w:rsidR="004E2608" w:rsidRPr="006A4940" w:rsidRDefault="004E2608" w:rsidP="00EC2229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A494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Рельеф и полезные ископаемые:</w:t>
            </w:r>
          </w:p>
          <w:p w:rsidR="004E2608" w:rsidRPr="006A4940" w:rsidRDefault="004E2608" w:rsidP="00EC2229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A494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- </w:t>
            </w:r>
            <w:r w:rsidRPr="006A49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высота материка, с</w:t>
            </w:r>
            <w:r w:rsidRPr="006A4940">
              <w:rPr>
                <w:rFonts w:ascii="Times New Roman" w:hAnsi="Times New Roman" w:cs="Times New Roman"/>
              </w:rPr>
              <w:t xml:space="preserve">амые </w:t>
            </w:r>
            <w:proofErr w:type="spellStart"/>
            <w:proofErr w:type="gramStart"/>
            <w:r w:rsidRPr="006A4940">
              <w:rPr>
                <w:rFonts w:ascii="Times New Roman" w:hAnsi="Times New Roman" w:cs="Times New Roman"/>
              </w:rPr>
              <w:t>высоко-и</w:t>
            </w:r>
            <w:proofErr w:type="spellEnd"/>
            <w:proofErr w:type="gramEnd"/>
            <w:r w:rsidRPr="006A49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4940">
              <w:rPr>
                <w:rFonts w:ascii="Times New Roman" w:hAnsi="Times New Roman" w:cs="Times New Roman"/>
              </w:rPr>
              <w:t>низкорасположенные</w:t>
            </w:r>
            <w:proofErr w:type="spellEnd"/>
            <w:r w:rsidRPr="006A4940">
              <w:rPr>
                <w:rFonts w:ascii="Times New Roman" w:hAnsi="Times New Roman" w:cs="Times New Roman"/>
              </w:rPr>
              <w:t xml:space="preserve"> от уровня моря точки.</w:t>
            </w:r>
            <w:r w:rsidRPr="006A49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;</w:t>
            </w:r>
          </w:p>
          <w:p w:rsidR="004E2608" w:rsidRPr="006A4940" w:rsidRDefault="004E2608" w:rsidP="00EC2229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A49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 преобладающие формы рельефа;</w:t>
            </w:r>
            <w:r w:rsidRPr="006A4940">
              <w:rPr>
                <w:rFonts w:ascii="Times New Roman" w:hAnsi="Times New Roman" w:cs="Times New Roman"/>
              </w:rPr>
              <w:t xml:space="preserve"> </w:t>
            </w:r>
            <w:r w:rsidRPr="006A4940">
              <w:rPr>
                <w:rFonts w:ascii="Times New Roman" w:hAnsi="Times New Roman" w:cs="Times New Roman"/>
              </w:rPr>
              <w:br/>
              <w:t>- наиболее крупные формы рельефа;</w:t>
            </w:r>
            <w:r w:rsidRPr="006A4940">
              <w:rPr>
                <w:rFonts w:ascii="Times New Roman" w:hAnsi="Times New Roman" w:cs="Times New Roman"/>
              </w:rPr>
              <w:br/>
              <w:t>- расположение горных хребтов;</w:t>
            </w:r>
          </w:p>
          <w:p w:rsidR="004E2608" w:rsidRPr="006A4940" w:rsidRDefault="004E2608" w:rsidP="00EC2229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A4940">
              <w:rPr>
                <w:rFonts w:ascii="Times New Roman" w:hAnsi="Times New Roman" w:cs="Times New Roman"/>
              </w:rPr>
              <w:t>- наиболее распространенные полезные ископаемые.</w:t>
            </w:r>
          </w:p>
        </w:tc>
        <w:tc>
          <w:tcPr>
            <w:tcW w:w="1808" w:type="dxa"/>
          </w:tcPr>
          <w:p w:rsidR="004E2608" w:rsidRPr="006A4940" w:rsidRDefault="004E2608" w:rsidP="00EC2229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346" w:type="dxa"/>
          </w:tcPr>
          <w:p w:rsidR="004E2608" w:rsidRPr="006A4940" w:rsidRDefault="004E2608" w:rsidP="00EC2229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772" w:type="dxa"/>
          </w:tcPr>
          <w:p w:rsidR="004E2608" w:rsidRPr="006A4940" w:rsidRDefault="004E2608" w:rsidP="00EC2229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383" w:type="dxa"/>
          </w:tcPr>
          <w:p w:rsidR="004E2608" w:rsidRPr="006A4940" w:rsidRDefault="004E2608" w:rsidP="00EC2229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E2608" w:rsidRPr="006A4940" w:rsidTr="00EC2229">
        <w:tc>
          <w:tcPr>
            <w:tcW w:w="3863" w:type="dxa"/>
          </w:tcPr>
          <w:p w:rsidR="004E2608" w:rsidRPr="006A4940" w:rsidRDefault="004E2608" w:rsidP="00EC2229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A494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Климат</w:t>
            </w:r>
          </w:p>
          <w:p w:rsidR="004E2608" w:rsidRPr="006A4940" w:rsidRDefault="004E2608" w:rsidP="00EC2229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A49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средние температуры января и июля;</w:t>
            </w:r>
          </w:p>
          <w:p w:rsidR="004E2608" w:rsidRPr="006A4940" w:rsidRDefault="004E2608" w:rsidP="00EC2229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A49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максимальные и минимальные показатели температуры.</w:t>
            </w:r>
          </w:p>
          <w:p w:rsidR="004E2608" w:rsidRPr="006A4940" w:rsidRDefault="004E2608" w:rsidP="00EC2229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A49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 среднее количество осадков;</w:t>
            </w:r>
          </w:p>
          <w:p w:rsidR="004E2608" w:rsidRPr="006A4940" w:rsidRDefault="004E2608" w:rsidP="00EC2229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A49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преобладающие ветры;</w:t>
            </w:r>
          </w:p>
          <w:p w:rsidR="004E2608" w:rsidRPr="006A4940" w:rsidRDefault="004E2608" w:rsidP="00EC2229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A49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климатические пояса.</w:t>
            </w:r>
          </w:p>
        </w:tc>
        <w:tc>
          <w:tcPr>
            <w:tcW w:w="1808" w:type="dxa"/>
          </w:tcPr>
          <w:p w:rsidR="004E2608" w:rsidRPr="006A4940" w:rsidRDefault="004E2608" w:rsidP="00EC2229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346" w:type="dxa"/>
          </w:tcPr>
          <w:p w:rsidR="004E2608" w:rsidRPr="006A4940" w:rsidRDefault="004E2608" w:rsidP="00EC2229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772" w:type="dxa"/>
          </w:tcPr>
          <w:p w:rsidR="004E2608" w:rsidRPr="006A4940" w:rsidRDefault="004E2608" w:rsidP="00EC2229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383" w:type="dxa"/>
          </w:tcPr>
          <w:p w:rsidR="004E2608" w:rsidRPr="006A4940" w:rsidRDefault="004E2608" w:rsidP="00EC2229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E2608" w:rsidRPr="006A4940" w:rsidTr="00EC2229">
        <w:tc>
          <w:tcPr>
            <w:tcW w:w="3863" w:type="dxa"/>
          </w:tcPr>
          <w:p w:rsidR="004E2608" w:rsidRPr="006A4940" w:rsidRDefault="004E2608" w:rsidP="00EC2229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A494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Внутренние воды</w:t>
            </w:r>
          </w:p>
          <w:p w:rsidR="004E2608" w:rsidRPr="006A4940" w:rsidRDefault="004E2608" w:rsidP="00EC2229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A49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наличие крупных речных систем;</w:t>
            </w:r>
          </w:p>
          <w:p w:rsidR="004E2608" w:rsidRPr="006A4940" w:rsidRDefault="004E2608" w:rsidP="00EC2229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A49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наличие озер;</w:t>
            </w:r>
          </w:p>
          <w:p w:rsidR="004E2608" w:rsidRPr="006A4940" w:rsidRDefault="004E2608" w:rsidP="00EC2229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A49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наличие болот;</w:t>
            </w:r>
          </w:p>
          <w:p w:rsidR="004E2608" w:rsidRPr="006A4940" w:rsidRDefault="004E2608" w:rsidP="00EC2229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A49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наличие оледенения.</w:t>
            </w:r>
          </w:p>
        </w:tc>
        <w:tc>
          <w:tcPr>
            <w:tcW w:w="1808" w:type="dxa"/>
          </w:tcPr>
          <w:p w:rsidR="004E2608" w:rsidRPr="006A4940" w:rsidRDefault="004E2608" w:rsidP="00EC2229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346" w:type="dxa"/>
          </w:tcPr>
          <w:p w:rsidR="004E2608" w:rsidRPr="006A4940" w:rsidRDefault="004E2608" w:rsidP="00EC2229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772" w:type="dxa"/>
          </w:tcPr>
          <w:p w:rsidR="004E2608" w:rsidRPr="006A4940" w:rsidRDefault="004E2608" w:rsidP="00EC2229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383" w:type="dxa"/>
          </w:tcPr>
          <w:p w:rsidR="004E2608" w:rsidRPr="006A4940" w:rsidRDefault="004E2608" w:rsidP="00EC2229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E2608" w:rsidRPr="006A4940" w:rsidTr="00EC2229">
        <w:tc>
          <w:tcPr>
            <w:tcW w:w="3863" w:type="dxa"/>
          </w:tcPr>
          <w:p w:rsidR="004E2608" w:rsidRPr="006A4940" w:rsidRDefault="004E2608" w:rsidP="00EC2229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A494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Природные зоны</w:t>
            </w:r>
          </w:p>
          <w:p w:rsidR="004E2608" w:rsidRPr="006A4940" w:rsidRDefault="004E2608" w:rsidP="00EC2229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A49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перечень природных зон;</w:t>
            </w:r>
          </w:p>
          <w:p w:rsidR="004E2608" w:rsidRPr="006A4940" w:rsidRDefault="004E2608" w:rsidP="00EC2229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A49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их расположение на материке</w:t>
            </w:r>
          </w:p>
        </w:tc>
        <w:tc>
          <w:tcPr>
            <w:tcW w:w="1808" w:type="dxa"/>
          </w:tcPr>
          <w:p w:rsidR="004E2608" w:rsidRPr="006A4940" w:rsidRDefault="004E2608" w:rsidP="00EC2229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346" w:type="dxa"/>
          </w:tcPr>
          <w:p w:rsidR="004E2608" w:rsidRPr="006A4940" w:rsidRDefault="004E2608" w:rsidP="00EC2229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772" w:type="dxa"/>
          </w:tcPr>
          <w:p w:rsidR="004E2608" w:rsidRPr="006A4940" w:rsidRDefault="004E2608" w:rsidP="00EC2229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383" w:type="dxa"/>
          </w:tcPr>
          <w:p w:rsidR="004E2608" w:rsidRPr="006A4940" w:rsidRDefault="004E2608" w:rsidP="00EC2229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4E2608" w:rsidRPr="006A4940" w:rsidRDefault="004E2608" w:rsidP="004E260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B89" w:rsidRPr="004E2608" w:rsidRDefault="004E2608" w:rsidP="004E2608">
      <w:pPr>
        <w:spacing w:after="0" w:line="240" w:lineRule="auto"/>
        <w:ind w:firstLine="709"/>
        <w:contextualSpacing/>
        <w:jc w:val="both"/>
        <w:rPr>
          <w:sz w:val="20"/>
        </w:rPr>
      </w:pPr>
      <w:r w:rsidRPr="004E2608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Примечание: Графы «Объяснение» заполняют учащиеся, желающие получить оценку «4» или «5».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4E2608">
        <w:rPr>
          <w:rFonts w:ascii="Times New Roman" w:eastAsia="Times New Roman" w:hAnsi="Times New Roman" w:cs="Times New Roman"/>
          <w:sz w:val="24"/>
          <w:szCs w:val="28"/>
          <w:lang w:eastAsia="ru-RU"/>
        </w:rPr>
        <w:t>Можно выбрать для сравнения не менее двух компонентов природы.</w:t>
      </w:r>
    </w:p>
    <w:sectPr w:rsidR="00C12B89" w:rsidRPr="004E2608" w:rsidSect="00C12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93E99"/>
    <w:multiLevelType w:val="hybridMultilevel"/>
    <w:tmpl w:val="08DE82FE"/>
    <w:lvl w:ilvl="0" w:tplc="8B9457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BEE5DCA"/>
    <w:multiLevelType w:val="hybridMultilevel"/>
    <w:tmpl w:val="CCFED96A"/>
    <w:lvl w:ilvl="0" w:tplc="7870C5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2608"/>
    <w:rsid w:val="004E2608"/>
    <w:rsid w:val="00C12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6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26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E26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1304</Characters>
  <Application>Microsoft Office Word</Application>
  <DocSecurity>0</DocSecurity>
  <Lines>10</Lines>
  <Paragraphs>3</Paragraphs>
  <ScaleCrop>false</ScaleCrop>
  <Company>Корпарация Бондаревых</Company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2015-03-22T02:53:00Z</dcterms:created>
  <dcterms:modified xsi:type="dcterms:W3CDTF">2015-03-22T02:55:00Z</dcterms:modified>
</cp:coreProperties>
</file>