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64D" w:rsidRDefault="00D8464D" w:rsidP="00D8464D">
      <w:pPr>
        <w:tabs>
          <w:tab w:val="left" w:pos="-1134"/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color w:val="99999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999999"/>
          <w:sz w:val="28"/>
          <w:szCs w:val="28"/>
          <w:lang w:eastAsia="ru-RU"/>
        </w:rPr>
        <w:t>.</w:t>
      </w:r>
    </w:p>
    <w:p w:rsidR="00D8464D" w:rsidRDefault="00D8464D" w:rsidP="00D8464D">
      <w:pPr>
        <w:spacing w:before="96" w:after="120" w:line="240" w:lineRule="auto"/>
        <w:ind w:left="25" w:right="25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8464D" w:rsidRDefault="00D8464D" w:rsidP="00D8464D">
      <w:pPr>
        <w:spacing w:after="192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9F9F9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object w:dxaOrig="2925" w:dyaOrig="2670">
          <v:rect id="rectole0000000001" o:spid="_x0000_i1025" style="width:146.5pt;height:133.35pt" o:ole="" o:preferrelative="t" stroked="f">
            <v:imagedata r:id="rId7" o:title=""/>
          </v:rect>
          <o:OLEObject Type="Embed" ProgID="StaticMetafile" ShapeID="rectole0000000001" DrawAspect="Content" ObjectID="_1428168611" r:id="rId8"/>
        </w:objec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9F9F9"/>
          <w:lang w:eastAsia="ru-RU"/>
        </w:rPr>
        <w:t xml:space="preserve">        Схема построения </w:t>
      </w: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9F9F9"/>
          <w:lang w:eastAsia="ru-RU"/>
        </w:rPr>
        <w:t>линейной перспективы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9F9F9"/>
          <w:lang w:eastAsia="ru-RU"/>
        </w:rPr>
        <w:t xml:space="preserve">. </w:t>
      </w:r>
    </w:p>
    <w:p w:rsidR="00D8464D" w:rsidRDefault="00D8464D" w:rsidP="00D8464D">
      <w:pPr>
        <w:spacing w:after="192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object w:dxaOrig="3765" w:dyaOrig="4905">
          <v:rect id="rectole0000000002" o:spid="_x0000_i1026" style="width:188.45pt;height:245.45pt" o:ole="" o:preferrelative="t" stroked="f">
            <v:imagedata r:id="rId9" o:title=""/>
          </v:rect>
          <o:OLEObject Type="Embed" ProgID="StaticMetafile" ShapeID="rectole0000000002" DrawAspect="Content" ObjectID="_1428168612" r:id="rId10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Грабарь И. «Березовая аллея»     </w:t>
      </w:r>
    </w:p>
    <w:p w:rsidR="00D8464D" w:rsidRDefault="00D8464D" w:rsidP="00D8464D">
      <w:pPr>
        <w:spacing w:after="192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Линейная перспектива в любом ее виде задает пространственный визуальный каркас, обычно называемый «перспективной коробкой». И прямая, и обратная перспективы – прямолинейные. Сегодня известно, что человек видит мир вовсе не по правилам линейной перспективы. К ее недостаткам относят то, что она искажает естественное зрительное восприятие, особенно – соотношение между размерами предметов, расположенных на разных планах изображения, а также растягивает протяженность переднего плана и сжимает глубину дальнего. Иными словами, в ней пространственные эффекты вогнаны в прокрустово ложе единой геометрической схемы: художники в каноне прямой перспективы утрировали передачу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пространственности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непомерно увеличивая предметы на переднем и преуменьшая их на дальнем плане. </w:t>
      </w:r>
    </w:p>
    <w:p w:rsidR="00D8464D" w:rsidRDefault="00D8464D" w:rsidP="00D8464D">
      <w:pPr>
        <w:tabs>
          <w:tab w:val="left" w:pos="0"/>
        </w:tabs>
        <w:spacing w:before="188" w:after="125" w:line="24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  </w:t>
      </w:r>
    </w:p>
    <w:p w:rsidR="00D8464D" w:rsidRDefault="00D8464D" w:rsidP="00D8464D">
      <w:pPr>
        <w:spacing w:after="72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Обратная линейная перспектива</w:t>
      </w:r>
    </w:p>
    <w:p w:rsidR="00D8464D" w:rsidRDefault="00D8464D" w:rsidP="00D8464D">
      <w:pPr>
        <w:spacing w:before="96" w:after="120" w:line="240" w:lineRule="auto"/>
        <w:ind w:left="25" w:right="25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Вид перспективы, применяемый в </w:t>
      </w:r>
      <w:hyperlink r:id="rId11" w:history="1"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византийской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 и древнерусской живописи, при которой изображенные предметы представляются увеличивающимися по мере удаления от зрителя, картина имеет несколько горизонтов и точек зрения, и другие особенности. При изображении в обратной перспективе предметы расширяются при их удалении от зрителя, словно центр схода линий находится не на горизонте, а внутри самого зрителя. Обратная перспектива образует целостное символическое пространство, ориентированное на зрителя и предполагающее его духовную связь с миром символических образов. Следовательно, обратная перспектива отвечает задаче воплощения сверхчувственного </w:t>
      </w:r>
      <w:hyperlink r:id="rId12" w:history="1"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сакрального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 содержания в зримой, но лишенной материальной конкретности форме. </w:t>
      </w:r>
    </w:p>
    <w:p w:rsidR="00D8464D" w:rsidRDefault="00D8464D" w:rsidP="00D8464D">
      <w:pPr>
        <w:spacing w:before="96" w:after="120" w:line="240" w:lineRule="auto"/>
        <w:ind w:left="25" w:right="25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object w:dxaOrig="2670" w:dyaOrig="3990">
          <v:rect id="rectole0000000003" o:spid="_x0000_i1027" style="width:133.35pt;height:199.7pt" o:ole="" o:preferrelative="t" stroked="f">
            <v:imagedata r:id="rId13" o:title=""/>
          </v:rect>
          <o:OLEObject Type="Embed" ProgID="StaticMetafile" ShapeID="rectole0000000003" DrawAspect="Content" ObjectID="_1428168613" r:id="rId14"/>
        </w:objec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Икона « Апостол и евангелист Матфей»</w:t>
      </w:r>
    </w:p>
    <w:p w:rsidR="00D8464D" w:rsidRDefault="00D8464D" w:rsidP="00D8464D">
      <w:pPr>
        <w:spacing w:before="125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Для иконы характерна обратная перспектива, где точка схода располагается не в глубине картинной плоскости, а в предстоящем перед иконой человеке – идея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изливания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мира горнего в наш мир, мир дольний. И параллельные линии на иконе не сходятся, а наоборот, расширяются в пространстве иконы. Да и самого пространства как такового нет. Передний и задний планы имеют не перспективное – изобразительное, а смысловое значение. На иконах отдаленные предметы не скрыты за легкой, воздушной пеленой, как их изображают на реалистических картинах, – нет, эти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предметы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 детали пейзажа включены в общую композицию как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первоплановые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8464D" w:rsidRDefault="00D8464D" w:rsidP="00D8464D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8464D" w:rsidRDefault="00D8464D" w:rsidP="00D8464D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8464D" w:rsidRDefault="00D8464D" w:rsidP="00D8464D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Поскольку в обычных условиях человеческий </w:t>
      </w:r>
      <w:hyperlink r:id="rId15" w:history="1"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глаз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воспринимает изображение в прямой, а не в обратной перспективе,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16" w:history="1"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феномен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обратной перспективы исследовался многими специалистами.</w:t>
      </w:r>
    </w:p>
    <w:p w:rsidR="00D8464D" w:rsidRDefault="00D8464D" w:rsidP="00D8464D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Среди причин её появления самой простой и очевидной для критиков было неумение художников изображать мир, каким его видит наблюдатель. Потому такую систему перспективы считали ошибочным приемом, а саму перспективу — ложной. Однако такое утверждение не выдерживает критики, обратная перспектива имеет строгое математическое описание, и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математически равноценна. Обратная перспектива возникла в позднеантичном и средневековом искусстве (</w:t>
      </w:r>
      <w:hyperlink r:id="rId17" w:history="1"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миниатюра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18" w:history="1"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икона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19" w:history="1"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фреска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20" w:history="1"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мозаика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) как в западноевропейском, так и в византийском круге стран. Интерес к обратной перспективе в теории (</w:t>
      </w:r>
      <w:hyperlink r:id="rId21" w:history="1">
        <w:r>
          <w:rPr>
            <w:rStyle w:val="a3"/>
            <w:rFonts w:ascii="Times New Roman" w:eastAsia="Times New Roman" w:hAnsi="Times New Roman"/>
            <w:vanish/>
            <w:color w:val="000000"/>
            <w:sz w:val="28"/>
            <w:szCs w:val="28"/>
            <w:u w:val="none"/>
            <w:shd w:val="clear" w:color="auto" w:fill="FFFFFF"/>
            <w:lang w:eastAsia="ru-RU"/>
          </w:rPr>
          <w:t>Флоренский"</w:t>
        </w:r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П. А. Флоренский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) и художественной практике возрос в XX веке в связи с возрождением интереса к </w:t>
      </w:r>
      <w:hyperlink r:id="rId22" w:history="1"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символизму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 и к </w:t>
      </w:r>
      <w:hyperlink r:id="rId23" w:history="1"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средневековому художественному наследию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8464D" w:rsidRDefault="00D8464D" w:rsidP="00D8464D">
      <w:pPr>
        <w:spacing w:before="100" w:after="24" w:line="240" w:lineRule="auto"/>
        <w:ind w:left="25" w:right="25"/>
        <w:rPr>
          <w:rFonts w:ascii="Times New Roman" w:eastAsia="Arial" w:hAnsi="Times New Roman"/>
          <w:color w:val="000000"/>
          <w:sz w:val="28"/>
          <w:szCs w:val="28"/>
          <w:shd w:val="clear" w:color="auto" w:fill="F9F9F9"/>
          <w:lang w:eastAsia="ru-RU"/>
        </w:rPr>
      </w:pPr>
      <w:r>
        <w:rPr>
          <w:rFonts w:ascii="Times New Roman" w:eastAsia="Arial" w:hAnsi="Times New Roman"/>
          <w:color w:val="000000"/>
          <w:sz w:val="28"/>
          <w:szCs w:val="28"/>
          <w:shd w:val="clear" w:color="auto" w:fill="F9F9F9"/>
          <w:lang w:eastAsia="ru-RU"/>
        </w:rPr>
        <w:t xml:space="preserve">              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object w:dxaOrig="2925" w:dyaOrig="1665">
          <v:rect id="rectole0000000004" o:spid="_x0000_i1028" style="width:146.5pt;height:83.25pt" o:ole="" o:preferrelative="t" stroked="f">
            <v:imagedata r:id="rId24" o:title=""/>
          </v:rect>
          <o:OLEObject Type="Embed" ProgID="StaticMetafile" ShapeID="rectole0000000004" DrawAspect="Content" ObjectID="_1428168614" r:id="rId25"/>
        </w:object>
      </w:r>
    </w:p>
    <w:p w:rsidR="00D8464D" w:rsidRDefault="00D8464D" w:rsidP="00D8464D">
      <w:pPr>
        <w:spacing w:before="96" w:after="120" w:line="240" w:lineRule="auto"/>
        <w:ind w:left="25" w:right="25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Перспективы, прямая (слева) и обратная (справа).</w:t>
      </w:r>
    </w:p>
    <w:p w:rsidR="00D8464D" w:rsidRDefault="00D8464D" w:rsidP="00D8464D">
      <w:pPr>
        <w:spacing w:line="240" w:lineRule="auto"/>
        <w:ind w:left="25" w:right="25"/>
        <w:jc w:val="center"/>
        <w:rPr>
          <w:rFonts w:ascii="Times New Roman" w:eastAsia="Arial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Arial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D8464D" w:rsidRDefault="00D8464D" w:rsidP="00D8464D">
      <w:pPr>
        <w:spacing w:line="240" w:lineRule="auto"/>
        <w:ind w:left="25" w:right="25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D8464D" w:rsidRDefault="00D8464D" w:rsidP="00D8464D">
      <w:pPr>
        <w:spacing w:before="100" w:after="24" w:line="240" w:lineRule="auto"/>
        <w:ind w:left="25" w:right="25"/>
        <w:rPr>
          <w:rFonts w:ascii="Times New Roman" w:eastAsia="Arial" w:hAnsi="Times New Roman"/>
          <w:color w:val="000000"/>
          <w:sz w:val="28"/>
          <w:szCs w:val="28"/>
          <w:shd w:val="clear" w:color="auto" w:fill="F9F9F9"/>
          <w:lang w:eastAsia="ru-RU"/>
        </w:rPr>
      </w:pPr>
      <w:r>
        <w:rPr>
          <w:rFonts w:ascii="Times New Roman" w:eastAsia="Arial" w:hAnsi="Times New Roman"/>
          <w:color w:val="FAA700"/>
          <w:sz w:val="28"/>
          <w:szCs w:val="28"/>
          <w:shd w:val="clear" w:color="auto" w:fill="F9F9F9"/>
          <w:lang w:eastAsia="ru-RU"/>
        </w:rPr>
        <w:t xml:space="preserve">     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object w:dxaOrig="2925" w:dyaOrig="2670">
          <v:rect id="rectole0000000005" o:spid="_x0000_i1029" style="width:146.5pt;height:133.35pt" o:ole="" o:preferrelative="t" stroked="f">
            <v:imagedata r:id="rId26" o:title=""/>
          </v:rect>
          <o:OLEObject Type="Embed" ProgID="StaticMetafile" ShapeID="rectole0000000005" DrawAspect="Content" ObjectID="_1428168615" r:id="rId27"/>
        </w:object>
      </w:r>
    </w:p>
    <w:p w:rsidR="00D8464D" w:rsidRDefault="00D8464D" w:rsidP="00D8464D">
      <w:pPr>
        <w:spacing w:before="96" w:after="120" w:line="240" w:lineRule="auto"/>
        <w:ind w:left="25" w:right="25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Схема построения </w:t>
      </w: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обратной перспективы</w:t>
      </w:r>
    </w:p>
    <w:p w:rsidR="00D8464D" w:rsidRDefault="00D8464D" w:rsidP="00D8464D">
      <w:pPr>
        <w:spacing w:before="96" w:after="120" w:line="240" w:lineRule="auto"/>
        <w:ind w:right="25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8464D" w:rsidRDefault="00D8464D" w:rsidP="00D8464D">
      <w:pPr>
        <w:spacing w:after="72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Панорамная перспектива</w:t>
      </w:r>
    </w:p>
    <w:p w:rsidR="00D8464D" w:rsidRDefault="00D8464D" w:rsidP="00D8464D">
      <w:pPr>
        <w:spacing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9F9F9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object w:dxaOrig="2925" w:dyaOrig="2280">
          <v:rect id="rectole0000000006" o:spid="_x0000_i1030" style="width:146.5pt;height:113.95pt" o:ole="" o:preferrelative="t" stroked="f">
            <v:imagedata r:id="rId28" o:title=""/>
          </v:rect>
          <o:OLEObject Type="Embed" ProgID="StaticMetafile" ShapeID="rectole0000000006" DrawAspect="Content" ObjectID="_1428168616" r:id="rId29"/>
        </w:object>
      </w:r>
    </w:p>
    <w:p w:rsidR="00D8464D" w:rsidRDefault="00D8464D" w:rsidP="00D8464D">
      <w:pPr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9F9F9"/>
          <w:lang w:eastAsia="ru-RU"/>
        </w:rPr>
      </w:pPr>
    </w:p>
    <w:p w:rsidR="00D8464D" w:rsidRDefault="00D8464D" w:rsidP="00D8464D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Изображение, строящееся на внутренней цилиндрической (иногда шаровой) поверхности. Слово «панорама» означает «все вижу», в буквальном переводе это — перспективное изображение на картине всего того, что зритель видит вокруг себя. При рисовании точку зрения располагают на оси цилиндра (или в центре шара), а линию горизонта — на окружности, находящейся на высоте глаз зрителя. Поэтому при рассматривании панорам зритель должен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находиться в центре круглого помещения, где, как правило, располагают смотровую площадку. Перспективные изображения на панораме объединяют с передним предметным планом, то есть с находящимися перед ней реальными предметами.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Общеизвестными в России являются панорамы «Оборона Севастополя» (1902—1904 гг.) и «Бородинская битва» (1911 гг.) в Москве (автор —</w:t>
      </w:r>
      <w:hyperlink r:id="rId30" w:history="1">
        <w:r>
          <w:rPr>
            <w:rStyle w:val="a3"/>
            <w:rFonts w:ascii="Times New Roman" w:eastAsia="Times New Roman" w:hAnsi="Times New Roman"/>
            <w:vanish/>
            <w:color w:val="auto"/>
            <w:sz w:val="28"/>
            <w:szCs w:val="28"/>
            <w:u w:val="none"/>
            <w:shd w:val="clear" w:color="auto" w:fill="FFFFFF"/>
            <w:lang w:eastAsia="ru-RU"/>
          </w:rPr>
          <w:t>Рубо"</w:t>
        </w:r>
        <w:r>
          <w:rPr>
            <w:rStyle w:val="a3"/>
            <w:rFonts w:ascii="Times New Roman" w:eastAsia="Times New Roman" w:hAnsi="Times New Roman"/>
            <w:color w:val="auto"/>
            <w:sz w:val="28"/>
            <w:szCs w:val="28"/>
            <w:u w:val="none"/>
            <w:shd w:val="clear" w:color="auto" w:fill="FFFFFF"/>
            <w:lang w:eastAsia="ru-RU"/>
          </w:rPr>
          <w:t>Ф. А. </w:t>
        </w:r>
        <w:proofErr w:type="spellStart"/>
        <w:r>
          <w:rPr>
            <w:rStyle w:val="a3"/>
            <w:rFonts w:ascii="Times New Roman" w:eastAsia="Times New Roman" w:hAnsi="Times New Roman"/>
            <w:color w:val="auto"/>
            <w:sz w:val="28"/>
            <w:szCs w:val="28"/>
            <w:u w:val="none"/>
            <w:shd w:val="clear" w:color="auto" w:fill="FFFFFF"/>
            <w:lang w:eastAsia="ru-RU"/>
          </w:rPr>
          <w:t>Рубо</w:t>
        </w:r>
        <w:proofErr w:type="spellEnd"/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) и «Сталинградская битва» (1983 г.) в г. Волгограде.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Часть панорамы с реальными предметами, лежащими между цилиндрической поверхностью и зрителем, называют </w:t>
      </w: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диорамой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 Как правило, диорама занимает отдельное помещение, в котором переднюю стену заменяют цилиндрической поверхностью, и на ней изображают пейзаж или панораму города. В диорамах часто применяют подсветку для создания эффекта освещения.</w:t>
      </w:r>
    </w:p>
    <w:p w:rsidR="00D8464D" w:rsidRDefault="00D8464D" w:rsidP="00D8464D">
      <w:pPr>
        <w:spacing w:line="240" w:lineRule="auto"/>
        <w:jc w:val="center"/>
        <w:rPr>
          <w:rFonts w:ascii="Times New Roman" w:eastAsia="Arial" w:hAnsi="Times New Roman"/>
          <w:color w:val="000000"/>
          <w:sz w:val="28"/>
          <w:szCs w:val="28"/>
          <w:shd w:val="clear" w:color="auto" w:fill="F9F9F9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object w:dxaOrig="18225" w:dyaOrig="787">
          <v:rect id="rectole0000000008" o:spid="_x0000_i1031" style="width:1822.55pt;height:78.9pt" o:ole="" o:preferrelative="t" stroked="f">
            <v:imagedata r:id="rId31" o:title=""/>
          </v:rect>
          <o:OLEObject Type="Embed" ProgID="StaticMetafile" ShapeID="rectole0000000008" DrawAspect="Content" ObjectID="_1428168617" r:id="rId32"/>
        </w:object>
      </w:r>
    </w:p>
    <w:p w:rsidR="00D8464D" w:rsidRDefault="00D8464D" w:rsidP="00D8464D">
      <w:pPr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9F9F9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9F9F9"/>
          <w:lang w:eastAsia="ru-RU"/>
        </w:rPr>
        <w:t>Пример панорамы — внутренний двор </w:t>
      </w:r>
      <w:proofErr w:type="spellStart"/>
      <w:r>
        <w:rPr>
          <w:rFonts w:eastAsia="Times New Roman"/>
          <w:lang w:eastAsia="ru-RU"/>
        </w:rPr>
        <w:fldChar w:fldCharType="begin"/>
      </w:r>
      <w:r>
        <w:rPr>
          <w:rFonts w:eastAsia="Times New Roman"/>
          <w:lang w:eastAsia="ru-RU"/>
        </w:rPr>
        <w:instrText xml:space="preserve"> HYPERLINK "file:///C:\\Users\\1\\AppData\\Roaming\\Microsoft\\Word\\%25BD%22Шёнбрунна" </w:instrText>
      </w:r>
      <w:r>
        <w:rPr>
          <w:rFonts w:eastAsia="Times New Roman"/>
          <w:lang w:eastAsia="ru-RU"/>
        </w:rPr>
        <w:fldChar w:fldCharType="separate"/>
      </w:r>
      <w:r>
        <w:rPr>
          <w:rStyle w:val="a3"/>
          <w:rFonts w:ascii="Times New Roman" w:eastAsia="Times New Roman" w:hAnsi="Times New Roman"/>
          <w:i/>
          <w:color w:val="000000"/>
          <w:sz w:val="28"/>
          <w:szCs w:val="28"/>
          <w:u w:val="none"/>
          <w:shd w:val="clear" w:color="auto" w:fill="F9F9F9"/>
          <w:lang w:eastAsia="ru-RU"/>
        </w:rPr>
        <w:t>Шёнбрунна</w:t>
      </w:r>
      <w:proofErr w:type="spellEnd"/>
      <w:r>
        <w:rPr>
          <w:rFonts w:eastAsia="Times New Roman"/>
          <w:lang w:eastAsia="ru-RU"/>
        </w:rPr>
        <w:fldChar w:fldCharType="end"/>
      </w: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9F9F9"/>
          <w:lang w:eastAsia="ru-RU"/>
        </w:rPr>
        <w:t>. Изображение создано на основе 21-го последовательного кадра.</w:t>
      </w:r>
    </w:p>
    <w:p w:rsidR="00D8464D" w:rsidRDefault="00D8464D" w:rsidP="00D8464D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Правила панорамной перспективы используют при рисовании картин и фресок на цилиндрических сводах и потолках, в нишах, а также на внешней поверхности цилиндрических ваз и сосудов; при создании цилиндрических и </w:t>
      </w:r>
      <w:hyperlink r:id="rId33" w:history="1"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шаровых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hyperlink r:id="rId34" w:history="1"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фотопанорам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8464D" w:rsidRDefault="00D8464D" w:rsidP="00D8464D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8464D" w:rsidRDefault="00D8464D" w:rsidP="00D8464D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object w:dxaOrig="5955" w:dyaOrig="3735">
          <v:rect id="rectole0000000009" o:spid="_x0000_i1032" style="width:298pt;height:186.55pt" o:ole="" o:preferrelative="t" stroked="f">
            <v:imagedata r:id="rId35" o:title=""/>
          </v:rect>
          <o:OLEObject Type="Embed" ProgID="StaticMetafile" ShapeID="rectole0000000009" DrawAspect="Content" ObjectID="_1428168618" r:id="rId36"/>
        </w:objec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D8464D" w:rsidRDefault="00D8464D" w:rsidP="00D8464D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Рубо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Ф.А. «Бородинская битва», фрагмент</w:t>
      </w:r>
    </w:p>
    <w:p w:rsidR="00D8464D" w:rsidRDefault="00D8464D" w:rsidP="00D8464D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31E82" w:rsidRDefault="00F31E82"/>
    <w:sectPr w:rsidR="00F31E82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5796" w:rsidRDefault="00875796" w:rsidP="00D8464D">
      <w:pPr>
        <w:spacing w:after="0" w:line="240" w:lineRule="auto"/>
      </w:pPr>
      <w:r>
        <w:separator/>
      </w:r>
    </w:p>
  </w:endnote>
  <w:endnote w:type="continuationSeparator" w:id="0">
    <w:p w:rsidR="00875796" w:rsidRDefault="00875796" w:rsidP="00D84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64D" w:rsidRDefault="00D8464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64D" w:rsidRDefault="00D8464D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64D" w:rsidRDefault="00D8464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5796" w:rsidRDefault="00875796" w:rsidP="00D8464D">
      <w:pPr>
        <w:spacing w:after="0" w:line="240" w:lineRule="auto"/>
      </w:pPr>
      <w:r>
        <w:separator/>
      </w:r>
    </w:p>
  </w:footnote>
  <w:footnote w:type="continuationSeparator" w:id="0">
    <w:p w:rsidR="00875796" w:rsidRDefault="00875796" w:rsidP="00D84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64D" w:rsidRDefault="00D8464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64D" w:rsidRDefault="00D8464D" w:rsidP="00D8464D">
    <w:pPr>
      <w:pStyle w:val="a4"/>
    </w:pPr>
  </w:p>
  <w:p w:rsidR="00D8464D" w:rsidRDefault="00D8464D">
    <w:pPr>
      <w:pStyle w:val="a4"/>
    </w:pPr>
    <w:r>
      <w:t xml:space="preserve">                                                                                                                                                                                    </w:t>
    </w:r>
    <w:r>
      <w:t>8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64D" w:rsidRDefault="00D8464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64D"/>
    <w:rsid w:val="00875796"/>
    <w:rsid w:val="00D8464D"/>
    <w:rsid w:val="00F3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64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8464D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D84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8464D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D84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8464D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64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8464D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D84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8464D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D84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8464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14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file:///C:\Users\1\AppData\Roaming\Microsoft\Word\%22&#1080;&#1082;&#1086;&#1085;&#1072;" TargetMode="External"/><Relationship Id="rId26" Type="http://schemas.openxmlformats.org/officeDocument/2006/relationships/image" Target="media/image5.png"/><Relationship Id="rId39" Type="http://schemas.openxmlformats.org/officeDocument/2006/relationships/footer" Target="footer1.xml"/><Relationship Id="rId21" Type="http://schemas.openxmlformats.org/officeDocument/2006/relationships/hyperlink" Target="file:///C:\Users\1\AppData\Roaming\Microsoft\Word\&#1060;&#1083;&#1086;&#1088;&#1077;&#1085;&#1089;&#1082;&#1080;&#1081;%22&#1055;.%25A0&#1040;.%25A0&#1060;&#1083;&#1086;&#1088;&#1077;&#1085;&#1089;&#1082;&#1080;&#1081;" TargetMode="External"/><Relationship Id="rId34" Type="http://schemas.openxmlformats.org/officeDocument/2006/relationships/hyperlink" Target="file:///C:\Users\1\AppData\Roaming\Microsoft\Word\F%22&#1092;&#1086;&#1090;&#1086;&#1087;&#1072;&#1085;&#1086;&#1088;&#1072;&#1084;" TargetMode="External"/><Relationship Id="rId42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hyperlink" Target="file:///C:\Users\1\AppData\Roaming\Microsoft\Word\%25BD%22&#1092;&#1077;&#1085;&#1086;&#1084;&#1077;&#1085;" TargetMode="External"/><Relationship Id="rId20" Type="http://schemas.openxmlformats.org/officeDocument/2006/relationships/hyperlink" Target="file:///C:\Users\1\AppData\Roaming\Microsoft\Word\%22&#1084;&#1086;&#1079;&#1072;&#1080;&#1082;&#1072;" TargetMode="External"/><Relationship Id="rId29" Type="http://schemas.openxmlformats.org/officeDocument/2006/relationships/oleObject" Target="embeddings/oleObject6.bin"/><Relationship Id="rId41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file:///C:\Users\1\AppData\Roaming\Microsoft\Word\%22&#1074;&#1080;&#1079;&#1072;&#1085;&#1090;&#1080;&#1081;&#1089;&#1082;&#1086;&#1081;" TargetMode="External"/><Relationship Id="rId24" Type="http://schemas.openxmlformats.org/officeDocument/2006/relationships/image" Target="media/image4.png"/><Relationship Id="rId32" Type="http://schemas.openxmlformats.org/officeDocument/2006/relationships/oleObject" Target="embeddings/oleObject7.bin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file:///C:\Users\1\AppData\Roaming\Microsoft\Word\%22&#1075;&#1083;&#1072;&#1079;" TargetMode="External"/><Relationship Id="rId23" Type="http://schemas.openxmlformats.org/officeDocument/2006/relationships/hyperlink" Target="file:///C:\Users\1\AppData\Roaming\Microsoft\Word\C%22&#1089;&#1088;&#1077;&#1076;&#1085;&#1077;&#1074;&#1077;&#1082;&#1086;&#1074;&#1086;&#1084;&#1091;%20&#1093;&#1091;&#1076;&#1086;&#1078;&#1077;&#1089;&#1090;&#1074;&#1077;&#1085;&#1085;&#1086;&#1084;&#1091;%20&#1085;&#1072;&#1089;&#1083;&#1077;&#1076;&#1080;&#1102;" TargetMode="External"/><Relationship Id="rId28" Type="http://schemas.openxmlformats.org/officeDocument/2006/relationships/image" Target="media/image6.png"/><Relationship Id="rId36" Type="http://schemas.openxmlformats.org/officeDocument/2006/relationships/oleObject" Target="embeddings/oleObject8.bin"/><Relationship Id="rId10" Type="http://schemas.openxmlformats.org/officeDocument/2006/relationships/oleObject" Target="embeddings/oleObject2.bin"/><Relationship Id="rId19" Type="http://schemas.openxmlformats.org/officeDocument/2006/relationships/hyperlink" Target="file:///C:\Users\1\AppData\Roaming\Microsoft\Word\%22&#1092;&#1088;&#1077;&#1089;&#1082;&#1072;" TargetMode="External"/><Relationship Id="rId31" Type="http://schemas.openxmlformats.org/officeDocument/2006/relationships/image" Target="media/image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3.bin"/><Relationship Id="rId22" Type="http://schemas.openxmlformats.org/officeDocument/2006/relationships/hyperlink" Target="file:///C:\Users\1\AppData\Roaming\Microsoft\Word\%25BC%22&#1089;&#1080;&#1084;&#1074;&#1086;&#1083;&#1080;&#1079;&#1084;&#1091;" TargetMode="External"/><Relationship Id="rId27" Type="http://schemas.openxmlformats.org/officeDocument/2006/relationships/oleObject" Target="embeddings/oleObject5.bin"/><Relationship Id="rId30" Type="http://schemas.openxmlformats.org/officeDocument/2006/relationships/hyperlink" Target="file:///C:\Users\1\AppData\Roaming\Microsoft\Word\&#1056;&#1091;&#1073;&#1086;%22&#1060;.%25A0&#1040;.%25A0&#1056;&#1091;&#1073;&#1086;" TargetMode="External"/><Relationship Id="rId35" Type="http://schemas.openxmlformats.org/officeDocument/2006/relationships/image" Target="media/image8.png"/><Relationship Id="rId43" Type="http://schemas.openxmlformats.org/officeDocument/2006/relationships/fontTable" Target="fontTable.xml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hyperlink" Target="file:///C:\Users\1\AppData\Roaming\Microsoft\Word\%22&#1089;&#1072;&#1082;&#1088;&#1072;&#1083;&#1100;&#1085;&#1086;&#1075;&#1086;" TargetMode="External"/><Relationship Id="rId17" Type="http://schemas.openxmlformats.org/officeDocument/2006/relationships/hyperlink" Target="file:///C:\Users\1\AppData\Roaming\Microsoft\Word\%22&#1084;&#1080;&#1085;&#1080;&#1072;&#1090;&#1102;&#1088;&#1072;" TargetMode="External"/><Relationship Id="rId25" Type="http://schemas.openxmlformats.org/officeDocument/2006/relationships/oleObject" Target="embeddings/oleObject4.bin"/><Relationship Id="rId33" Type="http://schemas.openxmlformats.org/officeDocument/2006/relationships/hyperlink" Target="file:///C:\Users\1\AppData\Roaming\Microsoft\Word\%22&#1096;&#1072;&#1088;&#1086;&#1074;&#1099;&#1093;" TargetMode="External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984</Words>
  <Characters>5615</Characters>
  <Application>Microsoft Office Word</Application>
  <DocSecurity>0</DocSecurity>
  <Lines>46</Lines>
  <Paragraphs>13</Paragraphs>
  <ScaleCrop>false</ScaleCrop>
  <Company>OEM</Company>
  <LinksUpToDate>false</LinksUpToDate>
  <CharactersWithSpaces>6586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2013-04-22T16:40:00Z</dcterms:created>
  <dcterms:modified xsi:type="dcterms:W3CDTF">2013-04-22T16:43:00Z</dcterms:modified>
</cp:coreProperties>
</file>