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72" w:rsidRDefault="00121372" w:rsidP="00121372">
      <w:pPr>
        <w:tabs>
          <w:tab w:val="left" w:pos="-1134"/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МЕТОДИЧЕСКАЯ РАЗРАБОТКА КОНСПЕКТА УРОКА ПО ТЕМЕ: « ИЗОБРАЖЕНИЕ ПЕРСПЕКТИВЫ В ПЕЙЗАЖЕ»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примере пейзажей русских художников)</w:t>
      </w:r>
    </w:p>
    <w:p w:rsidR="00121372" w:rsidRDefault="00121372" w:rsidP="00121372">
      <w:pPr>
        <w:tabs>
          <w:tab w:val="left" w:pos="-1134"/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(Для учащихся 5-6 классов художественных школ)</w:t>
      </w: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Преподаватель: Савина Анастасия Михайловна.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ДХШ №17  г. С. Петербург</w:t>
      </w: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21372" w:rsidRDefault="00121372" w:rsidP="00121372">
      <w:pPr>
        <w:spacing w:after="60" w:line="240" w:lineRule="auto"/>
        <w:rPr>
          <w:rFonts w:ascii="Times New Roman" w:eastAsia="Cambr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Cambria" w:hAnsi="Times New Roman"/>
          <w:color w:val="000000"/>
          <w:sz w:val="28"/>
          <w:szCs w:val="28"/>
          <w:u w:val="single"/>
          <w:lang w:eastAsia="ru-RU"/>
        </w:rPr>
        <w:t>Воспитательная</w:t>
      </w:r>
      <w:proofErr w:type="gramEnd"/>
      <w:r>
        <w:rPr>
          <w:rFonts w:ascii="Times New Roman" w:eastAsia="Cambria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Cambria" w:hAnsi="Times New Roman"/>
          <w:sz w:val="28"/>
          <w:szCs w:val="28"/>
          <w:lang w:eastAsia="ru-RU"/>
        </w:rPr>
        <w:t xml:space="preserve"> : воспитание эстетических чувств  к природе, труду художника, формирование художественного восприятия окружающего мира </w:t>
      </w:r>
    </w:p>
    <w:p w:rsidR="00121372" w:rsidRDefault="00121372" w:rsidP="00121372">
      <w:pPr>
        <w:spacing w:after="60" w:line="240" w:lineRule="auto"/>
        <w:rPr>
          <w:rFonts w:ascii="Times New Roman" w:eastAsia="Cambr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 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Cambria" w:hAnsi="Times New Roman"/>
          <w:sz w:val="28"/>
          <w:szCs w:val="28"/>
          <w:lang w:eastAsia="ru-RU"/>
        </w:rPr>
        <w:t>развитие образного мышления, воображения, внимания;</w:t>
      </w: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Обучающая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научить изображать пейзаж с натуры и по представлению</w:t>
      </w: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понятием перспективы и ее</w:t>
      </w: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различными видами перспективы</w:t>
      </w:r>
    </w:p>
    <w:p w:rsidR="00121372" w:rsidRDefault="00121372" w:rsidP="00121372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пейзажем как жанром изобразительного искусства</w:t>
      </w:r>
    </w:p>
    <w:p w:rsidR="00121372" w:rsidRDefault="00121372" w:rsidP="00121372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работами великих художников.</w:t>
      </w:r>
    </w:p>
    <w:p w:rsidR="00121372" w:rsidRDefault="00121372" w:rsidP="00121372">
      <w:pPr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Самостоятельное поэтапное рисование пейзажа с учетом последовательности этапов.</w:t>
      </w: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 для учеников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мольберты, бумага (формат 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А3), карандаши различной мягкости, ластик, акварельные краски,  работы из методического фонда.</w:t>
      </w: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 для преподавателя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компьютер, монитор, компьютерный диск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мольберт, бумага, карандаш, ластик.</w:t>
      </w: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Структура урока:</w:t>
      </w: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 – Организационный момент - 5 мин</w:t>
      </w: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Приветствие; проверка готовности учащихся и кабинета к занятиям, проверка присутствующих, заполнение журнала</w:t>
      </w: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 – Изучение нового материала – 35 мин</w:t>
      </w: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1372" w:rsidRDefault="00121372" w:rsidP="00121372">
      <w:pPr>
        <w:numPr>
          <w:ilvl w:val="0"/>
          <w:numId w:val="1"/>
        </w:numPr>
        <w:spacing w:line="240" w:lineRule="auto"/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Введение в тему урока -  5 мин</w:t>
      </w:r>
    </w:p>
    <w:p w:rsidR="00121372" w:rsidRDefault="00121372" w:rsidP="00121372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Лекция и презентация нового материала- 10 мин                                                </w:t>
      </w:r>
    </w:p>
    <w:p w:rsidR="00121372" w:rsidRDefault="00121372" w:rsidP="00121372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Практическая демонстрация педагогом последовательности действий учащихся -  10 мин</w:t>
      </w: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III – Практическое выполнение работы – 30 мин</w:t>
      </w: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IV – Рефлексия – 15 мин</w:t>
      </w: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Подведение итогов, сравнение результатов тестовых работ с выполненными работами под руководством преподавателя. Выявление ошибок и пути исправления.</w:t>
      </w: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1372" w:rsidRDefault="00121372" w:rsidP="00121372">
      <w:pPr>
        <w:tabs>
          <w:tab w:val="left" w:pos="-1134"/>
          <w:tab w:val="left" w:pos="0"/>
        </w:tabs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 – Выдача домашнего задания - 5 мин</w:t>
      </w:r>
    </w:p>
    <w:p w:rsidR="00121372" w:rsidRDefault="00121372" w:rsidP="00121372">
      <w:pPr>
        <w:tabs>
          <w:tab w:val="left" w:pos="-1134"/>
          <w:tab w:val="left" w:pos="0"/>
        </w:tabs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 урока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Организационный момент</w:t>
      </w: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Приветствие; проверка готовности учащихся и кабинета к уроку;</w:t>
      </w: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Введение в тему урока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Основные термины:</w:t>
      </w: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Пейза́ж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(от фр.  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Paysage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pays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страна, местность) — жанр </w:t>
      </w:r>
      <w:hyperlink r:id="rId8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изобразительного искусства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(а также отдельные произведения этого жанра), в котором основным предметом изображения является первозданная, либо в той или иной степени преображённая человеком природа. </w:t>
      </w: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21372" w:rsidRDefault="00121372" w:rsidP="00121372">
      <w:pPr>
        <w:spacing w:before="96" w:after="12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Перспекти́ва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от фр.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perspective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hyperlink r:id="rId9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shd w:val="clear" w:color="auto" w:fill="FFFFFF"/>
            <w:lang w:eastAsia="ru-RU"/>
          </w:rPr>
          <w:t>лат.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perspicere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— </w:t>
      </w: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смотреть сквозь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 — наука об изображении пространственных объектов на плоскости в соответствии с теми кажущимися сокращениями их размеров, изменениями очертаний формы и светотеневых отношений, которые наблюдаются в натуре.</w:t>
      </w:r>
    </w:p>
    <w:p w:rsidR="00121372" w:rsidRDefault="00121372" w:rsidP="00121372">
      <w:pPr>
        <w:spacing w:before="96" w:after="12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Другими словами, это:</w:t>
      </w:r>
    </w:p>
    <w:p w:rsidR="00121372" w:rsidRDefault="00121372" w:rsidP="00121372">
      <w:pPr>
        <w:numPr>
          <w:ilvl w:val="0"/>
          <w:numId w:val="2"/>
        </w:numPr>
        <w:tabs>
          <w:tab w:val="left" w:pos="928"/>
        </w:tabs>
        <w:spacing w:before="100" w:after="24" w:line="240" w:lineRule="auto"/>
        <w:ind w:left="768" w:hanging="36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Явление кажущегося искажения пропорций и формы тел при их визуальном наблюдении. Например, два параллельных рельса кажутся сходящимися в точку на горизонте.</w:t>
      </w:r>
    </w:p>
    <w:p w:rsidR="00121372" w:rsidRDefault="00121372" w:rsidP="00121372">
      <w:pPr>
        <w:numPr>
          <w:ilvl w:val="0"/>
          <w:numId w:val="2"/>
        </w:numPr>
        <w:tabs>
          <w:tab w:val="left" w:pos="928"/>
        </w:tabs>
        <w:spacing w:before="100" w:after="24" w:line="240" w:lineRule="auto"/>
        <w:ind w:left="768" w:hanging="36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Способ изображения объемных тел, передающий их структуру и расположение в пространстве. В изобразительном искусстве возможно различное применение перспективы, которая используется как одно из художественных средств, усиливающих выразительность образов.</w:t>
      </w: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Пленэ́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(от </w:t>
      </w:r>
      <w:hyperlink r:id="rId10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shd w:val="clear" w:color="auto" w:fill="FFFFFF"/>
            <w:lang w:eastAsia="ru-RU"/>
          </w:rPr>
          <w:t>фр.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en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plein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air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— «на открытом воздухе») — живописная техника изображения объектов при естественном свете и в естественных условиях. Этот термин также используется для обозначения правдивого отражения красочного богатства натуры, всех изменений цвета в естественных условиях, при активной роли света и воздуха</w:t>
      </w:r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1372" w:rsidRDefault="00121372" w:rsidP="00121372">
      <w:pPr>
        <w:spacing w:before="96" w:after="12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3.  Лекция и демонстрация презентации со слайдами.</w:t>
      </w:r>
    </w:p>
    <w:p w:rsidR="00121372" w:rsidRDefault="00121372" w:rsidP="001213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Человек начал изображать природу давно. Но почти  всегда  эти изображения служили лишь фоном для портрета, сценки. И только в 17 веке появились пейзажи-картины, в которых природа стала их главным содержанием.</w:t>
      </w:r>
    </w:p>
    <w:p w:rsidR="00121372" w:rsidRDefault="00121372" w:rsidP="001213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Создали этот жанр голландские живописцы. Они очень любили свою маленькую и прекрасную страну и рисовали свою землю: песчаные дюны, зеленеющие луга с пасущимися стадами, дороги, ветряные мельницы у реки.</w:t>
      </w:r>
    </w:p>
    <w:p w:rsidR="00121372" w:rsidRDefault="00121372" w:rsidP="001213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Пейзажная живопись очень разнообразна. Есть пейзажи, точно передающие те или иные уголки природы, а есть такие, которые создала фантазия художника.</w:t>
      </w:r>
    </w:p>
    <w:p w:rsidR="00121372" w:rsidRDefault="00121372" w:rsidP="00121372">
      <w:pPr>
        <w:spacing w:before="96" w:after="12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зависимости от типа изображённого мотива можно выделить </w:t>
      </w: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сельский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городской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(в том числе </w:t>
      </w: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архитектурный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и </w:t>
      </w: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индустриальный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 пейзаж. Особую область составляет изображение морской стихии — </w:t>
      </w: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морской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пейзаж или </w:t>
      </w:r>
      <w:hyperlink r:id="rId11" w:history="1">
        <w:r>
          <w:rPr>
            <w:rStyle w:val="a3"/>
            <w:rFonts w:ascii="Times New Roman" w:eastAsia="Times New Roman" w:hAnsi="Times New Roman"/>
            <w:i/>
            <w:color w:val="000000"/>
            <w:sz w:val="28"/>
            <w:szCs w:val="28"/>
            <w:u w:val="none"/>
            <w:shd w:val="clear" w:color="auto" w:fill="FFFFFF"/>
            <w:lang w:eastAsia="ru-RU"/>
          </w:rPr>
          <w:t>марина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При этом пейзажи может быть как камерными, так и панорамными.</w:t>
      </w:r>
    </w:p>
    <w:p w:rsidR="00121372" w:rsidRDefault="00121372" w:rsidP="001213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Природа сближает людей, рождает у них сходные настроения, раздумья, переживания. Художники зачастую изображают один и тот же мотив. Однако видят они и передают его по-разному, по-своему. Никогда не спутаешь картину Левинтана с картиной Шишкина, работы Куинджи и Поленова. Чтобы научиться, не только различать произведения разных мастеров, видеть особенности манеры каждого из них, нужно не только знать, что обычно изображает данный художник, но и как он это делает, т.е. к каким средствам художественной выразительности обращается.</w:t>
      </w:r>
    </w:p>
    <w:p w:rsidR="00121372" w:rsidRDefault="00121372" w:rsidP="00121372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br/>
      </w: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1372" w:rsidRDefault="00121372" w:rsidP="00121372">
      <w:pPr>
        <w:keepNext/>
        <w:keepLines/>
        <w:spacing w:after="144" w:line="240" w:lineRule="auto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eastAsia="ru-RU"/>
        </w:rPr>
        <w:t>История понятия</w:t>
      </w:r>
    </w:p>
    <w:p w:rsidR="00121372" w:rsidRDefault="00121372" w:rsidP="00121372">
      <w:pPr>
        <w:spacing w:before="96" w:after="12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Перспектива как наука появилась в эпоху </w:t>
      </w:r>
      <w:hyperlink r:id="rId12" w:history="1">
        <w:r>
          <w:rPr>
            <w:rStyle w:val="a3"/>
            <w:rFonts w:ascii="Times New Roman" w:eastAsia="Times New Roman" w:hAnsi="Times New Roman"/>
            <w:vanish/>
            <w:color w:val="000000"/>
            <w:sz w:val="28"/>
            <w:szCs w:val="28"/>
            <w:u w:val="none"/>
            <w:shd w:val="clear" w:color="auto" w:fill="FFFFFF"/>
            <w:lang w:eastAsia="ru-RU"/>
          </w:rPr>
          <w:t>22Ренессанса"</w:t>
        </w:r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shd w:val="clear" w:color="auto" w:fill="FFFFFF"/>
            <w:lang w:eastAsia="ru-RU"/>
          </w:rPr>
          <w:t>Ренессанса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поскольку в то время достигло расцвета реалистическое направление в изобразительном искусстве. Созданная система передачи зрительного восприятия пространственных форм и самого пространства на плоскости позволила решить проблему, стоявшую перед архитекторами и художниками. Многие из них использовали для определения перспективы стекло, на котором обводили правильное перспективное изображение требуемых предметов.</w:t>
      </w: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Расцвет пейзажной живописи ознаменовало развитие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пленерного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пейзажа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связанного с изобретением в XIX веке метода производства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тюбиковых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красок. Живописец мог работать вдали от своей мастерской, на природе, при натуральном освещении. Это значительно обогатило выбор мотивов, приблизило искусство к зрителю, дало возможность творцу воплотить свои непосредственные эмоциональные впечатления в произведение живописи.</w:t>
      </w: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121372" w:rsidRDefault="00121372" w:rsidP="00121372">
      <w:pPr>
        <w:tabs>
          <w:tab w:val="left" w:pos="-1134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Современные представления о пейзаже сформировались на протяжении столетий с развитием художественных приемов для его изображения. В пейзажном произведении особое значение придаётся построению перспективы и композиции вида, передаче состояния атмосферы, воздушной и световой среды, их изменчивости.</w:t>
      </w:r>
    </w:p>
    <w:p w:rsidR="00121372" w:rsidRDefault="00121372" w:rsidP="00121372">
      <w:pPr>
        <w:spacing w:before="96" w:after="12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1372" w:rsidRDefault="00121372" w:rsidP="00121372">
      <w:pPr>
        <w:spacing w:after="72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21372" w:rsidRDefault="00121372" w:rsidP="00121372">
      <w:pPr>
        <w:spacing w:after="72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21372" w:rsidRDefault="00121372" w:rsidP="00121372">
      <w:pPr>
        <w:spacing w:after="72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Прямая линейная перспектива</w:t>
      </w:r>
    </w:p>
    <w:p w:rsidR="00121372" w:rsidRDefault="00121372" w:rsidP="00121372">
      <w:pPr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object w:dxaOrig="3210" w:dyaOrig="1980">
          <v:rect id="rectole0000000000" o:spid="_x0000_i1025" style="width:160.3pt;height:98.9pt" o:ole="" o:preferrelative="t" stroked="f">
            <v:imagedata r:id="rId13" o:title=""/>
          </v:rect>
          <o:OLEObject Type="Embed" ProgID="StaticMetafile" ShapeID="rectole0000000000" DrawAspect="Content" ObjectID="_1428168223" r:id="rId14"/>
        </w:object>
      </w:r>
    </w:p>
    <w:p w:rsidR="00121372" w:rsidRDefault="00121372" w:rsidP="00121372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  <w:shd w:val="clear" w:color="auto" w:fill="F9F9F9"/>
          <w:lang w:eastAsia="ru-RU"/>
        </w:rPr>
      </w:pPr>
    </w:p>
    <w:p w:rsidR="00121372" w:rsidRDefault="00121372" w:rsidP="00121372">
      <w:pPr>
        <w:spacing w:before="96" w:after="120" w:line="240" w:lineRule="auto"/>
        <w:ind w:left="25" w:right="25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Прямая линейная перспектив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вид перспективы, рассчитанный на неподвижную точку зрения и предполагающий единую точку схода на линии горизонта (предметы уменьшаются пропорционально по мере удаления их от переднего плана).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Теория линейной перспективы впервые появилась 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Амброджо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Лоренцетти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XIV веке, а вновь она была разработана в </w:t>
      </w:r>
      <w:hyperlink r:id="rId15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shd w:val="clear" w:color="auto" w:fill="FFFFFF"/>
            <w:lang w:eastAsia="ru-RU"/>
          </w:rPr>
          <w:t xml:space="preserve">эпоху </w:t>
        </w:r>
        <w:r>
          <w:rPr>
            <w:rStyle w:val="a3"/>
            <w:rFonts w:ascii="Times New Roman" w:eastAsia="Times New Roman" w:hAnsi="Times New Roman"/>
            <w:vanish/>
            <w:color w:val="000000"/>
            <w:sz w:val="28"/>
            <w:szCs w:val="28"/>
            <w:u w:val="none"/>
            <w:lang w:eastAsia="ru-RU"/>
          </w:rPr>
          <w:t>HYPERLINK "%22эпоху%20Возрождения"</w:t>
        </w:r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Возрождения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16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shd w:val="clear" w:color="auto" w:fill="FFFFFF"/>
            <w:lang w:eastAsia="ru-RU"/>
          </w:rPr>
          <w:t>Брунеллески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7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shd w:val="clear" w:color="auto" w:fill="FFFFFF"/>
            <w:lang w:eastAsia="ru-RU"/>
          </w:rPr>
          <w:t>Альберти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), основывалась на простых законах </w:t>
      </w:r>
      <w:hyperlink r:id="rId18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shd w:val="clear" w:color="auto" w:fill="FFFFFF"/>
            <w:lang w:eastAsia="ru-RU"/>
          </w:rPr>
          <w:t>оптики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и превосходно подтверждалась практикой.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Отображение пространства на плоскость сначала простой </w:t>
      </w:r>
      <w:hyperlink r:id="rId19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shd w:val="clear" w:color="auto" w:fill="FFFFFF"/>
            <w:lang w:eastAsia="ru-RU"/>
          </w:rPr>
          <w:t>камерой обскура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с простым отверстием (</w:t>
      </w:r>
      <w:hyperlink r:id="rId20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shd w:val="clear" w:color="auto" w:fill="FFFFFF"/>
            <w:lang w:eastAsia="ru-RU"/>
          </w:rPr>
          <w:t>стенопом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), а затем и с </w:t>
      </w:r>
      <w:hyperlink r:id="rId21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shd w:val="clear" w:color="auto" w:fill="FFFFFF"/>
            <w:lang w:eastAsia="ru-RU"/>
          </w:rPr>
          <w:t>линзой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полностью подчинено законам линейной перспективы. Прямая перспектива долго признавалась как единственное верное отражение мира в картинной плоскости. </w:t>
      </w:r>
    </w:p>
    <w:p w:rsidR="00121372" w:rsidRDefault="00121372" w:rsidP="00121372">
      <w:pPr>
        <w:spacing w:before="96" w:after="120" w:line="240" w:lineRule="auto"/>
        <w:ind w:left="25" w:right="25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41B64" w:rsidRDefault="00F41B64"/>
    <w:sectPr w:rsidR="00F41B6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C1" w:rsidRDefault="00C658C1" w:rsidP="00121372">
      <w:pPr>
        <w:spacing w:after="0" w:line="240" w:lineRule="auto"/>
      </w:pPr>
      <w:r>
        <w:separator/>
      </w:r>
    </w:p>
  </w:endnote>
  <w:endnote w:type="continuationSeparator" w:id="0">
    <w:p w:rsidR="00C658C1" w:rsidRDefault="00C658C1" w:rsidP="0012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72" w:rsidRDefault="001213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72" w:rsidRDefault="001213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72" w:rsidRDefault="001213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C1" w:rsidRDefault="00C658C1" w:rsidP="00121372">
      <w:pPr>
        <w:spacing w:after="0" w:line="240" w:lineRule="auto"/>
      </w:pPr>
      <w:r>
        <w:separator/>
      </w:r>
    </w:p>
  </w:footnote>
  <w:footnote w:type="continuationSeparator" w:id="0">
    <w:p w:rsidR="00C658C1" w:rsidRDefault="00C658C1" w:rsidP="0012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72" w:rsidRDefault="001213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id w:val="-3058501"/>
      <w:docPartObj>
        <w:docPartGallery w:val="Page Numbers (Top of Page)"/>
        <w:docPartUnique/>
      </w:docPartObj>
    </w:sdtPr>
    <w:sdtContent>
      <w:p w:rsidR="00121372" w:rsidRDefault="0012137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bookmarkEnd w:id="0"/>
  <w:p w:rsidR="00121372" w:rsidRDefault="001213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72" w:rsidRDefault="001213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5E4"/>
    <w:multiLevelType w:val="multilevel"/>
    <w:tmpl w:val="75827FD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30A1740"/>
    <w:multiLevelType w:val="multilevel"/>
    <w:tmpl w:val="4CE6A27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72"/>
    <w:rsid w:val="00121372"/>
    <w:rsid w:val="00C658C1"/>
    <w:rsid w:val="00F4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37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37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2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3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37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37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2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3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Roaming\Microsoft\Word\%22&#1080;&#1079;&#1086;&#1073;&#1088;&#1072;&#1079;&#1080;&#1090;&#1077;&#1083;&#1100;&#1085;&#1086;&#1075;&#1086;%20&#1080;&#1089;&#1082;&#1091;&#1089;&#1089;&#1090;&#1074;&#1072;" TargetMode="External"/><Relationship Id="rId13" Type="http://schemas.openxmlformats.org/officeDocument/2006/relationships/image" Target="media/image1.png"/><Relationship Id="rId18" Type="http://schemas.openxmlformats.org/officeDocument/2006/relationships/hyperlink" Target="file:///C:\Users\1\AppData\Roaming\Microsoft\Word\%22&#1086;&#1087;&#1090;&#1080;&#1082;&#1080;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file:///C:\Users\1\AppData\Roaming\Microsoft\Word\%22&#1083;&#1080;&#1085;&#1079;&#1086;&#1081;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1\AppData\Roaming\Microsoft\Word\22&#1056;&#1077;&#1085;&#1077;&#1089;&#1089;&#1072;&#1085;&#1089;&#1072;%22&#1056;&#1077;&#1085;&#1077;&#1089;&#1089;&#1072;&#1085;&#1089;&#1072;" TargetMode="External"/><Relationship Id="rId17" Type="http://schemas.openxmlformats.org/officeDocument/2006/relationships/hyperlink" Target="file:///C:\Users\1\AppData\Roaming\Microsoft\Word\%22&#1040;&#1083;&#1100;&#1073;&#1077;&#1088;&#1090;&#1080;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C:\Users\1\AppData\Roaming\Microsoft\Word\%25BE%22&#1041;&#1088;&#1091;&#1085;&#1077;&#1083;&#1083;&#1077;&#1089;&#1082;&#1080;" TargetMode="External"/><Relationship Id="rId20" Type="http://schemas.openxmlformats.org/officeDocument/2006/relationships/hyperlink" Target="file:///C:\Users\1\AppData\Roaming\Microsoft\Word\%25BF%22&#1089;&#1090;&#1077;&#1085;&#1086;&#1087;&#1086;&#1084;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1\AppData\Roaming\Microsoft\Word\%2580)%22&#1084;&#1072;&#1088;&#1080;&#1085;&#1072;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1\AppData\Roaming\Microsoft\Word\%22&#1101;&#1087;&#1086;&#1093;&#1091;%20&#1042;&#1086;&#1079;&#1088;&#1086;&#1078;&#1076;&#1077;&#1085;&#1080;&#1103;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file:///C:\Users\1\AppData\Roaming\Microsoft\Word\%25BA%22&#1092;&#1088;" TargetMode="External"/><Relationship Id="rId19" Type="http://schemas.openxmlformats.org/officeDocument/2006/relationships/hyperlink" Target="file:///C:\Users\1\AppData\Roaming\Microsoft\Word\%22&#1082;&#1072;&#1084;&#1077;&#1088;&#1086;&#1081;%20&#1086;&#1073;&#1089;&#1082;&#1091;&#1088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\AppData\Roaming\Microsoft\Word\%25BA%22&#1083;&#1072;&#1090;" TargetMode="External"/><Relationship Id="rId14" Type="http://schemas.openxmlformats.org/officeDocument/2006/relationships/oleObject" Target="embeddings/oleObject1.bin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1150</Words>
  <Characters>6561</Characters>
  <Application>Microsoft Office Word</Application>
  <DocSecurity>0</DocSecurity>
  <Lines>54</Lines>
  <Paragraphs>15</Paragraphs>
  <ScaleCrop>false</ScaleCrop>
  <Company>OEM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2013-04-22T16:35:00Z</dcterms:created>
  <dcterms:modified xsi:type="dcterms:W3CDTF">2013-04-22T16:37:00Z</dcterms:modified>
</cp:coreProperties>
</file>