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по нравственному воспитанию на тему: «Общение»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правилами поведения во время разговора, развивать внимание к слову, научить детей употреблять различные формы приветствия, расширять кругозор.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Сегодня мы с вами поговорим, как нужно правильно общаться. Сейчас я прочитаю стихотворение. В нем говорится о том, как брат рассказывал своей сестре о кинофильме.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 и скажите, почему сестра ничего не поняла из рассказа своего брата и почему я вам прочитала это стихотворение.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«Сильное кино»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Заранее, заранее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было решено: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собрание,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 них кино.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придёт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старший брат,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мне расскажет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подряд,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объяснит мне,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 чему.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большая!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пойму.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он начал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рассказ: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ползут,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им - раз!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как раз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ползла,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как даст ему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зла!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ей - раз!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 - раз!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как раз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он спас,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был с ней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Заодно…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сильное кино!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видно я еще мала:</w:t>
      </w:r>
    </w:p>
    <w:p w:rsidR="003A1EF8" w:rsidRPr="003A1EF8" w:rsidRDefault="003A1EF8" w:rsidP="003A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поняла.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же сестра ничего не поняла из рассказа своего брата?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ничего не поняла, потому что брат ей плохо, непонятно рассказывал; он не умеет рассказывать: надо было рассказать, кто там полз, кто кого спас.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я прочитала это стихотворение?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поняли, что надо уметь хорошо рассказывать.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 можно вывести </w:t>
      </w:r>
      <w:r w:rsidRPr="003A1E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 правило общения</w:t>
      </w: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«Не засоряй свою речь ненужными словами».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важно научится понятно, интересно, выразительно рассказывать.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еще, чтобы правильно понимать прочитанное, нужно знать точное значение слова.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слова не понятны, надо спросить их значение у старших или посмотреть в словаре.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вами в игру, которая называется «Кто больше заметит непонятных слов».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буду читать отрывки из произведений </w:t>
      </w:r>
      <w:proofErr w:type="spell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С.Михалкова</w:t>
      </w:r>
      <w:proofErr w:type="spell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К.Чуковского</w:t>
      </w:r>
      <w:proofErr w:type="spell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вы, заметя непонятное слово, поднимите руку.</w:t>
      </w:r>
    </w:p>
    <w:p w:rsidR="003A1EF8" w:rsidRPr="003A1EF8" w:rsidRDefault="003A1EF8" w:rsidP="003A1EF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1.           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 ты гадкий, 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грязный,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Неумытый поросенок!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spell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чернее</w:t>
      </w:r>
      <w:proofErr w:type="spell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трубочиста,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Полюбуйся на себя: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на шее вакса.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Вакса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или гуталин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 для чистки обуви.</w:t>
      </w:r>
    </w:p>
    <w:p w:rsidR="003A1EF8" w:rsidRPr="003A1EF8" w:rsidRDefault="003A1EF8" w:rsidP="003A1EF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           «Всадник».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в тучах пыли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Мне навстречу две арбы.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Лошадь в пене,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Лошадь в мыле,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Лошадь встала на дыбы.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здесь, какое слово встретилось непонятное?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Арба – это повозка.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           «</w:t>
      </w:r>
      <w:proofErr w:type="spellStart"/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Тараканище</w:t>
      </w:r>
      <w:proofErr w:type="spellEnd"/>
      <w:r w:rsidRPr="003A1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акула увильнула, только хвостиком махнула.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нею каракатица так и пятится, так и пятится.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слово непонятно?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Каракатица – это моллюск класса 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головоногих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делать, если вам встретилось непонятное слово в тексте?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поможет понять рассказ </w:t>
      </w:r>
      <w:proofErr w:type="spell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Ю.Ермолаева</w:t>
      </w:r>
      <w:proofErr w:type="spell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«Незнакомое слово».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 Наташа, ученица второго класса, сидит за столом и читает книгу. А ее сестра, пятиклассница Вера, лежит на диване, о чем-то мечтает.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Но вот Наташа, держа палец на строчке, поворачивается к сестре и спрашивает: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Вера, что такое “байбак”?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 xml:space="preserve">Вера не знает. Она тоже слышит это слово впервые. Надо бы 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lastRenderedPageBreak/>
        <w:t>посмотреть в словаре. Но для этого нужно встать, подойти к шкафу, листать толстый словарь … пока найдешь то, что нужно.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“Может, слово станет понятным из всей фразы</w:t>
      </w:r>
      <w:proofErr w:type="gramStart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,”</w:t>
      </w:r>
      <w:proofErr w:type="gramEnd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 xml:space="preserve"> – думает Вера и просит сестру: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Прочитай все предложение.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Наташа читает: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“Он был байбаком”.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“Нет, из фразы ничего не ясно</w:t>
      </w:r>
      <w:proofErr w:type="gramStart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,”</w:t>
      </w:r>
      <w:proofErr w:type="gramEnd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 xml:space="preserve"> – вздыхает Вера. А вставать с дивана, на котором так удобно и тепло, не хочется. Помолчав, она говорит: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Это старое слово … ну, когда еще были помещики, то некоторые крепостные крестьяне, укладывая спать барских детей, баюкали их. Вот этих крестьян и называли байбаками.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Спасибо, – благодарит Наташа.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Кончив читать, Наташа берет книгу и уходит в библиотеку. Возвращается она хмурая. Вера все еще лежит на диване.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Сердито сдвинув брови, Наташа говорит ей: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Вот что, байбак, мама велела тебе сходить в магазин!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- А при чем здесь “байбак”? – смеется Вера.</w:t>
      </w:r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br/>
        <w:t>“Надо все-таки посмотреть, что означает это слово, – думает Вера, – почему она так назвала меня?” Вера достает словарь. И вот нужное слово найдено. “Байбак” – небольшой грызун из семейства беличьих” – читает Вера, но вот еще одно значение этого слова: “Байбаком называют неповоротливых, ленивых людей</w:t>
      </w:r>
      <w:proofErr w:type="gramStart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 xml:space="preserve">.” </w:t>
      </w:r>
      <w:proofErr w:type="gramEnd"/>
      <w:r w:rsidRPr="003A1EF8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Старшая сестра закрывает словарь и чувствует, как лицо ее заливает румянец стыда.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-Итак, правильно ли поступила Вера, когда, не зная, что означает слово, стала сама растолковывать его значение?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-Что она должна была сделать?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-Почему Наташа назвала Веру «байбаком»?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почему она все-таки решила посмотреть в словарь? (ей стало интересно, почему же сестра так ее назвала).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как вы думаете, почему же в конце Вере стало стыдно? (потому что она поняла, что она на самом деле ленивая, не хочет работать).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-Молодцы ребята!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-Так какой можно сделать вывод из этого? (если слова будут непонятными, то обязательно нужно посмотреть в словаре, а не пытаться выдумать, что же оно означает).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Вот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2 правило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общения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Если слова непонятны, спроси их значение у старших или посмотри в словаре.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-Ребята, мы с вами также говорили о том, что важно интересно, выразительно и главное понятно рассказывать.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сейчас послушайте стихотворение.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«Сашина каша». И подумайте, почему оно так называется. И что значит в данном случае каша».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«Сашина каша».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Живёт на свете Саша.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Во рту у Саши каша -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Не рисовая каша,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Не гречневая каша,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Не манка, не овсянка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сладком молоке.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 утра во рту у Саши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Слова простые наши -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Слова простые наши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русском языке.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Но то, что можно внятно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С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казать для всех понятно,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Красиво, чисто, ясно, -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Как люди говорят, -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Наш Саша так корёжит,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Что сам понять не может: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Произнесёт словечко -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И сам тому не рад!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скажет: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“До свидания!”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слышится: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“До здания!”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 спросит: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“Где галоши?”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слышно: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“Это лошадь?”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 вслух читает,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Поймёшь едва-едва: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буквы он глотает,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целые слова.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так спешит с налёта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рочесть, спросить, сказать,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будто тонет кто-то,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он бежит спасать…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может, но не хочет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речью последить.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Нам нужен переводчик</w:t>
      </w:r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Его </w:t>
      </w:r>
      <w:proofErr w:type="gramStart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переводить</w:t>
      </w:r>
      <w:proofErr w:type="gramEnd"/>
      <w:r w:rsidRPr="003A1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-Почему это стихотворение называется «Сашина каша»? (потому что его речь можно сравнить с кашей, так он глотал и буквы и целые слова).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- А что значит в данном случае «каша»? (каша слов и букв приводит к тому, что окружающим не понятно). Поэтому, ребята, нужно следить за своей речью при общении с взрослыми, со своими товарищами.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- А сейчас я прочитаю стихотворение. Вы должны внимательно послушать и сказать, как нужно разговаривать, чтобы всё всем было понятно.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Кто хочет разговаривать,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Тот должен выговаривать</w:t>
      </w:r>
      <w:bookmarkStart w:id="0" w:name="_GoBack"/>
      <w:bookmarkEnd w:id="0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В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сё правильно и внятно,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Чтоб было всем понятно.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Мы будем разговаривать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И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будем выговаривать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Всё правильно и внятно,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Чтоб было всем понятно.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Все ли слова в стихотворении понятны?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Внятно – отчетливо, четко, ясно, без «проглатывания» звуков, понятно.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Внятный – хорошо слышимый, отчетливо звучащий.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Так как же нужно разговаривать, чтобы было все всем понятно?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Скажем хором вместе со мной: «Нужно выговаривать все правильно и внятно».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Отсюда вытекает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3 правило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общения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Говори внятно, чтобы всем было приятно слушать.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Послушайте3 высказывания об одном и том же и скажите, чем они отличаются друг от друга по звучанию, (Читаю 1громко, 2 нормально, 3 тихо).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Текст.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Однажды я, когда был на даче, играл с ребятами в поле в салки. Мы салили друг друга, в общем, играли по настоящим правилам. Но однажды мы сами придумали игру «Салки с палкой». Мы нарезали себе палок, и правила игры заключались в том, что мы, кого салили, до того еле-еле дотрагивались палкой, кричали: «Салка» – и быстрее убегали от него.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-Чем же отличаются друг от друга прослушанные высказывания? (1 звучал очень громко, 2 нормально, 3- тихо).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-Итак, наша речь может звучать тише или громче, тогда мы говорим о громкости речи.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Сделаем вывод: надо говорить нормально, чтобы тебя все поняли, когда говоришь очень громко – неприятно слушать, а когда очень тихо – плохо слышно и трудно понять.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 вы думаете, когда нужно говорить очень тихо? (шепотом, если нужно спросить на занятии что-то у товарища; если дома кто работает, занят или отдыхает; если играешь в разведчика, то говорят шепотом).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-Но если вы говорите в обыденной обстановке, например, отвечаете на занятии, то нужно говорить с нормальной громкостью, так, чтобы вас хорошо слышали.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когда и где можно говорить громко и даже кричать? (если в лесу кто-то заблудился или нужна помощь; когда читаешь стихотворение или много народу; то нужно говорить громко, чтобы всем было слышно; на занятии надо говорить громко, но не кричать; в театре артисты должны говорить громко, чтобы было слышно в задних рядах).</w:t>
      </w:r>
      <w:proofErr w:type="gramEnd"/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-Сейчас послушайте стихотворение и скажите, где нельзя громко разговаривать и почему: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 xml:space="preserve">«Пожалуйста,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»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какое бы общественное место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Судьба сегодня вас не привела —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Учтите, никому не интересно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Все знать про ваши личные дела.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 то, что к вам приехал дядя Коля,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кошка утащила пять котлет,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вы немножко пошалили в школе,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маму вызывает педсовет.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Совсем необязательно кричать,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Ведь вас и так услышат,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Ведь вас и так услышат —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Попробуйте все тихо рассказать.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 том, что вы вчера ходили в гости.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папа подарил велосипед,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У дедушки к дождю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разнылись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кости,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А, между прочим, дождика все нет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Совсем необязательно кричать.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Ведь вас и так услышат,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Ведь вас и так услышат —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Попробуйте все тихо рассказать.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 то, что к вам приехал дядя Коля,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кошка утащила пять котлет,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вы немножко пошалили в школе,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маму вызывает педсовет.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Пожалуйста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Пожалуйста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Спокойно говори, а не кричи.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Пожалуйста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Пожалуйста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Тсс!.. Тсс!..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Чччч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!..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музее, кинотеатре и в трамвае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О том, 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сем друг другу говорим,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Но часто одного не замечаем,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Что, как в лесу дремучем, мы кричим.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 том, что мы вчера ходили в гости,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 папа подарил велосипед,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У дедушки к дождю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разнылись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кости,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А, между прочим, дождика все нет.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Спокойно говори, а не кричи.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Пожалуйста, </w:t>
      </w:r>
      <w:proofErr w:type="spellStart"/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потише</w:t>
      </w:r>
      <w:proofErr w:type="spellEnd"/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Тсс!.. Тсс!..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Чччч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!..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-Понравилось вам стихотворение?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-Где, в каких общественных местах не следует громко разговаривать? (нельзя громко разговаривать о своих личных делах, потому что это нескромно и незнакомым людям неинтересно.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Если ты кричишь в музее, окружающим это 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не приятно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Если говоришь громко в кино, то мешаешь людям смотреть фильм).</w:t>
      </w:r>
      <w:proofErr w:type="gramEnd"/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4 правило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общения.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lastRenderedPageBreak/>
        <w:t>В общественных местах говори спокойно и тихо.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теперь поговорим с вами, как нужно вести себя во время разговора.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-Ребята, почему нехорошо во время разговора не смотреть 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говорящего, не внимательно слушать его?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Потому, что так можно обидеть человека, который хотел с тобой о чем-то поделиться.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5 правило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общения.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 xml:space="preserve">Во время разговора смотри </w:t>
      </w:r>
      <w:proofErr w:type="gramStart"/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на</w:t>
      </w:r>
      <w:proofErr w:type="gramEnd"/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 xml:space="preserve"> говорящего, внимательно слушай его.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Посмотрите на эту картинку. Является она подтверждением сказанного?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Но может быть, причина кроется и в самом человеке, который ведет собрание. 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Наверное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его сообщение утомило слушателей. Но так как ведут себя эти люди тоже нельзя, каждый занят своим делом.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почему некрасиво есть во время разговора? (потому что, когда ешь, то будешь говорить непонятно, брызги летят в лицо собеседнику и неприятно слушать).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-Почему не нужно кричать во время разговора, сильно размахивать руками? (потому что человек рядом с тобой и так все слышит, от громкой речи очень устаешь).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 должен стоять рассказчик? Хорошо ли, если он будет переминаться с ноги на ногу, качаться, ходить? (нет, это отвлекает внимание оттого, что он говорит).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-Хорошо ли перебивать друг друга во время разговора? (нет, это некультурно, говорящий потом может не вспомнить, о чем он говорил раньше, да ему и неинтересно будет уже рассказывать).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6 правило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r w:rsidRPr="003A1EF8">
        <w:rPr>
          <w:rFonts w:ascii="Georgia" w:eastAsia="Times New Roman" w:hAnsi="Georgia" w:cs="Times New Roman"/>
          <w:b/>
          <w:bCs/>
          <w:i/>
          <w:iCs/>
          <w:color w:val="111111"/>
          <w:sz w:val="27"/>
          <w:szCs w:val="27"/>
          <w:lang w:eastAsia="ru-RU"/>
        </w:rPr>
        <w:t>общения.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lastRenderedPageBreak/>
        <w:t>Не перебивай собеседника во время разговора.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-Ребята, обидеть человека можно и необдуманным словом. Не зря в народе существует пословица: «Слово не воробей: вылетит – не поймаешь».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 вы понимаете, смысл этой пословицы? (надо думать, когда говоришь и с кем).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как вы понимаете эти пословицы?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-Слово молвит – соловей поет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меет хорошо, вежливо говорить).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-Слово серебро, а молчание – золото, (сначала подумай, а потом скажи).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-Были ли у вас такие случаи, когда вы кого-то обидели, сказали, не подумав, то, что не надо было говорить?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-Какие же правила поведения во время разговора вы запомнили? (нужно внимательно слушать собеседника; нужно уметь интересно, живо, с чувством рассказывать; некрасиво есть, когда говоришь; нужно смотреть на собеседника во время разговора; некрасиво без толку махать руками; нельзя кричать).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сейчас мы с вами отправимся в путешествие в страну вежливости. Вы, конечно, знаете много вежливых, волшебных слов. Вспомните их. (Здравствуйте, до свидания, спасибо, извините).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Послушайте стихотворение «Доброе утро».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Придумано кем-то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Просто и мудро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При встрече здороваться: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-Доброе утро.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-Доброе утро.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Солнцу и птицам.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-Доброе утро!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Улыбчивым лицам.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каждый становится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Добрым, доверчивым…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Доброе утро длится до вечера.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Какие еще слова приветствия вы знаете?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Послушайте стихотворение </w:t>
      </w:r>
      <w:proofErr w:type="spell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А.Барто</w:t>
      </w:r>
      <w:proofErr w:type="spell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И скажите, какие слова употребляет герой этого стихотворения при встрече и прощании.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Друзья, вот вам на всякий случай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Стихи о школьнике одном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Его зовут… впрочем,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Мы лучше здесь не назовем.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“Спасибо”, “Здравствуй”, “Простите”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Произносить он не привык,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Простого слова “извините”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Не одолел его язык.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Ему бывает часто лень,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Сказать при встрече “Добрый день!”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Казалось бы, простое слово,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А он стесняется, молчит,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И в лучшем случае “Здорово!”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Он вместо “Здравствуй” говорит.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 вместо слова “До свиданья”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Не говорит он ничего.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Или заявит на прощанье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“Ну, я, пошел, пока, всего”.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Не скажет он друзьям по школе: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Алеша, Петя, Ваня, Толя.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Своих друзей зовет он только:</w:t>
      </w: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Алешка, Петька, Ванька, Толька.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-Какие вы слова приветствия вы употребляете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?(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 свидания, пока, прощайте, всего хорошего)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-Кого вы можете приветствовать словом «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здорово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«привет»?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-Кому вы скажете при прощании «пока»?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-Ребята, слова «здравствуйте», «до свидания» – очень интересные слова. Вдумаемся в их значение «здравствуйте» – мы желаем вам здоровья, а «до свидания» – мы надеемся увидеть вас еще раз. Поэтому людям приятно слышать эти слова.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-Для того чтобы людям было радостней, приятней, мы добавляем к словам приветствия слова, которые делают нашу речь более теплой и доброжелательной. Вот, например, как обращается к своей маме одна девочка.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я, и все родные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Мамулю ждем с утра,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Мамуля дорогая,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Как твои дела?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-Девочка называет маму «мамулей», «дорогой мамулей» и встречает ее вопросом «Как твои дела?».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-А теперь послушайте стихотворение «Здравствуй гусь»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 мне бежит огромный гусь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Я говорю себе: “Не трусь”.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Быть может этот гусь ручной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Бежит знакомиться со мной.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Но у гуся свирепый вид,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Он угрожающе шипит.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Щипаться будет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Ну и пусть!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Я улыбнулась: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“Здравствуй, гусь!”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Он головой кивнул в ответ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мне послышалось: “Привет!”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 вы думаете, почему свирепый гусь вдруг кивнул головой мальчику и как бы сказал: «Привет».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-Верно, если ты идешь навстречу с улыбкой, с добрым словом «здравствуй» – это значит, что ты не хочешь причинять вреда, обидеть и, наверное, даже самый сердитый гусь смягчится. Вот какое удивительное слово – «здравствуй».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Ребята, но некоторые думают, что ни к чему знать вежливые слова, поскольку и так проживешь. Однако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так думать не следует.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Я прочитаю слова древнего поэта</w:t>
      </w:r>
      <w:proofErr w:type="gramStart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С</w:t>
      </w:r>
      <w:proofErr w:type="gramEnd"/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ади. А вы внимательно послушайте: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«Умен ты или глуп, велик ты или мал, не знаем, мы пока ты слова не сказал».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 вы понимаете эти строки?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Эти строки говорят, что по речи, по разговору можно узнать о человеке.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Итог занятия:</w:t>
      </w:r>
    </w:p>
    <w:p w:rsidR="003A1EF8" w:rsidRPr="003A1EF8" w:rsidRDefault="003A1EF8" w:rsidP="003A1E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3A1EF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-Так о чем же мы с вами говорили сегодня? (о том, как надо правильно общаться, говорить).</w:t>
      </w:r>
    </w:p>
    <w:p w:rsidR="003747EB" w:rsidRDefault="003747EB"/>
    <w:sectPr w:rsidR="0037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627"/>
    <w:multiLevelType w:val="multilevel"/>
    <w:tmpl w:val="17B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911DF"/>
    <w:multiLevelType w:val="multilevel"/>
    <w:tmpl w:val="B2F8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6C43"/>
    <w:multiLevelType w:val="multilevel"/>
    <w:tmpl w:val="3C6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14"/>
    <w:rsid w:val="001E6F14"/>
    <w:rsid w:val="003747EB"/>
    <w:rsid w:val="003A1EF8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F8"/>
    <w:rPr>
      <w:b/>
      <w:bCs/>
    </w:rPr>
  </w:style>
  <w:style w:type="character" w:customStyle="1" w:styleId="apple-converted-space">
    <w:name w:val="apple-converted-space"/>
    <w:basedOn w:val="a0"/>
    <w:rsid w:val="003A1EF8"/>
  </w:style>
  <w:style w:type="paragraph" w:styleId="HTML">
    <w:name w:val="HTML Preformatted"/>
    <w:basedOn w:val="a"/>
    <w:link w:val="HTML0"/>
    <w:uiPriority w:val="99"/>
    <w:semiHidden/>
    <w:unhideWhenUsed/>
    <w:rsid w:val="003A1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E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A1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F8"/>
    <w:rPr>
      <w:b/>
      <w:bCs/>
    </w:rPr>
  </w:style>
  <w:style w:type="character" w:customStyle="1" w:styleId="apple-converted-space">
    <w:name w:val="apple-converted-space"/>
    <w:basedOn w:val="a0"/>
    <w:rsid w:val="003A1EF8"/>
  </w:style>
  <w:style w:type="paragraph" w:styleId="HTML">
    <w:name w:val="HTML Preformatted"/>
    <w:basedOn w:val="a"/>
    <w:link w:val="HTML0"/>
    <w:uiPriority w:val="99"/>
    <w:semiHidden/>
    <w:unhideWhenUsed/>
    <w:rsid w:val="003A1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E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A1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2015-01-10T17:27:00Z</dcterms:created>
  <dcterms:modified xsi:type="dcterms:W3CDTF">2015-01-10T17:40:00Z</dcterms:modified>
</cp:coreProperties>
</file>