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B7" w:rsidRDefault="00107DB7" w:rsidP="00107DB7">
      <w:pPr>
        <w:pStyle w:val="a4"/>
        <w:jc w:val="center"/>
      </w:pPr>
      <w:r>
        <w:rPr>
          <w:rStyle w:val="a3"/>
        </w:rPr>
        <w:t>РЕКОМЕНДАЦИИ ДЛЯ РОДИТЕЛЕЙ,</w:t>
      </w:r>
    </w:p>
    <w:p w:rsidR="00107DB7" w:rsidRDefault="00107DB7" w:rsidP="00107DB7">
      <w:pPr>
        <w:pStyle w:val="a4"/>
        <w:jc w:val="center"/>
      </w:pPr>
      <w:proofErr w:type="gramStart"/>
      <w:r>
        <w:rPr>
          <w:rStyle w:val="a3"/>
        </w:rPr>
        <w:t>СТРЕМЯЩИХСЯ</w:t>
      </w:r>
      <w:proofErr w:type="gramEnd"/>
      <w:r>
        <w:rPr>
          <w:rStyle w:val="a3"/>
        </w:rPr>
        <w:t xml:space="preserve"> РАЗВИТЬ В РЕБЕНКЕ ТВОРЧЕСКИЙ ПОТЕНЦИАЛ</w:t>
      </w:r>
    </w:p>
    <w:p w:rsidR="00107DB7" w:rsidRDefault="00107DB7" w:rsidP="00107DB7">
      <w:pPr>
        <w:pStyle w:val="a4"/>
      </w:pPr>
      <w:r>
        <w:t> 1. Чтобы добиться высоких резуль</w:t>
      </w:r>
      <w:r>
        <w:softHyphen/>
        <w:t>татов, необходимо начинать как можно раньше — с новорожденности</w:t>
      </w:r>
    </w:p>
    <w:p w:rsidR="00107DB7" w:rsidRDefault="00107DB7" w:rsidP="00107DB7">
      <w:pPr>
        <w:pStyle w:val="a4"/>
      </w:pPr>
      <w:r>
        <w:t>2. Стремиться наполнять окружаю</w:t>
      </w:r>
      <w:r>
        <w:softHyphen/>
        <w:t>щее ребенка пространство самыми разнообразными, новыми для ребенка предметами и стимулами с целью развития его любознательности.</w:t>
      </w:r>
    </w:p>
    <w:p w:rsidR="00107DB7" w:rsidRDefault="00107DB7" w:rsidP="00107DB7">
      <w:pPr>
        <w:pStyle w:val="a4"/>
      </w:pPr>
      <w:r>
        <w:t>3. Набраться терпения, не превра</w:t>
      </w:r>
      <w:r>
        <w:softHyphen/>
        <w:t>щать помощь в подсказку, не лишать ребенка трудности и удовольствия сделать пусть маленькое, но собствен</w:t>
      </w:r>
      <w:r>
        <w:softHyphen/>
        <w:t>ное открытие.</w:t>
      </w:r>
    </w:p>
    <w:p w:rsidR="00107DB7" w:rsidRDefault="00107DB7" w:rsidP="00107DB7">
      <w:pPr>
        <w:pStyle w:val="a4"/>
      </w:pPr>
      <w:r>
        <w:t>4. Заинтересовать ребенка твор</w:t>
      </w:r>
      <w:r>
        <w:softHyphen/>
        <w:t>ческой игрой, но не заставлять его играть.</w:t>
      </w:r>
    </w:p>
    <w:p w:rsidR="00107DB7" w:rsidRDefault="00107DB7" w:rsidP="00107DB7">
      <w:pPr>
        <w:pStyle w:val="a4"/>
      </w:pPr>
      <w:r>
        <w:t>5. Стараться не делать обидных за</w:t>
      </w:r>
      <w:r>
        <w:softHyphen/>
        <w:t>мечаний, не обижать ребенка в игре.</w:t>
      </w:r>
    </w:p>
    <w:p w:rsidR="00107DB7" w:rsidRDefault="00107DB7" w:rsidP="00107DB7">
      <w:pPr>
        <w:pStyle w:val="a4"/>
      </w:pPr>
      <w:r>
        <w:t>6. Для маленьких детей надо ожи</w:t>
      </w:r>
      <w:r>
        <w:softHyphen/>
        <w:t>вить игру сказкой или рассказом.</w:t>
      </w:r>
    </w:p>
    <w:p w:rsidR="00107DB7" w:rsidRDefault="00107DB7" w:rsidP="00107DB7">
      <w:pPr>
        <w:pStyle w:val="a4"/>
      </w:pPr>
      <w:r>
        <w:t>7. Не сдерживать двигательную активность ребенка, чтобы он мог по</w:t>
      </w:r>
      <w:r>
        <w:softHyphen/>
        <w:t>кувыркаться, попрыгать от восторга.</w:t>
      </w:r>
    </w:p>
    <w:p w:rsidR="00107DB7" w:rsidRDefault="00107DB7" w:rsidP="00107DB7">
      <w:pPr>
        <w:pStyle w:val="a4"/>
      </w:pPr>
      <w:r>
        <w:t>8. Обязательно начинать с задач посильных или с более простых их частей.</w:t>
      </w:r>
    </w:p>
    <w:p w:rsidR="00107DB7" w:rsidRDefault="00107DB7" w:rsidP="00107DB7">
      <w:pPr>
        <w:pStyle w:val="a4"/>
        <w:jc w:val="center"/>
      </w:pPr>
      <w:r>
        <w:t>  </w:t>
      </w:r>
      <w:r>
        <w:rPr>
          <w:rStyle w:val="a3"/>
        </w:rPr>
        <w:t>ПАМЯТКА ДЛЯ РОДИТЕЛЕЙ:</w:t>
      </w:r>
    </w:p>
    <w:p w:rsidR="00107DB7" w:rsidRDefault="00107DB7" w:rsidP="00107DB7">
      <w:pPr>
        <w:pStyle w:val="a4"/>
        <w:jc w:val="center"/>
      </w:pPr>
      <w:r>
        <w:rPr>
          <w:rStyle w:val="a3"/>
        </w:rPr>
        <w:t>РАЗВИВАЯ ТВОРЧЕСКИЕ СПОСОБНОСТИ В РЕБЕНКЕ</w:t>
      </w:r>
    </w:p>
    <w:p w:rsidR="00107DB7" w:rsidRDefault="00107DB7" w:rsidP="00107DB7">
      <w:pPr>
        <w:pStyle w:val="a4"/>
      </w:pPr>
      <w:r>
        <w:t>1. Не занимайтесь наставления</w:t>
      </w:r>
      <w:r>
        <w:softHyphen/>
        <w:t>ми, помогайте детям действовать независимо.</w:t>
      </w:r>
    </w:p>
    <w:p w:rsidR="00107DB7" w:rsidRDefault="00107DB7" w:rsidP="00107DB7">
      <w:pPr>
        <w:pStyle w:val="a4"/>
      </w:pPr>
      <w:r>
        <w:t>2. На основе тщательного наблю</w:t>
      </w:r>
      <w:r>
        <w:softHyphen/>
        <w:t>дения и оценки определяйте сильные и слабые стороны детей.</w:t>
      </w:r>
    </w:p>
    <w:p w:rsidR="00107DB7" w:rsidRDefault="00107DB7" w:rsidP="00107DB7">
      <w:pPr>
        <w:pStyle w:val="a4"/>
      </w:pPr>
      <w:r>
        <w:t>3. Не сдерживайте инициативы детей и не делайте за них то, что они могут сделать самостоятельно.</w:t>
      </w:r>
    </w:p>
    <w:p w:rsidR="00107DB7" w:rsidRDefault="00107DB7" w:rsidP="00107DB7">
      <w:pPr>
        <w:pStyle w:val="a4"/>
      </w:pPr>
      <w:r>
        <w:t>4. Научитесь не торопиться с вы</w:t>
      </w:r>
      <w:r>
        <w:softHyphen/>
        <w:t>несением суждений.</w:t>
      </w:r>
    </w:p>
    <w:p w:rsidR="00107DB7" w:rsidRDefault="00107DB7" w:rsidP="00107DB7">
      <w:pPr>
        <w:pStyle w:val="a4"/>
      </w:pPr>
      <w:r>
        <w:t>5. Приучите детей к навыкам са</w:t>
      </w:r>
      <w:r>
        <w:softHyphen/>
        <w:t>мостоятельного решения проблем, исследования и анализа ситуаций.</w:t>
      </w:r>
    </w:p>
    <w:p w:rsidR="00107DB7" w:rsidRDefault="00107DB7" w:rsidP="00107DB7">
      <w:pPr>
        <w:pStyle w:val="a4"/>
      </w:pPr>
      <w:r>
        <w:t>6. Подходите ко всему твор</w:t>
      </w:r>
      <w:r>
        <w:softHyphen/>
        <w:t>чески!</w:t>
      </w:r>
    </w:p>
    <w:p w:rsidR="00EC085A" w:rsidRDefault="00EC085A"/>
    <w:sectPr w:rsidR="00EC085A" w:rsidSect="00EC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B7"/>
    <w:rsid w:val="00107DB7"/>
    <w:rsid w:val="00EC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DB7"/>
    <w:rPr>
      <w:b/>
      <w:bCs/>
    </w:rPr>
  </w:style>
  <w:style w:type="paragraph" w:styleId="a4">
    <w:name w:val="Normal (Web)"/>
    <w:basedOn w:val="a"/>
    <w:uiPriority w:val="99"/>
    <w:semiHidden/>
    <w:unhideWhenUsed/>
    <w:rsid w:val="0010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3028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56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2012-02-02T10:27:00Z</dcterms:created>
  <dcterms:modified xsi:type="dcterms:W3CDTF">2012-02-02T10:27:00Z</dcterms:modified>
</cp:coreProperties>
</file>