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86" w:rsidRDefault="00000986" w:rsidP="00000986">
      <w:pPr>
        <w:pStyle w:val="a4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000986">
        <w:rPr>
          <w:b/>
          <w:bCs/>
          <w:sz w:val="44"/>
          <w:szCs w:val="44"/>
        </w:rPr>
        <w:t>ТРУДНО БЫТЬ РЕБЁНКОМ</w:t>
      </w:r>
    </w:p>
    <w:p w:rsidR="00000986" w:rsidRPr="00000986" w:rsidRDefault="00000986" w:rsidP="00000986">
      <w:pPr>
        <w:pStyle w:val="a4"/>
        <w:spacing w:before="0" w:beforeAutospacing="0" w:after="0" w:afterAutospacing="0"/>
        <w:jc w:val="center"/>
        <w:rPr>
          <w:sz w:val="44"/>
          <w:szCs w:val="44"/>
        </w:rPr>
      </w:pPr>
    </w:p>
    <w:p w:rsidR="00000986" w:rsidRP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00986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000986">
        <w:rPr>
          <w:sz w:val="28"/>
          <w:szCs w:val="28"/>
        </w:rPr>
        <w:t xml:space="preserve">В последнее время количество коррекционных классов заметно уменьшается, а проблемных детей становится всё больше. Это учащиеся массовых школ. Специалисты утверждают, что традиционные общепринятые психолого-педагогические методы во многих случаях перестали давать результаты и в процессе обучения, и в процессе направленной коррекции. Школа работает, но не все вопросы может решить учитель, логопед или школьный психолог – нужна работа </w:t>
      </w:r>
      <w:proofErr w:type="spellStart"/>
      <w:r w:rsidRPr="00000986">
        <w:rPr>
          <w:sz w:val="28"/>
          <w:szCs w:val="28"/>
        </w:rPr>
        <w:t>нейропсихолога</w:t>
      </w:r>
      <w:proofErr w:type="spellEnd"/>
      <w:r w:rsidRPr="00000986">
        <w:rPr>
          <w:sz w:val="28"/>
          <w:szCs w:val="28"/>
        </w:rPr>
        <w:t xml:space="preserve"> – специалиста, работающего с формирующимся мозгом. А после нейропсихологической коррекции к работе с ребёнком подключаются логопед и психолог. Эффективная совместная деятельность специалистов, заметно улучшает успеваемость и поведение детей, подтверждают педагоги.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00986">
        <w:rPr>
          <w:sz w:val="28"/>
          <w:szCs w:val="28"/>
        </w:rPr>
        <w:t>   </w:t>
      </w:r>
      <w:r>
        <w:rPr>
          <w:sz w:val="28"/>
          <w:szCs w:val="28"/>
        </w:rPr>
        <w:t xml:space="preserve">   </w:t>
      </w:r>
      <w:proofErr w:type="spellStart"/>
      <w:r w:rsidRPr="00000986">
        <w:rPr>
          <w:sz w:val="28"/>
          <w:szCs w:val="28"/>
        </w:rPr>
        <w:t>Нейропсихолог</w:t>
      </w:r>
      <w:proofErr w:type="spellEnd"/>
      <w:r w:rsidRPr="00000986">
        <w:rPr>
          <w:sz w:val="28"/>
          <w:szCs w:val="28"/>
        </w:rPr>
        <w:t xml:space="preserve"> поможет определить, что стоит за невнимательностью ребёнка, ведь она может иметь разные корни. Например: повышенная утомляемость, истощаемость психических процессов, частые заболевания ребёнка, отклонения в поведении, </w:t>
      </w:r>
      <w:proofErr w:type="spellStart"/>
      <w:r w:rsidRPr="00000986">
        <w:rPr>
          <w:sz w:val="28"/>
          <w:szCs w:val="28"/>
        </w:rPr>
        <w:t>гиперактивность</w:t>
      </w:r>
      <w:proofErr w:type="spellEnd"/>
      <w:r w:rsidRPr="00000986">
        <w:rPr>
          <w:sz w:val="28"/>
          <w:szCs w:val="28"/>
        </w:rPr>
        <w:t>, – это проблемы наиболее рано созревающих стволовых образ</w:t>
      </w:r>
      <w:r>
        <w:rPr>
          <w:sz w:val="28"/>
          <w:szCs w:val="28"/>
        </w:rPr>
        <w:t>ований мозга.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Отсутствие организации и контроля ещё одна предпосылка для возникновения невнимательности у ребёнка. Если ребёнок не способен регулировать свою деятельность, у него плохо работает связь от коры к подкорке и обратно - восходящие и нисходящие связи </w:t>
      </w:r>
      <w:r>
        <w:rPr>
          <w:sz w:val="28"/>
          <w:szCs w:val="28"/>
        </w:rPr>
        <w:t>оказываются недостроенными.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0986">
        <w:rPr>
          <w:sz w:val="28"/>
          <w:szCs w:val="28"/>
        </w:rPr>
        <w:t xml:space="preserve">Недостаточность пространственных представлений, фрагментарность восприятия, трудности </w:t>
      </w:r>
      <w:proofErr w:type="spellStart"/>
      <w:r w:rsidRPr="00000986">
        <w:rPr>
          <w:sz w:val="28"/>
          <w:szCs w:val="28"/>
        </w:rPr>
        <w:t>звукоразличения</w:t>
      </w:r>
      <w:proofErr w:type="spellEnd"/>
      <w:r w:rsidRPr="00000986">
        <w:rPr>
          <w:sz w:val="28"/>
          <w:szCs w:val="28"/>
        </w:rPr>
        <w:t>, леворукость – и снова попытка ребёнка быть вни</w:t>
      </w:r>
      <w:r>
        <w:rPr>
          <w:sz w:val="28"/>
          <w:szCs w:val="28"/>
        </w:rPr>
        <w:t>мательным терпит поражение.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Дети, которые приходят сегодня на консультацию к </w:t>
      </w:r>
      <w:proofErr w:type="spellStart"/>
      <w:r w:rsidRPr="00000986">
        <w:rPr>
          <w:sz w:val="28"/>
          <w:szCs w:val="28"/>
        </w:rPr>
        <w:t>нейропсихологу</w:t>
      </w:r>
      <w:proofErr w:type="spellEnd"/>
      <w:r w:rsidRPr="00000986">
        <w:rPr>
          <w:sz w:val="28"/>
          <w:szCs w:val="28"/>
        </w:rPr>
        <w:t xml:space="preserve"> - это дети с общей моторной неловкостью, с задержкой формирования мелкой моторики рук, часто со стёртой дизартрией, слишком подвижные (иногда стоит диагноз </w:t>
      </w:r>
      <w:proofErr w:type="spellStart"/>
      <w:r w:rsidRPr="00000986">
        <w:rPr>
          <w:sz w:val="28"/>
          <w:szCs w:val="28"/>
        </w:rPr>
        <w:t>гиперактивности</w:t>
      </w:r>
      <w:proofErr w:type="spellEnd"/>
      <w:r w:rsidRPr="00000986">
        <w:rPr>
          <w:sz w:val="28"/>
          <w:szCs w:val="28"/>
        </w:rPr>
        <w:t xml:space="preserve"> и двиг</w:t>
      </w:r>
      <w:r>
        <w:rPr>
          <w:sz w:val="28"/>
          <w:szCs w:val="28"/>
        </w:rPr>
        <w:t>ательной расторможенности).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00986">
        <w:rPr>
          <w:sz w:val="28"/>
          <w:szCs w:val="28"/>
        </w:rPr>
        <w:t xml:space="preserve">Это дети с наличием патологических </w:t>
      </w:r>
      <w:proofErr w:type="spellStart"/>
      <w:r w:rsidRPr="00000986">
        <w:rPr>
          <w:sz w:val="28"/>
          <w:szCs w:val="28"/>
        </w:rPr>
        <w:t>содружественных</w:t>
      </w:r>
      <w:proofErr w:type="spellEnd"/>
      <w:r w:rsidRPr="00000986">
        <w:rPr>
          <w:sz w:val="28"/>
          <w:szCs w:val="28"/>
        </w:rPr>
        <w:t xml:space="preserve"> движений (когда пишут и рисуют, у них оживает не только язык, но и ноги, а иногда и всё тело – </w:t>
      </w:r>
      <w:r>
        <w:rPr>
          <w:sz w:val="28"/>
          <w:szCs w:val="28"/>
        </w:rPr>
        <w:t xml:space="preserve">им трудно усидеть на месте. </w:t>
      </w:r>
      <w:proofErr w:type="gramEnd"/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Часто родители жалуются на отсутствие внимания, памяти, заторможенность или наоборот расторможенность ребёнка, на его повышенную отвлекаемость и трудность вхож</w:t>
      </w:r>
      <w:r>
        <w:rPr>
          <w:sz w:val="28"/>
          <w:szCs w:val="28"/>
        </w:rPr>
        <w:t>дения в любую деятельность.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Несмотря на то, что с виду многие из описываемых детей выглядят «крепышами», почти всегда отмечаются различные мышечные дистонии. Родители и педагоги отмечают, что ребёнок истощаем, с трудом высиживает более 10 – 15 минут на одном месте, часто отвлекается. Угрозы и окрики помогают, но </w:t>
      </w:r>
      <w:proofErr w:type="gramStart"/>
      <w:r w:rsidRPr="00000986">
        <w:rPr>
          <w:sz w:val="28"/>
          <w:szCs w:val="28"/>
        </w:rPr>
        <w:t>не надолго</w:t>
      </w:r>
      <w:proofErr w:type="gramEnd"/>
      <w:r w:rsidRPr="00000986">
        <w:rPr>
          <w:sz w:val="28"/>
          <w:szCs w:val="28"/>
        </w:rPr>
        <w:t>. Он крайне медлителен: может одеваться часами, очень долго обедает, очень долго делает уроки, на это уходит всё свобод</w:t>
      </w:r>
      <w:r>
        <w:rPr>
          <w:sz w:val="28"/>
          <w:szCs w:val="28"/>
        </w:rPr>
        <w:t>ное время ребёнка и т.д.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00986">
        <w:rPr>
          <w:sz w:val="28"/>
          <w:szCs w:val="28"/>
        </w:rPr>
        <w:t> Ребёнок упорно не может запомнить право – лево, не любит рисовать, особенно срисовывать. Имеются трудности с письмом – буквы пишет «зеркально», слишком часто делает «глупые» ошибки, пропускает буквы. У него плохой почерк: буквы разного размера, строчки «прыгают», в тетради грязь. Почерк то ухудшается, то улучшается, память то очень хорошая, то очень плохая, что сказывается на</w:t>
      </w:r>
      <w:r>
        <w:rPr>
          <w:sz w:val="28"/>
          <w:szCs w:val="28"/>
        </w:rPr>
        <w:t xml:space="preserve"> общей успеваемости в школе.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0986">
        <w:rPr>
          <w:sz w:val="28"/>
          <w:szCs w:val="28"/>
        </w:rPr>
        <w:t> Педагоги давно стали замечать, что дети с каждым годом становятся другими, не такими, какими они были даже 10 лет назад. И если раньше в той или иной мере неуспешных детей было 2-3 на один класс, то теперь их гораздо больше. С</w:t>
      </w:r>
      <w:r>
        <w:rPr>
          <w:sz w:val="28"/>
          <w:szCs w:val="28"/>
        </w:rPr>
        <w:t>пециалистов это не удивляет.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 По данным института материнства и детства 90% детей в пределах Москвы и Московской области рождаются с родовой травмой, то есть, практически вся популяция. Дети рождаются с несколько </w:t>
      </w:r>
      <w:proofErr w:type="spellStart"/>
      <w:r w:rsidRPr="00000986">
        <w:rPr>
          <w:sz w:val="28"/>
          <w:szCs w:val="28"/>
        </w:rPr>
        <w:t>дефицитарным</w:t>
      </w:r>
      <w:proofErr w:type="spellEnd"/>
      <w:r w:rsidRPr="00000986">
        <w:rPr>
          <w:sz w:val="28"/>
          <w:szCs w:val="28"/>
        </w:rPr>
        <w:t xml:space="preserve"> состоянием наиболее рано созревающих (стволовых) структур мозга. Это значит, что у них искажаются все этапы их развития, начиная </w:t>
      </w:r>
      <w:proofErr w:type="gramStart"/>
      <w:r w:rsidRPr="00000986">
        <w:rPr>
          <w:sz w:val="28"/>
          <w:szCs w:val="28"/>
        </w:rPr>
        <w:t>с</w:t>
      </w:r>
      <w:proofErr w:type="gramEnd"/>
      <w:r w:rsidRPr="00000986">
        <w:rPr>
          <w:sz w:val="28"/>
          <w:szCs w:val="28"/>
        </w:rPr>
        <w:t xml:space="preserve"> внутриутробного. Значит все вредности, которые он пережил внутриутробно, которые ему привнесли мама с папой по обеим сторонам генетически и его собственные инфекции, и любое заболевание первого года жизни и т.д., - все вредности скопились на этих стволовых </w:t>
      </w:r>
      <w:r>
        <w:rPr>
          <w:sz w:val="28"/>
          <w:szCs w:val="28"/>
        </w:rPr>
        <w:t>и подкорковых образованиях.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«Особенность развития ребенка на сегодняшний день такова - в медицинской карте состояние ребенка квалифицируется как соответствующее, в целом, </w:t>
      </w:r>
      <w:proofErr w:type="gramStart"/>
      <w:r w:rsidRPr="00000986">
        <w:rPr>
          <w:sz w:val="28"/>
          <w:szCs w:val="28"/>
        </w:rPr>
        <w:t>нормативному</w:t>
      </w:r>
      <w:proofErr w:type="gramEnd"/>
      <w:r w:rsidRPr="00000986">
        <w:rPr>
          <w:sz w:val="28"/>
          <w:szCs w:val="28"/>
        </w:rPr>
        <w:t>, а он не может обучаться, постоянно конфликтует с окружением, демонстрируя очевидную</w:t>
      </w:r>
      <w:r>
        <w:rPr>
          <w:sz w:val="28"/>
          <w:szCs w:val="28"/>
        </w:rPr>
        <w:t xml:space="preserve"> склонность к </w:t>
      </w:r>
      <w:proofErr w:type="spellStart"/>
      <w:r>
        <w:rPr>
          <w:sz w:val="28"/>
          <w:szCs w:val="28"/>
        </w:rPr>
        <w:t>дизадаптации.</w:t>
      </w:r>
      <w:proofErr w:type="spellEnd"/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0986">
        <w:rPr>
          <w:sz w:val="28"/>
          <w:szCs w:val="28"/>
        </w:rPr>
        <w:t xml:space="preserve">Постоянно отмечается возникновение и накопление в детской популяции определенных феноменов: заметный скачок индекса агрессивности и токсикоманий, </w:t>
      </w:r>
      <w:proofErr w:type="spellStart"/>
      <w:r w:rsidRPr="00000986">
        <w:rPr>
          <w:sz w:val="28"/>
          <w:szCs w:val="28"/>
        </w:rPr>
        <w:t>гиперактивность</w:t>
      </w:r>
      <w:proofErr w:type="spellEnd"/>
      <w:r w:rsidRPr="00000986">
        <w:rPr>
          <w:sz w:val="28"/>
          <w:szCs w:val="28"/>
        </w:rPr>
        <w:t xml:space="preserve"> и дефицит внимания, резкое возрастание случаев леворукости, увеличение числа детей с признаками правосторонней эпи-готовности, по</w:t>
      </w:r>
      <w:r>
        <w:rPr>
          <w:sz w:val="28"/>
          <w:szCs w:val="28"/>
        </w:rPr>
        <w:t>вальное снижение иммунитета.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Сегодня абсолютно неправомерно оценивать здоровье и психический статус детей, исходя из норм вчерашнего дня. За последние полвека мир настолько кардинально изменился, что это не может не сказаться на структуре адаптивных механизмов человека; естественно, наиболее ярк</w:t>
      </w:r>
      <w:r>
        <w:rPr>
          <w:sz w:val="28"/>
          <w:szCs w:val="28"/>
        </w:rPr>
        <w:t>о это проявляется на детях.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Следующие одни за другими ядерные испытания, экологические катастрофы, последствия которых общеизвестны; революционный скачок в области сре</w:t>
      </w:r>
      <w:proofErr w:type="gramStart"/>
      <w:r w:rsidRPr="00000986">
        <w:rPr>
          <w:sz w:val="28"/>
          <w:szCs w:val="28"/>
        </w:rPr>
        <w:t>дств св</w:t>
      </w:r>
      <w:proofErr w:type="gramEnd"/>
      <w:r w:rsidRPr="00000986">
        <w:rPr>
          <w:sz w:val="28"/>
          <w:szCs w:val="28"/>
        </w:rPr>
        <w:t>язи, кардинально изменивший электромагнитное поле Земли; лавинообразное применение искусственных заменителей пищи, гормональных добавок, консервантов</w:t>
      </w:r>
      <w:r>
        <w:rPr>
          <w:sz w:val="28"/>
          <w:szCs w:val="28"/>
        </w:rPr>
        <w:t>, лекарственных препаратов.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00986">
        <w:rPr>
          <w:sz w:val="28"/>
          <w:szCs w:val="28"/>
        </w:rPr>
        <w:t>Перечисленное</w:t>
      </w:r>
      <w:proofErr w:type="gramEnd"/>
      <w:r w:rsidRPr="00000986">
        <w:rPr>
          <w:sz w:val="28"/>
          <w:szCs w:val="28"/>
        </w:rPr>
        <w:t xml:space="preserve"> - лишь небольшая часть влияний извне, которые, накапливаясь незаметно в организме предшествующих поколений, не могли не привести к возникновению адаптивных новообраз</w:t>
      </w:r>
      <w:r>
        <w:rPr>
          <w:sz w:val="28"/>
          <w:szCs w:val="28"/>
        </w:rPr>
        <w:t>ований у современных детей.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Однако еще более важным, по-видимому, является то обстоятельство, что развитие нынешнего ребенка проходит совсем иные этапы, чем 20 лет </w:t>
      </w:r>
      <w:r w:rsidRPr="00000986">
        <w:rPr>
          <w:sz w:val="28"/>
          <w:szCs w:val="28"/>
        </w:rPr>
        <w:lastRenderedPageBreak/>
        <w:t xml:space="preserve">назад. </w:t>
      </w:r>
      <w:proofErr w:type="gramStart"/>
      <w:r w:rsidRPr="00000986">
        <w:rPr>
          <w:sz w:val="28"/>
          <w:szCs w:val="28"/>
        </w:rPr>
        <w:t>Совершенно очевидно, что и здоровье, и мозговая организация поведения человека, рожденного естественным путем, питавшегося до года молоком матери, игравшего в «казаки-разбойники» и «классики», читавшего с бабушкой сказки и т.д., будет принципиально отличаться от таковой у человека, рожденного с помощью «кесарева сечения» или стимуляторов (а сегодня таковых подавляющее большинство), вскормленного искусственно, т.е. не прошедшего этап взаимодействия с материнской грудью</w:t>
      </w:r>
      <w:proofErr w:type="gramEnd"/>
      <w:r w:rsidRPr="00000986">
        <w:rPr>
          <w:sz w:val="28"/>
          <w:szCs w:val="28"/>
        </w:rPr>
        <w:t xml:space="preserve">, </w:t>
      </w:r>
      <w:proofErr w:type="gramStart"/>
      <w:r w:rsidRPr="00000986">
        <w:rPr>
          <w:sz w:val="28"/>
          <w:szCs w:val="28"/>
        </w:rPr>
        <w:t>завернутого</w:t>
      </w:r>
      <w:proofErr w:type="gramEnd"/>
      <w:r w:rsidRPr="00000986">
        <w:rPr>
          <w:sz w:val="28"/>
          <w:szCs w:val="28"/>
        </w:rPr>
        <w:t xml:space="preserve"> в памперсы и растущего в окружении компьютерной субкультуры. </w:t>
      </w:r>
      <w:proofErr w:type="gramStart"/>
      <w:r w:rsidRPr="00000986">
        <w:rPr>
          <w:sz w:val="28"/>
          <w:szCs w:val="28"/>
        </w:rPr>
        <w:t>Это попросту два разных человека, каждый из которых говорит на своем языке тела и на своем языке</w:t>
      </w:r>
      <w:r>
        <w:rPr>
          <w:sz w:val="28"/>
          <w:szCs w:val="28"/>
        </w:rPr>
        <w:t xml:space="preserve"> мозга.</w:t>
      </w:r>
      <w:proofErr w:type="gramEnd"/>
      <w:r>
        <w:rPr>
          <w:sz w:val="28"/>
          <w:szCs w:val="28"/>
        </w:rPr>
        <w:t xml:space="preserve"> Дети стали другими.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Не обсуждая плюсы и минусы обоих вариантов развития, можно констатировать лишь то, что социальные требования, предъявляемые ребенку, остались неизменными, т.е. обращенными </w:t>
      </w:r>
      <w:r>
        <w:rPr>
          <w:sz w:val="28"/>
          <w:szCs w:val="28"/>
        </w:rPr>
        <w:t>к тому, прошлому поколению.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Конечно, это происходит не вдруг. Корень зла следует искать в раннем младенчестве, а то и во внутриутробном периоде его развития, не говоря уж об анализе наследственных родовых заболеваний, и констатации того факта, что этот ребенок унаследовал от мамы многое из </w:t>
      </w:r>
      <w:r>
        <w:rPr>
          <w:sz w:val="28"/>
          <w:szCs w:val="28"/>
        </w:rPr>
        <w:t>его сегодняшнего состояния.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Позднее поднесение к груди и недолгое кормление или тот факт, что у ребенка был </w:t>
      </w:r>
      <w:proofErr w:type="spellStart"/>
      <w:r w:rsidRPr="00000986">
        <w:rPr>
          <w:sz w:val="28"/>
          <w:szCs w:val="28"/>
        </w:rPr>
        <w:t>гипертонус</w:t>
      </w:r>
      <w:proofErr w:type="spellEnd"/>
      <w:r w:rsidRPr="00000986">
        <w:rPr>
          <w:sz w:val="28"/>
          <w:szCs w:val="28"/>
        </w:rPr>
        <w:t xml:space="preserve"> (или </w:t>
      </w:r>
      <w:proofErr w:type="spellStart"/>
      <w:r w:rsidRPr="00000986">
        <w:rPr>
          <w:sz w:val="28"/>
          <w:szCs w:val="28"/>
        </w:rPr>
        <w:t>гипотонус</w:t>
      </w:r>
      <w:proofErr w:type="spellEnd"/>
      <w:r w:rsidRPr="00000986">
        <w:rPr>
          <w:sz w:val="28"/>
          <w:szCs w:val="28"/>
        </w:rPr>
        <w:t>), он не ползал, а сразу встал - являются этапами его пути к нынешней недостаточности речи, пись</w:t>
      </w:r>
      <w:r>
        <w:rPr>
          <w:sz w:val="28"/>
          <w:szCs w:val="28"/>
        </w:rPr>
        <w:t>ма, чтения» (А. Семенович).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 xml:space="preserve">И вот возбудимые и неловкие дети стройными рядами идут в массовую школу. Родители стонут, </w:t>
      </w:r>
      <w:proofErr w:type="spellStart"/>
      <w:r w:rsidRPr="00000986">
        <w:rPr>
          <w:sz w:val="28"/>
          <w:szCs w:val="28"/>
        </w:rPr>
        <w:t>сынуля</w:t>
      </w:r>
      <w:proofErr w:type="spellEnd"/>
      <w:r w:rsidRPr="00000986">
        <w:rPr>
          <w:sz w:val="28"/>
          <w:szCs w:val="28"/>
        </w:rPr>
        <w:t xml:space="preserve"> или дочурка рыдает, учитель опускает руки. Учителя можно понять, ведь таких детей в его классе много. Ребёнок на занятиях всё время отвлекается, всем мешает. При письме у него напрягаются мышцы руки, шеи, он не замечает то, что написано слева на доске. Сбросить это напряжение он не может, его организм работает как пружина, которая постепенно сжимается в течение дня, а к вечеру с силой разжимается, и ребёнок разряжается через агрессию и плач. Дома он без взрослого, который сидит рядом и говорит: "Внимательнее, сосредоточься, проверь еще раз, что ты отвлекаешься..." - самост</w:t>
      </w:r>
      <w:r>
        <w:rPr>
          <w:sz w:val="28"/>
          <w:szCs w:val="28"/>
        </w:rPr>
        <w:t>оятельно работать не может.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И если ребёнок постоянно срывает урок, или не может учиться из-за повышенной отвлекаемости – понятно, какое отношен</w:t>
      </w:r>
      <w:r>
        <w:rPr>
          <w:sz w:val="28"/>
          <w:szCs w:val="28"/>
        </w:rPr>
        <w:t>ие будет к такому школьнику.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 Если родители принимают свои, жёсткие меры воздействия на ребёнка, ребёнок иногда может стать более успешным. Но, к сожалению, во-первых, слишком часто такой способ приводит к психосоматическим заболеваниям: к ранним головным болям, проблемам желудочно-</w:t>
      </w:r>
      <w:proofErr w:type="spellStart"/>
      <w:r w:rsidRPr="00000986">
        <w:rPr>
          <w:sz w:val="28"/>
          <w:szCs w:val="28"/>
        </w:rPr>
        <w:t>кишечноготракта</w:t>
      </w:r>
      <w:proofErr w:type="spellEnd"/>
      <w:r w:rsidRPr="00000986">
        <w:rPr>
          <w:sz w:val="28"/>
          <w:szCs w:val="28"/>
        </w:rPr>
        <w:t xml:space="preserve"> и т.п. Во-вторых, снижается самооценка ребёнка. А это очень важная в обучении, но очень хрупкая характеристика. Если ребёнок постоянно неуспешен, а оценивает себя адекватно, и периодами вполне сообразителен, то в дальнейшем уже не пытается учиться лучше – «всё равно не получится».</w:t>
      </w:r>
      <w:r w:rsidRPr="00000986">
        <w:rPr>
          <w:sz w:val="28"/>
          <w:szCs w:val="28"/>
        </w:rPr>
        <w:br/>
      </w:r>
      <w:r w:rsidRPr="00000986">
        <w:rPr>
          <w:sz w:val="28"/>
          <w:szCs w:val="28"/>
        </w:rPr>
        <w:lastRenderedPageBreak/>
        <w:t>   </w:t>
      </w:r>
      <w:r>
        <w:rPr>
          <w:sz w:val="28"/>
          <w:szCs w:val="28"/>
        </w:rPr>
        <w:t xml:space="preserve">   </w:t>
      </w:r>
      <w:r w:rsidRPr="00000986">
        <w:rPr>
          <w:sz w:val="28"/>
          <w:szCs w:val="28"/>
        </w:rPr>
        <w:t>В некоторых семьях темперамент ребёнка трактуется как патология. Случается, что дети, которые не могут полностью реализовать себя в жизни, начинают плохо спать. Или ребенок умудряется отдохнуть за четыре часа ночью, что совершенно не устраивает родителей. В каждом конкретном случае приходится распутывать клубок семейных проблем.</w:t>
      </w:r>
      <w:r>
        <w:rPr>
          <w:sz w:val="28"/>
          <w:szCs w:val="28"/>
        </w:rPr>
        <w:t xml:space="preserve"> </w:t>
      </w:r>
      <w:r w:rsidRPr="00000986">
        <w:rPr>
          <w:sz w:val="28"/>
          <w:szCs w:val="28"/>
        </w:rPr>
        <w:t>И лишь вдумчивый родитель будет искать дополнительные методы, которые помогут ребёнку в восстановлении его незрелых функций и выстраив</w:t>
      </w:r>
      <w:r>
        <w:rPr>
          <w:sz w:val="28"/>
          <w:szCs w:val="28"/>
        </w:rPr>
        <w:t xml:space="preserve">ании новых мозговых связей. </w:t>
      </w:r>
      <w:r w:rsidRPr="00000986">
        <w:rPr>
          <w:sz w:val="28"/>
          <w:szCs w:val="28"/>
        </w:rPr>
        <w:t>В детской нейропсихологии разработан системный подход к коррекции психического развития ребёнка. И предпочтение отдаётся телесно-ориентированным и двигательным методам, применительно к развитию и работ</w:t>
      </w:r>
      <w:r>
        <w:rPr>
          <w:sz w:val="28"/>
          <w:szCs w:val="28"/>
        </w:rPr>
        <w:t xml:space="preserve">е различных участков мозга. </w:t>
      </w:r>
      <w:r w:rsidRPr="00000986">
        <w:rPr>
          <w:sz w:val="28"/>
          <w:szCs w:val="28"/>
        </w:rPr>
        <w:t>Необходимо научить ребенка чувствовать возникающее напряжение и снимать его, отслеживать своё перевозбужден</w:t>
      </w:r>
      <w:r>
        <w:rPr>
          <w:sz w:val="28"/>
          <w:szCs w:val="28"/>
        </w:rPr>
        <w:t>ие, эмоции и управлять ими.</w:t>
      </w:r>
    </w:p>
    <w:p w:rsidR="00000986" w:rsidRDefault="00000986" w:rsidP="00000986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Многие особенности развития ребёнка можно скорректировать, восстановив заново его двигательные функции. А ведущую причину проявлений его неуспешного обучения и поведения (обычно этих причин несколько) можно выявить с помощью точной нейропсихологической ди</w:t>
      </w:r>
      <w:r>
        <w:rPr>
          <w:sz w:val="28"/>
          <w:szCs w:val="28"/>
        </w:rPr>
        <w:t>агностики состояния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</w:t>
      </w:r>
      <w:r w:rsidRPr="00000986">
        <w:rPr>
          <w:sz w:val="28"/>
          <w:szCs w:val="28"/>
        </w:rPr>
        <w:t>ем раньше начнется работа по реабилитации, тем прочнее и быстрее буд</w:t>
      </w:r>
      <w:r>
        <w:rPr>
          <w:sz w:val="28"/>
          <w:szCs w:val="28"/>
        </w:rPr>
        <w:t xml:space="preserve">ет положительный результат. </w:t>
      </w:r>
      <w:r w:rsidRPr="00000986">
        <w:rPr>
          <w:sz w:val="28"/>
          <w:szCs w:val="28"/>
        </w:rPr>
        <w:t>Разработанная система коррекции для</w:t>
      </w:r>
      <w:r>
        <w:rPr>
          <w:sz w:val="28"/>
          <w:szCs w:val="28"/>
        </w:rPr>
        <w:t xml:space="preserve"> таких детей</w:t>
      </w:r>
      <w:r w:rsidRPr="00000986">
        <w:rPr>
          <w:sz w:val="28"/>
          <w:szCs w:val="28"/>
        </w:rPr>
        <w:t>, это система их развития. Система новых адаптивных возможностей человека, которая способствует дальнейшему гармоничному всестороннему развитию личности. Этот метод позволит ребёнку быть более успешным во всех его проявлениях, и в плане подготовки к школе, и в процессе обучения</w:t>
      </w:r>
      <w:r>
        <w:rPr>
          <w:sz w:val="28"/>
          <w:szCs w:val="28"/>
        </w:rPr>
        <w:t xml:space="preserve">, и в дальнейшей его жизни. </w:t>
      </w:r>
      <w:r w:rsidRPr="00000986">
        <w:rPr>
          <w:sz w:val="28"/>
          <w:szCs w:val="28"/>
        </w:rPr>
        <w:t>Эффективность комплексного сопровождения многократно возрастёт, если ребенок и его семья будут получать психологическую поддержку, параллельно наблюдаться другими специалистами</w:t>
      </w:r>
      <w:proofErr w:type="gramStart"/>
      <w:r w:rsidRPr="0000098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000986">
        <w:rPr>
          <w:sz w:val="16"/>
          <w:szCs w:val="16"/>
        </w:rPr>
        <w:t>В среднем коррекционная программа по методу «Замещающий онтогенез» (А.В. Семенович) рассчитана примерно на 6 - 9 месяцев при условии проведения занятий – 1 или 2 раза в неделю со специалистом и ежедневно дома.</w:t>
      </w:r>
      <w:r>
        <w:rPr>
          <w:rStyle w:val="apple-converted-space"/>
          <w:sz w:val="16"/>
          <w:szCs w:val="16"/>
        </w:rPr>
        <w:t>)</w:t>
      </w:r>
    </w:p>
    <w:p w:rsidR="00000986" w:rsidRPr="00000986" w:rsidRDefault="00000986" w:rsidP="00000986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Pr="00000986">
        <w:rPr>
          <w:sz w:val="28"/>
          <w:szCs w:val="28"/>
        </w:rPr>
        <w:t> </w:t>
      </w:r>
      <w:r w:rsidRPr="00000986">
        <w:rPr>
          <w:b/>
          <w:bCs/>
          <w:sz w:val="28"/>
          <w:szCs w:val="28"/>
        </w:rPr>
        <w:t xml:space="preserve">Не нужно откладывать поход к </w:t>
      </w:r>
      <w:proofErr w:type="spellStart"/>
      <w:r w:rsidRPr="00000986">
        <w:rPr>
          <w:b/>
          <w:bCs/>
          <w:sz w:val="28"/>
          <w:szCs w:val="28"/>
        </w:rPr>
        <w:t>нейропсихологу</w:t>
      </w:r>
      <w:proofErr w:type="spellEnd"/>
      <w:r w:rsidRPr="00000986">
        <w:rPr>
          <w:b/>
          <w:bCs/>
          <w:sz w:val="28"/>
          <w:szCs w:val="28"/>
        </w:rPr>
        <w:t>, если ребёнок: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1037"/>
      </w:tblGrid>
      <w:tr w:rsidR="00000986" w:rsidRPr="00000986" w:rsidTr="00000986">
        <w:trPr>
          <w:tblCellSpacing w:w="15" w:type="dxa"/>
        </w:trPr>
        <w:tc>
          <w:tcPr>
            <w:tcW w:w="4428" w:type="pct"/>
            <w:hideMark/>
          </w:tcPr>
          <w:p w:rsidR="00000986" w:rsidRPr="00000986" w:rsidRDefault="00000986" w:rsidP="00000986">
            <w:pPr>
              <w:pStyle w:val="a4"/>
              <w:spacing w:before="0" w:beforeAutospacing="0" w:after="0" w:afterAutospacing="0"/>
            </w:pPr>
            <w:r w:rsidRPr="00000986">
              <w:t>- пишет, рисует левой рукой;</w:t>
            </w:r>
            <w:r w:rsidRPr="00000986">
              <w:br/>
              <w:t>- имеет проблемы с памятью;</w:t>
            </w:r>
            <w:r w:rsidRPr="00000986">
              <w:br/>
              <w:t>- медлителен или излишне активен;</w:t>
            </w:r>
            <w:r w:rsidRPr="00000986">
              <w:br/>
              <w:t>- плохо усваивает учебный материал;</w:t>
            </w:r>
            <w:r w:rsidRPr="00000986">
              <w:br/>
              <w:t>- не может описать картинку,</w:t>
            </w:r>
            <w:r>
              <w:t xml:space="preserve"> </w:t>
            </w:r>
            <w:r w:rsidRPr="00000986">
              <w:t>скопировать рисунок;</w:t>
            </w:r>
            <w:r w:rsidRPr="00000986">
              <w:br/>
              <w:t>- получил родовую травму;</w:t>
            </w:r>
            <w:r w:rsidRPr="00000986">
              <w:br/>
              <w:t>- имел травмы головы;</w:t>
            </w:r>
            <w:r w:rsidRPr="00000986">
              <w:br/>
              <w:t>- получал общий наркоз;</w:t>
            </w:r>
            <w:r w:rsidRPr="00000986">
              <w:br/>
              <w:t>- мало ползал или не ползал совсем;</w:t>
            </w:r>
          </w:p>
          <w:p w:rsidR="00000986" w:rsidRPr="00000986" w:rsidRDefault="00000986" w:rsidP="00000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00986">
              <w:t>- с трудом высиживает 15 минут на одном месте;</w:t>
            </w:r>
            <w:r w:rsidRPr="00000986">
              <w:br/>
              <w:t>- двигает ногами, языком, когда пишет и рисует;</w:t>
            </w:r>
            <w:r w:rsidRPr="00000986">
              <w:br/>
              <w:t>- невнимателен, часто отвлекается, быстро устаёт;</w:t>
            </w:r>
            <w:r w:rsidRPr="00000986">
              <w:br/>
              <w:t>- пропускает, заменяет букв</w:t>
            </w:r>
            <w:bookmarkStart w:id="0" w:name="_GoBack"/>
            <w:bookmarkEnd w:id="0"/>
            <w:r w:rsidRPr="00000986">
              <w:t>ы, пишет их зеркально;</w:t>
            </w:r>
            <w:r w:rsidRPr="00000986">
              <w:br/>
              <w:t>- не сразу понимает, обращённую к нему речь, откликается не сразу;</w:t>
            </w:r>
            <w:r w:rsidRPr="00000986">
              <w:br/>
              <w:t>- часто болел, принимал антибиотики;</w:t>
            </w:r>
            <w:r w:rsidRPr="00000986">
              <w:br/>
              <w:t>- родился с помощью кесарева сечения;</w:t>
            </w:r>
            <w:r w:rsidRPr="00000986">
              <w:br/>
              <w:t>- имеет повышенный или пониженный тонус;</w:t>
            </w:r>
            <w:proofErr w:type="gramEnd"/>
            <w:r w:rsidRPr="00000986">
              <w:br/>
              <w:t>- имеет в анамнезе ПЭП, ММД, СДВГ, ЗПР;</w:t>
            </w:r>
          </w:p>
        </w:tc>
        <w:tc>
          <w:tcPr>
            <w:tcW w:w="525" w:type="pct"/>
            <w:hideMark/>
          </w:tcPr>
          <w:p w:rsidR="00000986" w:rsidRPr="00000986" w:rsidRDefault="00000986" w:rsidP="00000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00986" w:rsidRPr="00000986" w:rsidRDefault="00000986" w:rsidP="00000986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BA26FC" w:rsidRPr="00000986" w:rsidRDefault="00BA26FC" w:rsidP="00000986">
      <w:pPr>
        <w:jc w:val="both"/>
        <w:rPr>
          <w:sz w:val="28"/>
          <w:szCs w:val="28"/>
        </w:rPr>
      </w:pPr>
    </w:p>
    <w:sectPr w:rsidR="00BA26FC" w:rsidRPr="0000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C9"/>
    <w:rsid w:val="00000986"/>
    <w:rsid w:val="0074533E"/>
    <w:rsid w:val="00A12352"/>
    <w:rsid w:val="00BA26FC"/>
    <w:rsid w:val="00D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3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453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4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45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3E"/>
    <w:rPr>
      <w:rFonts w:ascii="Arial" w:hAnsi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74533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53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33E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74533E"/>
    <w:rPr>
      <w:rFonts w:ascii="Arial" w:hAnsi="Arial" w:cs="Arial"/>
      <w:b/>
      <w:bCs/>
      <w:sz w:val="36"/>
      <w:lang w:val="en-US" w:eastAsia="en-US"/>
    </w:rPr>
  </w:style>
  <w:style w:type="paragraph" w:styleId="a4">
    <w:name w:val="Normal (Web)"/>
    <w:basedOn w:val="a"/>
    <w:uiPriority w:val="99"/>
    <w:unhideWhenUsed/>
    <w:rsid w:val="000009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3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453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4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45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3E"/>
    <w:rPr>
      <w:rFonts w:ascii="Arial" w:hAnsi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74533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53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33E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74533E"/>
    <w:rPr>
      <w:rFonts w:ascii="Arial" w:hAnsi="Arial" w:cs="Arial"/>
      <w:b/>
      <w:bCs/>
      <w:sz w:val="36"/>
      <w:lang w:val="en-US" w:eastAsia="en-US"/>
    </w:rPr>
  </w:style>
  <w:style w:type="paragraph" w:styleId="a4">
    <w:name w:val="Normal (Web)"/>
    <w:basedOn w:val="a"/>
    <w:uiPriority w:val="99"/>
    <w:unhideWhenUsed/>
    <w:rsid w:val="000009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2012-05-02T07:08:00Z</cp:lastPrinted>
  <dcterms:created xsi:type="dcterms:W3CDTF">2012-05-02T06:59:00Z</dcterms:created>
  <dcterms:modified xsi:type="dcterms:W3CDTF">2012-05-02T07:09:00Z</dcterms:modified>
</cp:coreProperties>
</file>